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6005A" w14:textId="77777777" w:rsidR="004D7A37" w:rsidRDefault="004D7A37" w:rsidP="00B044C1">
      <w:pPr>
        <w:pStyle w:val="MTGTableText"/>
      </w:pPr>
      <w:bookmarkStart w:id="0" w:name="_GoBack"/>
      <w:bookmarkEnd w:id="0"/>
    </w:p>
    <w:p w14:paraId="3AC836D7" w14:textId="77777777" w:rsidR="004D7A37" w:rsidRPr="00211882" w:rsidRDefault="00E92994" w:rsidP="004F3B2C">
      <w:pPr>
        <w:spacing w:after="0"/>
        <w:jc w:val="center"/>
        <w:rPr>
          <w:sz w:val="32"/>
          <w:szCs w:val="96"/>
        </w:rPr>
      </w:pPr>
      <w:r w:rsidRPr="00E92994">
        <w:rPr>
          <w:sz w:val="96"/>
          <w:szCs w:val="96"/>
        </w:rPr>
        <w:t>Attachment A</w:t>
      </w:r>
    </w:p>
    <w:p w14:paraId="2DECAE26" w14:textId="77777777" w:rsidR="004D7A37" w:rsidRDefault="003356E5" w:rsidP="00211882">
      <w:pPr>
        <w:spacing w:after="120"/>
        <w:jc w:val="center"/>
        <w:rPr>
          <w:sz w:val="96"/>
          <w:szCs w:val="96"/>
        </w:rPr>
      </w:pPr>
      <w:r>
        <w:rPr>
          <w:sz w:val="96"/>
          <w:szCs w:val="96"/>
        </w:rPr>
        <w:t xml:space="preserve">RFP </w:t>
      </w:r>
      <w:r w:rsidR="00B949A3">
        <w:rPr>
          <w:sz w:val="96"/>
          <w:szCs w:val="96"/>
        </w:rPr>
        <w:t>4236</w:t>
      </w:r>
    </w:p>
    <w:p w14:paraId="6BE1ABB0" w14:textId="77777777" w:rsidR="00211882" w:rsidRPr="00211882" w:rsidRDefault="00211882" w:rsidP="00211882">
      <w:pPr>
        <w:spacing w:after="0"/>
        <w:jc w:val="center"/>
        <w:rPr>
          <w:sz w:val="96"/>
          <w:szCs w:val="96"/>
        </w:rPr>
      </w:pPr>
    </w:p>
    <w:p w14:paraId="4B846E81" w14:textId="77777777" w:rsidR="004F3B2C" w:rsidRPr="006C4781" w:rsidRDefault="004F3B2C" w:rsidP="00D5746A">
      <w:pPr>
        <w:spacing w:after="0"/>
        <w:jc w:val="center"/>
        <w:rPr>
          <w:sz w:val="56"/>
          <w:szCs w:val="96"/>
        </w:rPr>
      </w:pPr>
      <w:r w:rsidRPr="006C4781">
        <w:rPr>
          <w:sz w:val="56"/>
          <w:szCs w:val="96"/>
        </w:rPr>
        <w:t>Mississippi Department</w:t>
      </w:r>
    </w:p>
    <w:p w14:paraId="32903689" w14:textId="77777777" w:rsidR="004F3B2C" w:rsidRPr="006C4781" w:rsidRDefault="00187F8B" w:rsidP="00D5746A">
      <w:pPr>
        <w:spacing w:after="0"/>
        <w:jc w:val="center"/>
        <w:rPr>
          <w:sz w:val="56"/>
          <w:szCs w:val="96"/>
        </w:rPr>
      </w:pPr>
      <w:r w:rsidRPr="006C4781">
        <w:rPr>
          <w:sz w:val="56"/>
          <w:szCs w:val="96"/>
        </w:rPr>
        <w:t>o</w:t>
      </w:r>
      <w:r w:rsidR="004F3B2C" w:rsidRPr="006C4781">
        <w:rPr>
          <w:sz w:val="56"/>
          <w:szCs w:val="96"/>
        </w:rPr>
        <w:t xml:space="preserve">f </w:t>
      </w:r>
      <w:r w:rsidR="006C65F3" w:rsidRPr="006C4781">
        <w:rPr>
          <w:sz w:val="56"/>
          <w:szCs w:val="96"/>
        </w:rPr>
        <w:t>Child Protection Services</w:t>
      </w:r>
    </w:p>
    <w:p w14:paraId="61890048" w14:textId="77777777" w:rsidR="006C4781" w:rsidRPr="00211882" w:rsidRDefault="006C4781" w:rsidP="00211882">
      <w:pPr>
        <w:spacing w:after="120"/>
        <w:jc w:val="center"/>
        <w:rPr>
          <w:strike/>
          <w:sz w:val="44"/>
          <w:szCs w:val="96"/>
        </w:rPr>
      </w:pPr>
    </w:p>
    <w:p w14:paraId="5FDCB42E" w14:textId="77777777" w:rsidR="006C4781" w:rsidRPr="006C4781" w:rsidRDefault="006C65F3" w:rsidP="00D5746A">
      <w:pPr>
        <w:spacing w:after="0"/>
        <w:jc w:val="center"/>
        <w:rPr>
          <w:sz w:val="56"/>
          <w:szCs w:val="96"/>
        </w:rPr>
      </w:pPr>
      <w:r w:rsidRPr="006C4781">
        <w:rPr>
          <w:sz w:val="56"/>
          <w:szCs w:val="96"/>
        </w:rPr>
        <w:t>C</w:t>
      </w:r>
      <w:r w:rsidR="006C4781" w:rsidRPr="006C4781">
        <w:rPr>
          <w:sz w:val="56"/>
          <w:szCs w:val="96"/>
        </w:rPr>
        <w:t xml:space="preserve">omprehensive </w:t>
      </w:r>
      <w:r w:rsidRPr="006C4781">
        <w:rPr>
          <w:sz w:val="56"/>
          <w:szCs w:val="96"/>
        </w:rPr>
        <w:t>C</w:t>
      </w:r>
      <w:r w:rsidR="006C4781" w:rsidRPr="006C4781">
        <w:rPr>
          <w:sz w:val="56"/>
          <w:szCs w:val="96"/>
        </w:rPr>
        <w:t xml:space="preserve">hild </w:t>
      </w:r>
      <w:r w:rsidRPr="006C4781">
        <w:rPr>
          <w:sz w:val="56"/>
          <w:szCs w:val="96"/>
        </w:rPr>
        <w:t>W</w:t>
      </w:r>
      <w:r w:rsidR="006C4781" w:rsidRPr="006C4781">
        <w:rPr>
          <w:sz w:val="56"/>
          <w:szCs w:val="96"/>
        </w:rPr>
        <w:t xml:space="preserve">elfare </w:t>
      </w:r>
      <w:r w:rsidRPr="006C4781">
        <w:rPr>
          <w:sz w:val="56"/>
          <w:szCs w:val="96"/>
        </w:rPr>
        <w:t>I</w:t>
      </w:r>
      <w:r w:rsidR="006C4781" w:rsidRPr="006C4781">
        <w:rPr>
          <w:sz w:val="56"/>
          <w:szCs w:val="96"/>
        </w:rPr>
        <w:t xml:space="preserve">nformation </w:t>
      </w:r>
      <w:r w:rsidRPr="006C4781">
        <w:rPr>
          <w:sz w:val="56"/>
          <w:szCs w:val="96"/>
        </w:rPr>
        <w:t>S</w:t>
      </w:r>
      <w:r w:rsidR="006C4781" w:rsidRPr="006C4781">
        <w:rPr>
          <w:sz w:val="56"/>
          <w:szCs w:val="96"/>
        </w:rPr>
        <w:t>ystem (CCWIS)</w:t>
      </w:r>
    </w:p>
    <w:p w14:paraId="30F92360" w14:textId="77777777" w:rsidR="00211882" w:rsidRPr="00211882" w:rsidRDefault="00211882" w:rsidP="00211882">
      <w:pPr>
        <w:spacing w:after="0"/>
        <w:jc w:val="center"/>
        <w:rPr>
          <w:strike/>
          <w:sz w:val="44"/>
          <w:szCs w:val="96"/>
        </w:rPr>
      </w:pPr>
    </w:p>
    <w:p w14:paraId="60CEEB78" w14:textId="77777777" w:rsidR="00E92994" w:rsidRPr="006C4781" w:rsidRDefault="006C65F3" w:rsidP="00D5746A">
      <w:pPr>
        <w:spacing w:after="0"/>
        <w:jc w:val="center"/>
        <w:rPr>
          <w:sz w:val="56"/>
          <w:szCs w:val="96"/>
        </w:rPr>
      </w:pPr>
      <w:r w:rsidRPr="006C4781">
        <w:rPr>
          <w:sz w:val="36"/>
          <w:szCs w:val="96"/>
        </w:rPr>
        <w:t xml:space="preserve"> </w:t>
      </w:r>
      <w:r w:rsidRPr="006C4781">
        <w:rPr>
          <w:sz w:val="56"/>
          <w:szCs w:val="96"/>
        </w:rPr>
        <w:t>Functional and Technical Requirements</w:t>
      </w:r>
    </w:p>
    <w:p w14:paraId="7D2C5360" w14:textId="77777777" w:rsidR="00211882" w:rsidRPr="00211882" w:rsidRDefault="00211882" w:rsidP="00211882">
      <w:pPr>
        <w:spacing w:after="0"/>
        <w:jc w:val="center"/>
        <w:rPr>
          <w:sz w:val="96"/>
          <w:szCs w:val="96"/>
        </w:rPr>
      </w:pPr>
    </w:p>
    <w:p w14:paraId="28878296" w14:textId="77777777" w:rsidR="00647173" w:rsidRPr="00647173" w:rsidRDefault="007A5D04" w:rsidP="00647173">
      <w:pPr>
        <w:spacing w:before="600" w:line="259" w:lineRule="auto"/>
        <w:jc w:val="center"/>
        <w:rPr>
          <w:sz w:val="44"/>
          <w:szCs w:val="96"/>
        </w:rPr>
      </w:pPr>
      <w:r>
        <w:rPr>
          <w:sz w:val="44"/>
          <w:szCs w:val="96"/>
        </w:rPr>
        <w:t xml:space="preserve">ITS Project No. </w:t>
      </w:r>
      <w:r w:rsidR="00647173" w:rsidRPr="00647173">
        <w:rPr>
          <w:sz w:val="44"/>
          <w:szCs w:val="96"/>
        </w:rPr>
        <w:t>4</w:t>
      </w:r>
      <w:r w:rsidR="00B949A3">
        <w:rPr>
          <w:sz w:val="44"/>
          <w:szCs w:val="96"/>
        </w:rPr>
        <w:t>3166</w:t>
      </w:r>
    </w:p>
    <w:p w14:paraId="71A97FF1" w14:textId="77777777" w:rsidR="00FF62FE" w:rsidRPr="00FF62FE" w:rsidRDefault="00FF62FE" w:rsidP="00870CB7">
      <w:pPr>
        <w:jc w:val="both"/>
      </w:pPr>
    </w:p>
    <w:p w14:paraId="0E9E3D62" w14:textId="77777777" w:rsidR="00FF62FE" w:rsidRPr="00FF62FE" w:rsidRDefault="00FF62FE" w:rsidP="00870CB7">
      <w:pPr>
        <w:jc w:val="both"/>
      </w:pPr>
    </w:p>
    <w:p w14:paraId="67A5A3C1" w14:textId="77777777" w:rsidR="00E92994" w:rsidRPr="00FF62FE" w:rsidRDefault="00E92994" w:rsidP="00870CB7">
      <w:pPr>
        <w:tabs>
          <w:tab w:val="left" w:pos="2670"/>
        </w:tabs>
        <w:jc w:val="both"/>
        <w:sectPr w:rsidR="00E92994" w:rsidRPr="00FF62FE" w:rsidSect="001D0A17">
          <w:pgSz w:w="12240" w:h="15840"/>
          <w:pgMar w:top="1440" w:right="1440" w:bottom="1440" w:left="1440" w:header="720" w:footer="720" w:gutter="0"/>
          <w:cols w:space="720"/>
          <w:docGrid w:linePitch="360"/>
        </w:sectPr>
      </w:pPr>
    </w:p>
    <w:p w14:paraId="465BF42C" w14:textId="40D5F872" w:rsidR="00976173" w:rsidRDefault="00E34E90">
      <w:pPr>
        <w:pStyle w:val="TOC1"/>
        <w:rPr>
          <w:rFonts w:asciiTheme="minorHAnsi" w:eastAsiaTheme="minorEastAsia" w:hAnsiTheme="minorHAnsi" w:cstheme="minorBidi"/>
          <w:b w:val="0"/>
          <w:noProof/>
        </w:rPr>
      </w:pPr>
      <w:r>
        <w:rPr>
          <w:sz w:val="28"/>
        </w:rPr>
        <w:lastRenderedPageBreak/>
        <w:fldChar w:fldCharType="begin"/>
      </w:r>
      <w:r>
        <w:rPr>
          <w:sz w:val="28"/>
        </w:rPr>
        <w:instrText xml:space="preserve"> TOC \o "1-2" \h \z \t "RFP Heading 2,2" </w:instrText>
      </w:r>
      <w:r>
        <w:rPr>
          <w:sz w:val="28"/>
        </w:rPr>
        <w:fldChar w:fldCharType="separate"/>
      </w:r>
      <w:hyperlink w:anchor="_Toc33088855" w:history="1">
        <w:r w:rsidR="00976173" w:rsidRPr="001A637E">
          <w:rPr>
            <w:rStyle w:val="Hyperlink"/>
            <w:noProof/>
          </w:rPr>
          <w:t>I.</w:t>
        </w:r>
        <w:r w:rsidR="00976173">
          <w:rPr>
            <w:rFonts w:asciiTheme="minorHAnsi" w:eastAsiaTheme="minorEastAsia" w:hAnsiTheme="minorHAnsi" w:cstheme="minorBidi"/>
            <w:b w:val="0"/>
            <w:noProof/>
          </w:rPr>
          <w:tab/>
        </w:r>
        <w:r w:rsidR="00976173" w:rsidRPr="001A637E">
          <w:rPr>
            <w:rStyle w:val="Hyperlink"/>
            <w:noProof/>
          </w:rPr>
          <w:t>General</w:t>
        </w:r>
        <w:r w:rsidR="00976173">
          <w:rPr>
            <w:noProof/>
            <w:webHidden/>
          </w:rPr>
          <w:tab/>
        </w:r>
        <w:r w:rsidR="00976173">
          <w:rPr>
            <w:noProof/>
            <w:webHidden/>
          </w:rPr>
          <w:fldChar w:fldCharType="begin"/>
        </w:r>
        <w:r w:rsidR="00976173">
          <w:rPr>
            <w:noProof/>
            <w:webHidden/>
          </w:rPr>
          <w:instrText xml:space="preserve"> PAGEREF _Toc33088855 \h </w:instrText>
        </w:r>
        <w:r w:rsidR="00976173">
          <w:rPr>
            <w:noProof/>
            <w:webHidden/>
          </w:rPr>
        </w:r>
        <w:r w:rsidR="00976173">
          <w:rPr>
            <w:noProof/>
            <w:webHidden/>
          </w:rPr>
          <w:fldChar w:fldCharType="separate"/>
        </w:r>
        <w:r w:rsidR="005D09F7">
          <w:rPr>
            <w:noProof/>
            <w:webHidden/>
          </w:rPr>
          <w:t>1</w:t>
        </w:r>
        <w:r w:rsidR="00976173">
          <w:rPr>
            <w:noProof/>
            <w:webHidden/>
          </w:rPr>
          <w:fldChar w:fldCharType="end"/>
        </w:r>
      </w:hyperlink>
    </w:p>
    <w:p w14:paraId="50B30DBB" w14:textId="4D631CBB" w:rsidR="00976173" w:rsidRDefault="00EF4ACF">
      <w:pPr>
        <w:pStyle w:val="TOC2"/>
        <w:rPr>
          <w:rFonts w:asciiTheme="minorHAnsi" w:eastAsiaTheme="minorEastAsia" w:hAnsiTheme="minorHAnsi" w:cstheme="minorBidi"/>
          <w:noProof/>
        </w:rPr>
      </w:pPr>
      <w:hyperlink w:anchor="_Toc33088856" w:history="1">
        <w:r w:rsidR="00976173" w:rsidRPr="001A637E">
          <w:rPr>
            <w:rStyle w:val="Hyperlink"/>
            <w:noProof/>
            <w14:scene3d>
              <w14:camera w14:prst="orthographicFront"/>
              <w14:lightRig w14:rig="threePt" w14:dir="t">
                <w14:rot w14:lat="0" w14:lon="0" w14:rev="0"/>
              </w14:lightRig>
            </w14:scene3d>
          </w:rPr>
          <w:t>A.</w:t>
        </w:r>
        <w:r w:rsidR="00976173">
          <w:rPr>
            <w:rFonts w:asciiTheme="minorHAnsi" w:eastAsiaTheme="minorEastAsia" w:hAnsiTheme="minorHAnsi" w:cstheme="minorBidi"/>
            <w:noProof/>
          </w:rPr>
          <w:tab/>
        </w:r>
        <w:r w:rsidR="00976173" w:rsidRPr="001A637E">
          <w:rPr>
            <w:rStyle w:val="Hyperlink"/>
            <w:noProof/>
          </w:rPr>
          <w:t>How to Respond</w:t>
        </w:r>
        <w:r w:rsidR="00976173">
          <w:rPr>
            <w:noProof/>
            <w:webHidden/>
          </w:rPr>
          <w:tab/>
        </w:r>
        <w:r w:rsidR="00976173">
          <w:rPr>
            <w:noProof/>
            <w:webHidden/>
          </w:rPr>
          <w:fldChar w:fldCharType="begin"/>
        </w:r>
        <w:r w:rsidR="00976173">
          <w:rPr>
            <w:noProof/>
            <w:webHidden/>
          </w:rPr>
          <w:instrText xml:space="preserve"> PAGEREF _Toc33088856 \h </w:instrText>
        </w:r>
        <w:r w:rsidR="00976173">
          <w:rPr>
            <w:noProof/>
            <w:webHidden/>
          </w:rPr>
        </w:r>
        <w:r w:rsidR="00976173">
          <w:rPr>
            <w:noProof/>
            <w:webHidden/>
          </w:rPr>
          <w:fldChar w:fldCharType="separate"/>
        </w:r>
        <w:r w:rsidR="005D09F7">
          <w:rPr>
            <w:noProof/>
            <w:webHidden/>
          </w:rPr>
          <w:t>1</w:t>
        </w:r>
        <w:r w:rsidR="00976173">
          <w:rPr>
            <w:noProof/>
            <w:webHidden/>
          </w:rPr>
          <w:fldChar w:fldCharType="end"/>
        </w:r>
      </w:hyperlink>
    </w:p>
    <w:p w14:paraId="00229F4C" w14:textId="5B418C1F" w:rsidR="00976173" w:rsidRDefault="00EF4ACF">
      <w:pPr>
        <w:pStyle w:val="TOC2"/>
        <w:rPr>
          <w:rFonts w:asciiTheme="minorHAnsi" w:eastAsiaTheme="minorEastAsia" w:hAnsiTheme="minorHAnsi" w:cstheme="minorBidi"/>
          <w:noProof/>
        </w:rPr>
      </w:pPr>
      <w:hyperlink w:anchor="_Toc33088857" w:history="1">
        <w:r w:rsidR="00976173" w:rsidRPr="001A637E">
          <w:rPr>
            <w:rStyle w:val="Hyperlink"/>
            <w:noProof/>
            <w14:scene3d>
              <w14:camera w14:prst="orthographicFront"/>
              <w14:lightRig w14:rig="threePt" w14:dir="t">
                <w14:rot w14:lat="0" w14:lon="0" w14:rev="0"/>
              </w14:lightRig>
            </w14:scene3d>
          </w:rPr>
          <w:t>B.</w:t>
        </w:r>
        <w:r w:rsidR="00976173">
          <w:rPr>
            <w:rFonts w:asciiTheme="minorHAnsi" w:eastAsiaTheme="minorEastAsia" w:hAnsiTheme="minorHAnsi" w:cstheme="minorBidi"/>
            <w:noProof/>
          </w:rPr>
          <w:tab/>
        </w:r>
        <w:r w:rsidR="00976173" w:rsidRPr="001A637E">
          <w:rPr>
            <w:rStyle w:val="Hyperlink"/>
            <w:noProof/>
          </w:rPr>
          <w:t>Statement of Understanding</w:t>
        </w:r>
        <w:r w:rsidR="00976173">
          <w:rPr>
            <w:noProof/>
            <w:webHidden/>
          </w:rPr>
          <w:tab/>
        </w:r>
        <w:r w:rsidR="00976173">
          <w:rPr>
            <w:noProof/>
            <w:webHidden/>
          </w:rPr>
          <w:fldChar w:fldCharType="begin"/>
        </w:r>
        <w:r w:rsidR="00976173">
          <w:rPr>
            <w:noProof/>
            <w:webHidden/>
          </w:rPr>
          <w:instrText xml:space="preserve"> PAGEREF _Toc33088857 \h </w:instrText>
        </w:r>
        <w:r w:rsidR="00976173">
          <w:rPr>
            <w:noProof/>
            <w:webHidden/>
          </w:rPr>
        </w:r>
        <w:r w:rsidR="00976173">
          <w:rPr>
            <w:noProof/>
            <w:webHidden/>
          </w:rPr>
          <w:fldChar w:fldCharType="separate"/>
        </w:r>
        <w:r w:rsidR="005D09F7">
          <w:rPr>
            <w:noProof/>
            <w:webHidden/>
          </w:rPr>
          <w:t>1</w:t>
        </w:r>
        <w:r w:rsidR="00976173">
          <w:rPr>
            <w:noProof/>
            <w:webHidden/>
          </w:rPr>
          <w:fldChar w:fldCharType="end"/>
        </w:r>
      </w:hyperlink>
    </w:p>
    <w:p w14:paraId="4B45CA5A" w14:textId="076C4DE1" w:rsidR="00976173" w:rsidRDefault="00EF4ACF">
      <w:pPr>
        <w:pStyle w:val="TOC2"/>
        <w:rPr>
          <w:rFonts w:asciiTheme="minorHAnsi" w:eastAsiaTheme="minorEastAsia" w:hAnsiTheme="minorHAnsi" w:cstheme="minorBidi"/>
          <w:noProof/>
        </w:rPr>
      </w:pPr>
      <w:hyperlink w:anchor="_Toc33088858" w:history="1">
        <w:r w:rsidR="00976173" w:rsidRPr="001A637E">
          <w:rPr>
            <w:rStyle w:val="Hyperlink"/>
            <w:noProof/>
            <w14:scene3d>
              <w14:camera w14:prst="orthographicFront"/>
              <w14:lightRig w14:rig="threePt" w14:dir="t">
                <w14:rot w14:lat="0" w14:lon="0" w14:rev="0"/>
              </w14:lightRig>
            </w14:scene3d>
          </w:rPr>
          <w:t>C.</w:t>
        </w:r>
        <w:r w:rsidR="00976173">
          <w:rPr>
            <w:rFonts w:asciiTheme="minorHAnsi" w:eastAsiaTheme="minorEastAsia" w:hAnsiTheme="minorHAnsi" w:cstheme="minorBidi"/>
            <w:noProof/>
          </w:rPr>
          <w:tab/>
        </w:r>
        <w:r w:rsidR="00976173" w:rsidRPr="001A637E">
          <w:rPr>
            <w:rStyle w:val="Hyperlink"/>
            <w:noProof/>
          </w:rPr>
          <w:t>Current Overview and Configuration</w:t>
        </w:r>
        <w:r w:rsidR="00976173">
          <w:rPr>
            <w:noProof/>
            <w:webHidden/>
          </w:rPr>
          <w:tab/>
        </w:r>
        <w:r w:rsidR="00976173">
          <w:rPr>
            <w:noProof/>
            <w:webHidden/>
          </w:rPr>
          <w:fldChar w:fldCharType="begin"/>
        </w:r>
        <w:r w:rsidR="00976173">
          <w:rPr>
            <w:noProof/>
            <w:webHidden/>
          </w:rPr>
          <w:instrText xml:space="preserve"> PAGEREF _Toc33088858 \h </w:instrText>
        </w:r>
        <w:r w:rsidR="00976173">
          <w:rPr>
            <w:noProof/>
            <w:webHidden/>
          </w:rPr>
        </w:r>
        <w:r w:rsidR="00976173">
          <w:rPr>
            <w:noProof/>
            <w:webHidden/>
          </w:rPr>
          <w:fldChar w:fldCharType="separate"/>
        </w:r>
        <w:r w:rsidR="005D09F7">
          <w:rPr>
            <w:noProof/>
            <w:webHidden/>
          </w:rPr>
          <w:t>3</w:t>
        </w:r>
        <w:r w:rsidR="00976173">
          <w:rPr>
            <w:noProof/>
            <w:webHidden/>
          </w:rPr>
          <w:fldChar w:fldCharType="end"/>
        </w:r>
      </w:hyperlink>
    </w:p>
    <w:p w14:paraId="4F70AAD3" w14:textId="1D3946B0" w:rsidR="00976173" w:rsidRDefault="00EF4ACF">
      <w:pPr>
        <w:pStyle w:val="TOC2"/>
        <w:rPr>
          <w:rFonts w:asciiTheme="minorHAnsi" w:eastAsiaTheme="minorEastAsia" w:hAnsiTheme="minorHAnsi" w:cstheme="minorBidi"/>
          <w:noProof/>
        </w:rPr>
      </w:pPr>
      <w:hyperlink w:anchor="_Toc33088859" w:history="1">
        <w:r w:rsidR="00976173" w:rsidRPr="001A637E">
          <w:rPr>
            <w:rStyle w:val="Hyperlink"/>
            <w:noProof/>
            <w14:scene3d>
              <w14:camera w14:prst="orthographicFront"/>
              <w14:lightRig w14:rig="threePt" w14:dir="t">
                <w14:rot w14:lat="0" w14:lon="0" w14:rev="0"/>
              </w14:lightRig>
            </w14:scene3d>
          </w:rPr>
          <w:t>D.</w:t>
        </w:r>
        <w:r w:rsidR="00976173">
          <w:rPr>
            <w:rFonts w:asciiTheme="minorHAnsi" w:eastAsiaTheme="minorEastAsia" w:hAnsiTheme="minorHAnsi" w:cstheme="minorBidi"/>
            <w:noProof/>
          </w:rPr>
          <w:tab/>
        </w:r>
        <w:r w:rsidR="00976173" w:rsidRPr="001A637E">
          <w:rPr>
            <w:rStyle w:val="Hyperlink"/>
            <w:noProof/>
          </w:rPr>
          <w:t>Hosting Environment</w:t>
        </w:r>
        <w:r w:rsidR="00976173">
          <w:rPr>
            <w:noProof/>
            <w:webHidden/>
          </w:rPr>
          <w:tab/>
        </w:r>
        <w:r w:rsidR="00976173">
          <w:rPr>
            <w:noProof/>
            <w:webHidden/>
          </w:rPr>
          <w:fldChar w:fldCharType="begin"/>
        </w:r>
        <w:r w:rsidR="00976173">
          <w:rPr>
            <w:noProof/>
            <w:webHidden/>
          </w:rPr>
          <w:instrText xml:space="preserve"> PAGEREF _Toc33088859 \h </w:instrText>
        </w:r>
        <w:r w:rsidR="00976173">
          <w:rPr>
            <w:noProof/>
            <w:webHidden/>
          </w:rPr>
        </w:r>
        <w:r w:rsidR="00976173">
          <w:rPr>
            <w:noProof/>
            <w:webHidden/>
          </w:rPr>
          <w:fldChar w:fldCharType="separate"/>
        </w:r>
        <w:r w:rsidR="005D09F7">
          <w:rPr>
            <w:noProof/>
            <w:webHidden/>
          </w:rPr>
          <w:t>3</w:t>
        </w:r>
        <w:r w:rsidR="00976173">
          <w:rPr>
            <w:noProof/>
            <w:webHidden/>
          </w:rPr>
          <w:fldChar w:fldCharType="end"/>
        </w:r>
      </w:hyperlink>
    </w:p>
    <w:p w14:paraId="3056377F" w14:textId="39595618" w:rsidR="00976173" w:rsidRDefault="00EF4ACF">
      <w:pPr>
        <w:pStyle w:val="TOC2"/>
        <w:rPr>
          <w:rFonts w:asciiTheme="minorHAnsi" w:eastAsiaTheme="minorEastAsia" w:hAnsiTheme="minorHAnsi" w:cstheme="minorBidi"/>
          <w:noProof/>
        </w:rPr>
      </w:pPr>
      <w:hyperlink w:anchor="_Toc33088860" w:history="1">
        <w:r w:rsidR="00976173" w:rsidRPr="001A637E">
          <w:rPr>
            <w:rStyle w:val="Hyperlink"/>
            <w:noProof/>
            <w14:scene3d>
              <w14:camera w14:prst="orthographicFront"/>
              <w14:lightRig w14:rig="threePt" w14:dir="t">
                <w14:rot w14:lat="0" w14:lon="0" w14:rev="0"/>
              </w14:lightRig>
            </w14:scene3d>
          </w:rPr>
          <w:t>E.</w:t>
        </w:r>
        <w:r w:rsidR="00976173">
          <w:rPr>
            <w:rFonts w:asciiTheme="minorHAnsi" w:eastAsiaTheme="minorEastAsia" w:hAnsiTheme="minorHAnsi" w:cstheme="minorBidi"/>
            <w:noProof/>
          </w:rPr>
          <w:tab/>
        </w:r>
        <w:r w:rsidR="00976173" w:rsidRPr="001A637E">
          <w:rPr>
            <w:rStyle w:val="Hyperlink"/>
            <w:noProof/>
          </w:rPr>
          <w:t>Vendor Qualifications</w:t>
        </w:r>
        <w:r w:rsidR="00976173">
          <w:rPr>
            <w:noProof/>
            <w:webHidden/>
          </w:rPr>
          <w:tab/>
        </w:r>
        <w:r w:rsidR="00976173">
          <w:rPr>
            <w:noProof/>
            <w:webHidden/>
          </w:rPr>
          <w:fldChar w:fldCharType="begin"/>
        </w:r>
        <w:r w:rsidR="00976173">
          <w:rPr>
            <w:noProof/>
            <w:webHidden/>
          </w:rPr>
          <w:instrText xml:space="preserve"> PAGEREF _Toc33088860 \h </w:instrText>
        </w:r>
        <w:r w:rsidR="00976173">
          <w:rPr>
            <w:noProof/>
            <w:webHidden/>
          </w:rPr>
        </w:r>
        <w:r w:rsidR="00976173">
          <w:rPr>
            <w:noProof/>
            <w:webHidden/>
          </w:rPr>
          <w:fldChar w:fldCharType="separate"/>
        </w:r>
        <w:r w:rsidR="005D09F7">
          <w:rPr>
            <w:noProof/>
            <w:webHidden/>
          </w:rPr>
          <w:t>3</w:t>
        </w:r>
        <w:r w:rsidR="00976173">
          <w:rPr>
            <w:noProof/>
            <w:webHidden/>
          </w:rPr>
          <w:fldChar w:fldCharType="end"/>
        </w:r>
      </w:hyperlink>
    </w:p>
    <w:p w14:paraId="769BCA9E" w14:textId="0711AAF8" w:rsidR="00976173" w:rsidRDefault="00EF4ACF">
      <w:pPr>
        <w:pStyle w:val="TOC2"/>
        <w:rPr>
          <w:rFonts w:asciiTheme="minorHAnsi" w:eastAsiaTheme="minorEastAsia" w:hAnsiTheme="minorHAnsi" w:cstheme="minorBidi"/>
          <w:noProof/>
        </w:rPr>
      </w:pPr>
      <w:hyperlink w:anchor="_Toc33088861" w:history="1">
        <w:r w:rsidR="00976173" w:rsidRPr="001A637E">
          <w:rPr>
            <w:rStyle w:val="Hyperlink"/>
            <w:noProof/>
            <w14:scene3d>
              <w14:camera w14:prst="orthographicFront"/>
              <w14:lightRig w14:rig="threePt" w14:dir="t">
                <w14:rot w14:lat="0" w14:lon="0" w14:rev="0"/>
              </w14:lightRig>
            </w14:scene3d>
          </w:rPr>
          <w:t>F.</w:t>
        </w:r>
        <w:r w:rsidR="00976173">
          <w:rPr>
            <w:rFonts w:asciiTheme="minorHAnsi" w:eastAsiaTheme="minorEastAsia" w:hAnsiTheme="minorHAnsi" w:cstheme="minorBidi"/>
            <w:noProof/>
          </w:rPr>
          <w:tab/>
        </w:r>
        <w:r w:rsidR="00976173" w:rsidRPr="001A637E">
          <w:rPr>
            <w:rStyle w:val="Hyperlink"/>
            <w:noProof/>
          </w:rPr>
          <w:t>Vendor Implementation Team and Work Requirements</w:t>
        </w:r>
        <w:r w:rsidR="00976173">
          <w:rPr>
            <w:noProof/>
            <w:webHidden/>
          </w:rPr>
          <w:tab/>
        </w:r>
        <w:r w:rsidR="00976173">
          <w:rPr>
            <w:noProof/>
            <w:webHidden/>
          </w:rPr>
          <w:fldChar w:fldCharType="begin"/>
        </w:r>
        <w:r w:rsidR="00976173">
          <w:rPr>
            <w:noProof/>
            <w:webHidden/>
          </w:rPr>
          <w:instrText xml:space="preserve"> PAGEREF _Toc33088861 \h </w:instrText>
        </w:r>
        <w:r w:rsidR="00976173">
          <w:rPr>
            <w:noProof/>
            <w:webHidden/>
          </w:rPr>
        </w:r>
        <w:r w:rsidR="00976173">
          <w:rPr>
            <w:noProof/>
            <w:webHidden/>
          </w:rPr>
          <w:fldChar w:fldCharType="separate"/>
        </w:r>
        <w:r w:rsidR="005D09F7">
          <w:rPr>
            <w:noProof/>
            <w:webHidden/>
          </w:rPr>
          <w:t>4</w:t>
        </w:r>
        <w:r w:rsidR="00976173">
          <w:rPr>
            <w:noProof/>
            <w:webHidden/>
          </w:rPr>
          <w:fldChar w:fldCharType="end"/>
        </w:r>
      </w:hyperlink>
    </w:p>
    <w:p w14:paraId="51B8F42D" w14:textId="5120ADB1" w:rsidR="00976173" w:rsidRDefault="00EF4ACF">
      <w:pPr>
        <w:pStyle w:val="TOC2"/>
        <w:rPr>
          <w:rFonts w:asciiTheme="minorHAnsi" w:eastAsiaTheme="minorEastAsia" w:hAnsiTheme="minorHAnsi" w:cstheme="minorBidi"/>
          <w:noProof/>
        </w:rPr>
      </w:pPr>
      <w:hyperlink w:anchor="_Toc33088862" w:history="1">
        <w:r w:rsidR="00976173" w:rsidRPr="001A637E">
          <w:rPr>
            <w:rStyle w:val="Hyperlink"/>
            <w:noProof/>
            <w14:scene3d>
              <w14:camera w14:prst="orthographicFront"/>
              <w14:lightRig w14:rig="threePt" w14:dir="t">
                <w14:rot w14:lat="0" w14:lon="0" w14:rev="0"/>
              </w14:lightRig>
            </w14:scene3d>
          </w:rPr>
          <w:t>G.</w:t>
        </w:r>
        <w:r w:rsidR="00976173">
          <w:rPr>
            <w:rFonts w:asciiTheme="minorHAnsi" w:eastAsiaTheme="minorEastAsia" w:hAnsiTheme="minorHAnsi" w:cstheme="minorBidi"/>
            <w:noProof/>
          </w:rPr>
          <w:tab/>
        </w:r>
        <w:r w:rsidR="00976173" w:rsidRPr="001A637E">
          <w:rPr>
            <w:rStyle w:val="Hyperlink"/>
            <w:noProof/>
          </w:rPr>
          <w:t>Project Work Plan and Schedule</w:t>
        </w:r>
        <w:r w:rsidR="00976173">
          <w:rPr>
            <w:noProof/>
            <w:webHidden/>
          </w:rPr>
          <w:tab/>
        </w:r>
        <w:r w:rsidR="00976173">
          <w:rPr>
            <w:noProof/>
            <w:webHidden/>
          </w:rPr>
          <w:fldChar w:fldCharType="begin"/>
        </w:r>
        <w:r w:rsidR="00976173">
          <w:rPr>
            <w:noProof/>
            <w:webHidden/>
          </w:rPr>
          <w:instrText xml:space="preserve"> PAGEREF _Toc33088862 \h </w:instrText>
        </w:r>
        <w:r w:rsidR="00976173">
          <w:rPr>
            <w:noProof/>
            <w:webHidden/>
          </w:rPr>
        </w:r>
        <w:r w:rsidR="00976173">
          <w:rPr>
            <w:noProof/>
            <w:webHidden/>
          </w:rPr>
          <w:fldChar w:fldCharType="separate"/>
        </w:r>
        <w:r w:rsidR="005D09F7">
          <w:rPr>
            <w:noProof/>
            <w:webHidden/>
          </w:rPr>
          <w:t>5</w:t>
        </w:r>
        <w:r w:rsidR="00976173">
          <w:rPr>
            <w:noProof/>
            <w:webHidden/>
          </w:rPr>
          <w:fldChar w:fldCharType="end"/>
        </w:r>
      </w:hyperlink>
    </w:p>
    <w:p w14:paraId="3F7C4807" w14:textId="37E3D606" w:rsidR="00976173" w:rsidRDefault="00EF4ACF">
      <w:pPr>
        <w:pStyle w:val="TOC1"/>
        <w:rPr>
          <w:rFonts w:asciiTheme="minorHAnsi" w:eastAsiaTheme="minorEastAsia" w:hAnsiTheme="minorHAnsi" w:cstheme="minorBidi"/>
          <w:b w:val="0"/>
          <w:noProof/>
        </w:rPr>
      </w:pPr>
      <w:hyperlink w:anchor="_Toc33088863" w:history="1">
        <w:r w:rsidR="00976173" w:rsidRPr="001A637E">
          <w:rPr>
            <w:rStyle w:val="Hyperlink"/>
            <w:noProof/>
          </w:rPr>
          <w:t>II.</w:t>
        </w:r>
        <w:r w:rsidR="00976173">
          <w:rPr>
            <w:rFonts w:asciiTheme="minorHAnsi" w:eastAsiaTheme="minorEastAsia" w:hAnsiTheme="minorHAnsi" w:cstheme="minorBidi"/>
            <w:b w:val="0"/>
            <w:noProof/>
          </w:rPr>
          <w:tab/>
        </w:r>
        <w:r w:rsidR="00976173" w:rsidRPr="001A637E">
          <w:rPr>
            <w:rStyle w:val="Hyperlink"/>
            <w:noProof/>
          </w:rPr>
          <w:t>Functional/Technical Requirements</w:t>
        </w:r>
        <w:r w:rsidR="00976173">
          <w:rPr>
            <w:noProof/>
            <w:webHidden/>
          </w:rPr>
          <w:tab/>
        </w:r>
        <w:r w:rsidR="00976173">
          <w:rPr>
            <w:noProof/>
            <w:webHidden/>
          </w:rPr>
          <w:fldChar w:fldCharType="begin"/>
        </w:r>
        <w:r w:rsidR="00976173">
          <w:rPr>
            <w:noProof/>
            <w:webHidden/>
          </w:rPr>
          <w:instrText xml:space="preserve"> PAGEREF _Toc33088863 \h </w:instrText>
        </w:r>
        <w:r w:rsidR="00976173">
          <w:rPr>
            <w:noProof/>
            <w:webHidden/>
          </w:rPr>
        </w:r>
        <w:r w:rsidR="00976173">
          <w:rPr>
            <w:noProof/>
            <w:webHidden/>
          </w:rPr>
          <w:fldChar w:fldCharType="separate"/>
        </w:r>
        <w:r w:rsidR="005D09F7">
          <w:rPr>
            <w:noProof/>
            <w:webHidden/>
          </w:rPr>
          <w:t>6</w:t>
        </w:r>
        <w:r w:rsidR="00976173">
          <w:rPr>
            <w:noProof/>
            <w:webHidden/>
          </w:rPr>
          <w:fldChar w:fldCharType="end"/>
        </w:r>
      </w:hyperlink>
    </w:p>
    <w:p w14:paraId="1DE3FAAE" w14:textId="3A1CDB1C" w:rsidR="00976173" w:rsidRDefault="00EF4ACF">
      <w:pPr>
        <w:pStyle w:val="TOC2"/>
        <w:rPr>
          <w:rFonts w:asciiTheme="minorHAnsi" w:eastAsiaTheme="minorEastAsia" w:hAnsiTheme="minorHAnsi" w:cstheme="minorBidi"/>
          <w:noProof/>
        </w:rPr>
      </w:pPr>
      <w:hyperlink w:anchor="_Toc33088864" w:history="1">
        <w:r w:rsidR="00976173" w:rsidRPr="001A637E">
          <w:rPr>
            <w:rStyle w:val="Hyperlink"/>
            <w:noProof/>
            <w14:scene3d>
              <w14:camera w14:prst="orthographicFront"/>
              <w14:lightRig w14:rig="threePt" w14:dir="t">
                <w14:rot w14:lat="0" w14:lon="0" w14:rev="0"/>
              </w14:lightRig>
            </w14:scene3d>
          </w:rPr>
          <w:t>A.</w:t>
        </w:r>
        <w:r w:rsidR="00976173">
          <w:rPr>
            <w:rFonts w:asciiTheme="minorHAnsi" w:eastAsiaTheme="minorEastAsia" w:hAnsiTheme="minorHAnsi" w:cstheme="minorBidi"/>
            <w:noProof/>
          </w:rPr>
          <w:tab/>
        </w:r>
        <w:r w:rsidR="00976173" w:rsidRPr="001A637E">
          <w:rPr>
            <w:rStyle w:val="Hyperlink"/>
            <w:noProof/>
          </w:rPr>
          <w:t>General</w:t>
        </w:r>
        <w:r w:rsidR="00976173">
          <w:rPr>
            <w:noProof/>
            <w:webHidden/>
          </w:rPr>
          <w:tab/>
        </w:r>
        <w:r w:rsidR="00976173">
          <w:rPr>
            <w:noProof/>
            <w:webHidden/>
          </w:rPr>
          <w:fldChar w:fldCharType="begin"/>
        </w:r>
        <w:r w:rsidR="00976173">
          <w:rPr>
            <w:noProof/>
            <w:webHidden/>
          </w:rPr>
          <w:instrText xml:space="preserve"> PAGEREF _Toc33088864 \h </w:instrText>
        </w:r>
        <w:r w:rsidR="00976173">
          <w:rPr>
            <w:noProof/>
            <w:webHidden/>
          </w:rPr>
        </w:r>
        <w:r w:rsidR="00976173">
          <w:rPr>
            <w:noProof/>
            <w:webHidden/>
          </w:rPr>
          <w:fldChar w:fldCharType="separate"/>
        </w:r>
        <w:r w:rsidR="005D09F7">
          <w:rPr>
            <w:noProof/>
            <w:webHidden/>
          </w:rPr>
          <w:t>6</w:t>
        </w:r>
        <w:r w:rsidR="00976173">
          <w:rPr>
            <w:noProof/>
            <w:webHidden/>
          </w:rPr>
          <w:fldChar w:fldCharType="end"/>
        </w:r>
      </w:hyperlink>
    </w:p>
    <w:p w14:paraId="4E149949" w14:textId="4B57D405" w:rsidR="00976173" w:rsidRDefault="00EF4ACF">
      <w:pPr>
        <w:pStyle w:val="TOC2"/>
        <w:rPr>
          <w:rFonts w:asciiTheme="minorHAnsi" w:eastAsiaTheme="minorEastAsia" w:hAnsiTheme="minorHAnsi" w:cstheme="minorBidi"/>
          <w:noProof/>
        </w:rPr>
      </w:pPr>
      <w:hyperlink w:anchor="_Toc33088865" w:history="1">
        <w:r w:rsidR="00976173" w:rsidRPr="001A637E">
          <w:rPr>
            <w:rStyle w:val="Hyperlink"/>
            <w:noProof/>
            <w14:scene3d>
              <w14:camera w14:prst="orthographicFront"/>
              <w14:lightRig w14:rig="threePt" w14:dir="t">
                <w14:rot w14:lat="0" w14:lon="0" w14:rev="0"/>
              </w14:lightRig>
            </w14:scene3d>
          </w:rPr>
          <w:t>B.</w:t>
        </w:r>
        <w:r w:rsidR="00976173">
          <w:rPr>
            <w:rFonts w:asciiTheme="minorHAnsi" w:eastAsiaTheme="minorEastAsia" w:hAnsiTheme="minorHAnsi" w:cstheme="minorBidi"/>
            <w:noProof/>
          </w:rPr>
          <w:tab/>
        </w:r>
        <w:r w:rsidR="00976173" w:rsidRPr="001A637E">
          <w:rPr>
            <w:rStyle w:val="Hyperlink"/>
            <w:noProof/>
          </w:rPr>
          <w:t>Web Access</w:t>
        </w:r>
        <w:r w:rsidR="00976173">
          <w:rPr>
            <w:noProof/>
            <w:webHidden/>
          </w:rPr>
          <w:tab/>
        </w:r>
        <w:r w:rsidR="00976173">
          <w:rPr>
            <w:noProof/>
            <w:webHidden/>
          </w:rPr>
          <w:fldChar w:fldCharType="begin"/>
        </w:r>
        <w:r w:rsidR="00976173">
          <w:rPr>
            <w:noProof/>
            <w:webHidden/>
          </w:rPr>
          <w:instrText xml:space="preserve"> PAGEREF _Toc33088865 \h </w:instrText>
        </w:r>
        <w:r w:rsidR="00976173">
          <w:rPr>
            <w:noProof/>
            <w:webHidden/>
          </w:rPr>
        </w:r>
        <w:r w:rsidR="00976173">
          <w:rPr>
            <w:noProof/>
            <w:webHidden/>
          </w:rPr>
          <w:fldChar w:fldCharType="separate"/>
        </w:r>
        <w:r w:rsidR="005D09F7">
          <w:rPr>
            <w:noProof/>
            <w:webHidden/>
          </w:rPr>
          <w:t>8</w:t>
        </w:r>
        <w:r w:rsidR="00976173">
          <w:rPr>
            <w:noProof/>
            <w:webHidden/>
          </w:rPr>
          <w:fldChar w:fldCharType="end"/>
        </w:r>
      </w:hyperlink>
    </w:p>
    <w:p w14:paraId="07496894" w14:textId="207107E4" w:rsidR="00976173" w:rsidRDefault="00EF4ACF">
      <w:pPr>
        <w:pStyle w:val="TOC2"/>
        <w:rPr>
          <w:rFonts w:asciiTheme="minorHAnsi" w:eastAsiaTheme="minorEastAsia" w:hAnsiTheme="minorHAnsi" w:cstheme="minorBidi"/>
          <w:noProof/>
        </w:rPr>
      </w:pPr>
      <w:hyperlink w:anchor="_Toc33088866" w:history="1">
        <w:r w:rsidR="00976173" w:rsidRPr="001A637E">
          <w:rPr>
            <w:rStyle w:val="Hyperlink"/>
            <w:noProof/>
            <w14:scene3d>
              <w14:camera w14:prst="orthographicFront"/>
              <w14:lightRig w14:rig="threePt" w14:dir="t">
                <w14:rot w14:lat="0" w14:lon="0" w14:rev="0"/>
              </w14:lightRig>
            </w14:scene3d>
          </w:rPr>
          <w:t>C.</w:t>
        </w:r>
        <w:r w:rsidR="00976173">
          <w:rPr>
            <w:rFonts w:asciiTheme="minorHAnsi" w:eastAsiaTheme="minorEastAsia" w:hAnsiTheme="minorHAnsi" w:cstheme="minorBidi"/>
            <w:noProof/>
          </w:rPr>
          <w:tab/>
        </w:r>
        <w:r w:rsidR="00976173" w:rsidRPr="001A637E">
          <w:rPr>
            <w:rStyle w:val="Hyperlink"/>
            <w:noProof/>
          </w:rPr>
          <w:t>Mobile Access</w:t>
        </w:r>
        <w:r w:rsidR="00976173">
          <w:rPr>
            <w:noProof/>
            <w:webHidden/>
          </w:rPr>
          <w:tab/>
        </w:r>
        <w:r w:rsidR="00976173">
          <w:rPr>
            <w:noProof/>
            <w:webHidden/>
          </w:rPr>
          <w:fldChar w:fldCharType="begin"/>
        </w:r>
        <w:r w:rsidR="00976173">
          <w:rPr>
            <w:noProof/>
            <w:webHidden/>
          </w:rPr>
          <w:instrText xml:space="preserve"> PAGEREF _Toc33088866 \h </w:instrText>
        </w:r>
        <w:r w:rsidR="00976173">
          <w:rPr>
            <w:noProof/>
            <w:webHidden/>
          </w:rPr>
        </w:r>
        <w:r w:rsidR="00976173">
          <w:rPr>
            <w:noProof/>
            <w:webHidden/>
          </w:rPr>
          <w:fldChar w:fldCharType="separate"/>
        </w:r>
        <w:r w:rsidR="005D09F7">
          <w:rPr>
            <w:noProof/>
            <w:webHidden/>
          </w:rPr>
          <w:t>8</w:t>
        </w:r>
        <w:r w:rsidR="00976173">
          <w:rPr>
            <w:noProof/>
            <w:webHidden/>
          </w:rPr>
          <w:fldChar w:fldCharType="end"/>
        </w:r>
      </w:hyperlink>
    </w:p>
    <w:p w14:paraId="263DAE30" w14:textId="19046D13" w:rsidR="00976173" w:rsidRDefault="00EF4ACF">
      <w:pPr>
        <w:pStyle w:val="TOC2"/>
        <w:rPr>
          <w:rFonts w:asciiTheme="minorHAnsi" w:eastAsiaTheme="minorEastAsia" w:hAnsiTheme="minorHAnsi" w:cstheme="minorBidi"/>
          <w:noProof/>
        </w:rPr>
      </w:pPr>
      <w:hyperlink w:anchor="_Toc33088867" w:history="1">
        <w:r w:rsidR="00976173" w:rsidRPr="001A637E">
          <w:rPr>
            <w:rStyle w:val="Hyperlink"/>
            <w:noProof/>
            <w14:scene3d>
              <w14:camera w14:prst="orthographicFront"/>
              <w14:lightRig w14:rig="threePt" w14:dir="t">
                <w14:rot w14:lat="0" w14:lon="0" w14:rev="0"/>
              </w14:lightRig>
            </w14:scene3d>
          </w:rPr>
          <w:t>D.</w:t>
        </w:r>
        <w:r w:rsidR="00976173">
          <w:rPr>
            <w:rFonts w:asciiTheme="minorHAnsi" w:eastAsiaTheme="minorEastAsia" w:hAnsiTheme="minorHAnsi" w:cstheme="minorBidi"/>
            <w:noProof/>
          </w:rPr>
          <w:tab/>
        </w:r>
        <w:r w:rsidR="00976173" w:rsidRPr="001A637E">
          <w:rPr>
            <w:rStyle w:val="Hyperlink"/>
            <w:noProof/>
          </w:rPr>
          <w:t>Case Management</w:t>
        </w:r>
        <w:r w:rsidR="00976173">
          <w:rPr>
            <w:noProof/>
            <w:webHidden/>
          </w:rPr>
          <w:tab/>
        </w:r>
        <w:r w:rsidR="00976173">
          <w:rPr>
            <w:noProof/>
            <w:webHidden/>
          </w:rPr>
          <w:fldChar w:fldCharType="begin"/>
        </w:r>
        <w:r w:rsidR="00976173">
          <w:rPr>
            <w:noProof/>
            <w:webHidden/>
          </w:rPr>
          <w:instrText xml:space="preserve"> PAGEREF _Toc33088867 \h </w:instrText>
        </w:r>
        <w:r w:rsidR="00976173">
          <w:rPr>
            <w:noProof/>
            <w:webHidden/>
          </w:rPr>
        </w:r>
        <w:r w:rsidR="00976173">
          <w:rPr>
            <w:noProof/>
            <w:webHidden/>
          </w:rPr>
          <w:fldChar w:fldCharType="separate"/>
        </w:r>
        <w:r w:rsidR="005D09F7">
          <w:rPr>
            <w:noProof/>
            <w:webHidden/>
          </w:rPr>
          <w:t>9</w:t>
        </w:r>
        <w:r w:rsidR="00976173">
          <w:rPr>
            <w:noProof/>
            <w:webHidden/>
          </w:rPr>
          <w:fldChar w:fldCharType="end"/>
        </w:r>
      </w:hyperlink>
    </w:p>
    <w:p w14:paraId="275038A9" w14:textId="79B294F6" w:rsidR="00976173" w:rsidRDefault="00EF4ACF">
      <w:pPr>
        <w:pStyle w:val="TOC2"/>
        <w:rPr>
          <w:rFonts w:asciiTheme="minorHAnsi" w:eastAsiaTheme="minorEastAsia" w:hAnsiTheme="minorHAnsi" w:cstheme="minorBidi"/>
          <w:noProof/>
        </w:rPr>
      </w:pPr>
      <w:hyperlink w:anchor="_Toc33088868" w:history="1">
        <w:r w:rsidR="00976173" w:rsidRPr="001A637E">
          <w:rPr>
            <w:rStyle w:val="Hyperlink"/>
            <w:noProof/>
            <w14:scene3d>
              <w14:camera w14:prst="orthographicFront"/>
              <w14:lightRig w14:rig="threePt" w14:dir="t">
                <w14:rot w14:lat="0" w14:lon="0" w14:rev="0"/>
              </w14:lightRig>
            </w14:scene3d>
          </w:rPr>
          <w:t>E.</w:t>
        </w:r>
        <w:r w:rsidR="00976173">
          <w:rPr>
            <w:rFonts w:asciiTheme="minorHAnsi" w:eastAsiaTheme="minorEastAsia" w:hAnsiTheme="minorHAnsi" w:cstheme="minorBidi"/>
            <w:noProof/>
          </w:rPr>
          <w:tab/>
        </w:r>
        <w:r w:rsidR="00976173" w:rsidRPr="001A637E">
          <w:rPr>
            <w:rStyle w:val="Hyperlink"/>
            <w:noProof/>
          </w:rPr>
          <w:t>Eligibility</w:t>
        </w:r>
        <w:r w:rsidR="00976173">
          <w:rPr>
            <w:noProof/>
            <w:webHidden/>
          </w:rPr>
          <w:tab/>
        </w:r>
        <w:r w:rsidR="00976173">
          <w:rPr>
            <w:noProof/>
            <w:webHidden/>
          </w:rPr>
          <w:fldChar w:fldCharType="begin"/>
        </w:r>
        <w:r w:rsidR="00976173">
          <w:rPr>
            <w:noProof/>
            <w:webHidden/>
          </w:rPr>
          <w:instrText xml:space="preserve"> PAGEREF _Toc33088868 \h </w:instrText>
        </w:r>
        <w:r w:rsidR="00976173">
          <w:rPr>
            <w:noProof/>
            <w:webHidden/>
          </w:rPr>
        </w:r>
        <w:r w:rsidR="00976173">
          <w:rPr>
            <w:noProof/>
            <w:webHidden/>
          </w:rPr>
          <w:fldChar w:fldCharType="separate"/>
        </w:r>
        <w:r w:rsidR="005D09F7">
          <w:rPr>
            <w:noProof/>
            <w:webHidden/>
          </w:rPr>
          <w:t>11</w:t>
        </w:r>
        <w:r w:rsidR="00976173">
          <w:rPr>
            <w:noProof/>
            <w:webHidden/>
          </w:rPr>
          <w:fldChar w:fldCharType="end"/>
        </w:r>
      </w:hyperlink>
    </w:p>
    <w:p w14:paraId="4B9A8156" w14:textId="30B3D061" w:rsidR="00976173" w:rsidRDefault="00EF4ACF">
      <w:pPr>
        <w:pStyle w:val="TOC2"/>
        <w:rPr>
          <w:rFonts w:asciiTheme="minorHAnsi" w:eastAsiaTheme="minorEastAsia" w:hAnsiTheme="minorHAnsi" w:cstheme="minorBidi"/>
          <w:noProof/>
        </w:rPr>
      </w:pPr>
      <w:hyperlink w:anchor="_Toc33088869" w:history="1">
        <w:r w:rsidR="00976173" w:rsidRPr="001A637E">
          <w:rPr>
            <w:rStyle w:val="Hyperlink"/>
            <w:noProof/>
            <w14:scene3d>
              <w14:camera w14:prst="orthographicFront"/>
              <w14:lightRig w14:rig="threePt" w14:dir="t">
                <w14:rot w14:lat="0" w14:lon="0" w14:rev="0"/>
              </w14:lightRig>
            </w14:scene3d>
          </w:rPr>
          <w:t>F.</w:t>
        </w:r>
        <w:r w:rsidR="00976173">
          <w:rPr>
            <w:rFonts w:asciiTheme="minorHAnsi" w:eastAsiaTheme="minorEastAsia" w:hAnsiTheme="minorHAnsi" w:cstheme="minorBidi"/>
            <w:noProof/>
          </w:rPr>
          <w:tab/>
        </w:r>
        <w:r w:rsidR="00976173" w:rsidRPr="001A637E">
          <w:rPr>
            <w:rStyle w:val="Hyperlink"/>
            <w:noProof/>
          </w:rPr>
          <w:t>Grievance/Appeal Process</w:t>
        </w:r>
        <w:r w:rsidR="00976173">
          <w:rPr>
            <w:noProof/>
            <w:webHidden/>
          </w:rPr>
          <w:tab/>
        </w:r>
        <w:r w:rsidR="00976173">
          <w:rPr>
            <w:noProof/>
            <w:webHidden/>
          </w:rPr>
          <w:fldChar w:fldCharType="begin"/>
        </w:r>
        <w:r w:rsidR="00976173">
          <w:rPr>
            <w:noProof/>
            <w:webHidden/>
          </w:rPr>
          <w:instrText xml:space="preserve"> PAGEREF _Toc33088869 \h </w:instrText>
        </w:r>
        <w:r w:rsidR="00976173">
          <w:rPr>
            <w:noProof/>
            <w:webHidden/>
          </w:rPr>
        </w:r>
        <w:r w:rsidR="00976173">
          <w:rPr>
            <w:noProof/>
            <w:webHidden/>
          </w:rPr>
          <w:fldChar w:fldCharType="separate"/>
        </w:r>
        <w:r w:rsidR="005D09F7">
          <w:rPr>
            <w:noProof/>
            <w:webHidden/>
          </w:rPr>
          <w:t>12</w:t>
        </w:r>
        <w:r w:rsidR="00976173">
          <w:rPr>
            <w:noProof/>
            <w:webHidden/>
          </w:rPr>
          <w:fldChar w:fldCharType="end"/>
        </w:r>
      </w:hyperlink>
    </w:p>
    <w:p w14:paraId="0160A733" w14:textId="2E14EA3F" w:rsidR="00976173" w:rsidRDefault="00EF4ACF">
      <w:pPr>
        <w:pStyle w:val="TOC2"/>
        <w:rPr>
          <w:rFonts w:asciiTheme="minorHAnsi" w:eastAsiaTheme="minorEastAsia" w:hAnsiTheme="minorHAnsi" w:cstheme="minorBidi"/>
          <w:noProof/>
        </w:rPr>
      </w:pPr>
      <w:hyperlink w:anchor="_Toc33088870" w:history="1">
        <w:r w:rsidR="00976173" w:rsidRPr="001A637E">
          <w:rPr>
            <w:rStyle w:val="Hyperlink"/>
            <w:noProof/>
            <w14:scene3d>
              <w14:camera w14:prst="orthographicFront"/>
              <w14:lightRig w14:rig="threePt" w14:dir="t">
                <w14:rot w14:lat="0" w14:lon="0" w14:rev="0"/>
              </w14:lightRig>
            </w14:scene3d>
          </w:rPr>
          <w:t>G.</w:t>
        </w:r>
        <w:r w:rsidR="00976173">
          <w:rPr>
            <w:rFonts w:asciiTheme="minorHAnsi" w:eastAsiaTheme="minorEastAsia" w:hAnsiTheme="minorHAnsi" w:cstheme="minorBidi"/>
            <w:noProof/>
          </w:rPr>
          <w:tab/>
        </w:r>
        <w:r w:rsidR="00976173" w:rsidRPr="001A637E">
          <w:rPr>
            <w:rStyle w:val="Hyperlink"/>
            <w:noProof/>
          </w:rPr>
          <w:t>Staff Management</w:t>
        </w:r>
        <w:r w:rsidR="00976173">
          <w:rPr>
            <w:noProof/>
            <w:webHidden/>
          </w:rPr>
          <w:tab/>
        </w:r>
        <w:r w:rsidR="00976173">
          <w:rPr>
            <w:noProof/>
            <w:webHidden/>
          </w:rPr>
          <w:fldChar w:fldCharType="begin"/>
        </w:r>
        <w:r w:rsidR="00976173">
          <w:rPr>
            <w:noProof/>
            <w:webHidden/>
          </w:rPr>
          <w:instrText xml:space="preserve"> PAGEREF _Toc33088870 \h </w:instrText>
        </w:r>
        <w:r w:rsidR="00976173">
          <w:rPr>
            <w:noProof/>
            <w:webHidden/>
          </w:rPr>
        </w:r>
        <w:r w:rsidR="00976173">
          <w:rPr>
            <w:noProof/>
            <w:webHidden/>
          </w:rPr>
          <w:fldChar w:fldCharType="separate"/>
        </w:r>
        <w:r w:rsidR="005D09F7">
          <w:rPr>
            <w:noProof/>
            <w:webHidden/>
          </w:rPr>
          <w:t>12</w:t>
        </w:r>
        <w:r w:rsidR="00976173">
          <w:rPr>
            <w:noProof/>
            <w:webHidden/>
          </w:rPr>
          <w:fldChar w:fldCharType="end"/>
        </w:r>
      </w:hyperlink>
    </w:p>
    <w:p w14:paraId="73FAF2AA" w14:textId="75239BFB" w:rsidR="00976173" w:rsidRDefault="00EF4ACF">
      <w:pPr>
        <w:pStyle w:val="TOC2"/>
        <w:rPr>
          <w:rFonts w:asciiTheme="minorHAnsi" w:eastAsiaTheme="minorEastAsia" w:hAnsiTheme="minorHAnsi" w:cstheme="minorBidi"/>
          <w:noProof/>
        </w:rPr>
      </w:pPr>
      <w:hyperlink w:anchor="_Toc33088871" w:history="1">
        <w:r w:rsidR="00976173" w:rsidRPr="001A637E">
          <w:rPr>
            <w:rStyle w:val="Hyperlink"/>
            <w:noProof/>
            <w14:scene3d>
              <w14:camera w14:prst="orthographicFront"/>
              <w14:lightRig w14:rig="threePt" w14:dir="t">
                <w14:rot w14:lat="0" w14:lon="0" w14:rev="0"/>
              </w14:lightRig>
            </w14:scene3d>
          </w:rPr>
          <w:t>H.</w:t>
        </w:r>
        <w:r w:rsidR="00976173">
          <w:rPr>
            <w:rFonts w:asciiTheme="minorHAnsi" w:eastAsiaTheme="minorEastAsia" w:hAnsiTheme="minorHAnsi" w:cstheme="minorBidi"/>
            <w:noProof/>
          </w:rPr>
          <w:tab/>
        </w:r>
        <w:r w:rsidR="00976173" w:rsidRPr="001A637E">
          <w:rPr>
            <w:rStyle w:val="Hyperlink"/>
            <w:noProof/>
          </w:rPr>
          <w:t>Administrative Management</w:t>
        </w:r>
        <w:r w:rsidR="00976173">
          <w:rPr>
            <w:noProof/>
            <w:webHidden/>
          </w:rPr>
          <w:tab/>
        </w:r>
        <w:r w:rsidR="00976173">
          <w:rPr>
            <w:noProof/>
            <w:webHidden/>
          </w:rPr>
          <w:fldChar w:fldCharType="begin"/>
        </w:r>
        <w:r w:rsidR="00976173">
          <w:rPr>
            <w:noProof/>
            <w:webHidden/>
          </w:rPr>
          <w:instrText xml:space="preserve"> PAGEREF _Toc33088871 \h </w:instrText>
        </w:r>
        <w:r w:rsidR="00976173">
          <w:rPr>
            <w:noProof/>
            <w:webHidden/>
          </w:rPr>
        </w:r>
        <w:r w:rsidR="00976173">
          <w:rPr>
            <w:noProof/>
            <w:webHidden/>
          </w:rPr>
          <w:fldChar w:fldCharType="separate"/>
        </w:r>
        <w:r w:rsidR="005D09F7">
          <w:rPr>
            <w:noProof/>
            <w:webHidden/>
          </w:rPr>
          <w:t>12</w:t>
        </w:r>
        <w:r w:rsidR="00976173">
          <w:rPr>
            <w:noProof/>
            <w:webHidden/>
          </w:rPr>
          <w:fldChar w:fldCharType="end"/>
        </w:r>
      </w:hyperlink>
    </w:p>
    <w:p w14:paraId="7D3C6B3A" w14:textId="68895431" w:rsidR="00976173" w:rsidRDefault="00EF4ACF">
      <w:pPr>
        <w:pStyle w:val="TOC2"/>
        <w:rPr>
          <w:rFonts w:asciiTheme="minorHAnsi" w:eastAsiaTheme="minorEastAsia" w:hAnsiTheme="minorHAnsi" w:cstheme="minorBidi"/>
          <w:noProof/>
        </w:rPr>
      </w:pPr>
      <w:hyperlink w:anchor="_Toc33088872" w:history="1">
        <w:r w:rsidR="00976173" w:rsidRPr="001A637E">
          <w:rPr>
            <w:rStyle w:val="Hyperlink"/>
            <w:noProof/>
            <w14:scene3d>
              <w14:camera w14:prst="orthographicFront"/>
              <w14:lightRig w14:rig="threePt" w14:dir="t">
                <w14:rot w14:lat="0" w14:lon="0" w14:rev="0"/>
              </w14:lightRig>
            </w14:scene3d>
          </w:rPr>
          <w:t>I.</w:t>
        </w:r>
        <w:r w:rsidR="00976173">
          <w:rPr>
            <w:rFonts w:asciiTheme="minorHAnsi" w:eastAsiaTheme="minorEastAsia" w:hAnsiTheme="minorHAnsi" w:cstheme="minorBidi"/>
            <w:noProof/>
          </w:rPr>
          <w:tab/>
        </w:r>
        <w:r w:rsidR="00976173" w:rsidRPr="001A637E">
          <w:rPr>
            <w:rStyle w:val="Hyperlink"/>
            <w:noProof/>
          </w:rPr>
          <w:t>Financial Management</w:t>
        </w:r>
        <w:r w:rsidR="00976173">
          <w:rPr>
            <w:noProof/>
            <w:webHidden/>
          </w:rPr>
          <w:tab/>
        </w:r>
        <w:r w:rsidR="00976173">
          <w:rPr>
            <w:noProof/>
            <w:webHidden/>
          </w:rPr>
          <w:fldChar w:fldCharType="begin"/>
        </w:r>
        <w:r w:rsidR="00976173">
          <w:rPr>
            <w:noProof/>
            <w:webHidden/>
          </w:rPr>
          <w:instrText xml:space="preserve"> PAGEREF _Toc33088872 \h </w:instrText>
        </w:r>
        <w:r w:rsidR="00976173">
          <w:rPr>
            <w:noProof/>
            <w:webHidden/>
          </w:rPr>
        </w:r>
        <w:r w:rsidR="00976173">
          <w:rPr>
            <w:noProof/>
            <w:webHidden/>
          </w:rPr>
          <w:fldChar w:fldCharType="separate"/>
        </w:r>
        <w:r w:rsidR="005D09F7">
          <w:rPr>
            <w:noProof/>
            <w:webHidden/>
          </w:rPr>
          <w:t>13</w:t>
        </w:r>
        <w:r w:rsidR="00976173">
          <w:rPr>
            <w:noProof/>
            <w:webHidden/>
          </w:rPr>
          <w:fldChar w:fldCharType="end"/>
        </w:r>
      </w:hyperlink>
    </w:p>
    <w:p w14:paraId="11EA8509" w14:textId="153613A1" w:rsidR="00976173" w:rsidRDefault="00EF4ACF">
      <w:pPr>
        <w:pStyle w:val="TOC2"/>
        <w:rPr>
          <w:rFonts w:asciiTheme="minorHAnsi" w:eastAsiaTheme="minorEastAsia" w:hAnsiTheme="minorHAnsi" w:cstheme="minorBidi"/>
          <w:noProof/>
        </w:rPr>
      </w:pPr>
      <w:hyperlink w:anchor="_Toc33088873" w:history="1">
        <w:r w:rsidR="00976173" w:rsidRPr="001A637E">
          <w:rPr>
            <w:rStyle w:val="Hyperlink"/>
            <w:noProof/>
            <w14:scene3d>
              <w14:camera w14:prst="orthographicFront"/>
              <w14:lightRig w14:rig="threePt" w14:dir="t">
                <w14:rot w14:lat="0" w14:lon="0" w14:rev="0"/>
              </w14:lightRig>
            </w14:scene3d>
          </w:rPr>
          <w:t>J.</w:t>
        </w:r>
        <w:r w:rsidR="00976173">
          <w:rPr>
            <w:rFonts w:asciiTheme="minorHAnsi" w:eastAsiaTheme="minorEastAsia" w:hAnsiTheme="minorHAnsi" w:cstheme="minorBidi"/>
            <w:noProof/>
          </w:rPr>
          <w:tab/>
        </w:r>
        <w:r w:rsidR="00976173" w:rsidRPr="001A637E">
          <w:rPr>
            <w:rStyle w:val="Hyperlink"/>
            <w:noProof/>
          </w:rPr>
          <w:t>Provider Management</w:t>
        </w:r>
        <w:r w:rsidR="00976173">
          <w:rPr>
            <w:noProof/>
            <w:webHidden/>
          </w:rPr>
          <w:tab/>
        </w:r>
        <w:r w:rsidR="00976173">
          <w:rPr>
            <w:noProof/>
            <w:webHidden/>
          </w:rPr>
          <w:fldChar w:fldCharType="begin"/>
        </w:r>
        <w:r w:rsidR="00976173">
          <w:rPr>
            <w:noProof/>
            <w:webHidden/>
          </w:rPr>
          <w:instrText xml:space="preserve"> PAGEREF _Toc33088873 \h </w:instrText>
        </w:r>
        <w:r w:rsidR="00976173">
          <w:rPr>
            <w:noProof/>
            <w:webHidden/>
          </w:rPr>
        </w:r>
        <w:r w:rsidR="00976173">
          <w:rPr>
            <w:noProof/>
            <w:webHidden/>
          </w:rPr>
          <w:fldChar w:fldCharType="separate"/>
        </w:r>
        <w:r w:rsidR="005D09F7">
          <w:rPr>
            <w:noProof/>
            <w:webHidden/>
          </w:rPr>
          <w:t>14</w:t>
        </w:r>
        <w:r w:rsidR="00976173">
          <w:rPr>
            <w:noProof/>
            <w:webHidden/>
          </w:rPr>
          <w:fldChar w:fldCharType="end"/>
        </w:r>
      </w:hyperlink>
    </w:p>
    <w:p w14:paraId="6CFE7293" w14:textId="3262C4BE" w:rsidR="00976173" w:rsidRDefault="00EF4ACF">
      <w:pPr>
        <w:pStyle w:val="TOC2"/>
        <w:rPr>
          <w:rFonts w:asciiTheme="minorHAnsi" w:eastAsiaTheme="minorEastAsia" w:hAnsiTheme="minorHAnsi" w:cstheme="minorBidi"/>
          <w:noProof/>
        </w:rPr>
      </w:pPr>
      <w:hyperlink w:anchor="_Toc33088874" w:history="1">
        <w:r w:rsidR="00976173" w:rsidRPr="001A637E">
          <w:rPr>
            <w:rStyle w:val="Hyperlink"/>
            <w:noProof/>
            <w14:scene3d>
              <w14:camera w14:prst="orthographicFront"/>
              <w14:lightRig w14:rig="threePt" w14:dir="t">
                <w14:rot w14:lat="0" w14:lon="0" w14:rev="0"/>
              </w14:lightRig>
            </w14:scene3d>
          </w:rPr>
          <w:t>K.</w:t>
        </w:r>
        <w:r w:rsidR="00976173">
          <w:rPr>
            <w:rFonts w:asciiTheme="minorHAnsi" w:eastAsiaTheme="minorEastAsia" w:hAnsiTheme="minorHAnsi" w:cstheme="minorBidi"/>
            <w:noProof/>
          </w:rPr>
          <w:tab/>
        </w:r>
        <w:r w:rsidR="00976173" w:rsidRPr="001A637E">
          <w:rPr>
            <w:rStyle w:val="Hyperlink"/>
            <w:noProof/>
          </w:rPr>
          <w:t>Court Processing</w:t>
        </w:r>
        <w:r w:rsidR="00976173">
          <w:rPr>
            <w:noProof/>
            <w:webHidden/>
          </w:rPr>
          <w:tab/>
        </w:r>
        <w:r w:rsidR="00976173">
          <w:rPr>
            <w:noProof/>
            <w:webHidden/>
          </w:rPr>
          <w:fldChar w:fldCharType="begin"/>
        </w:r>
        <w:r w:rsidR="00976173">
          <w:rPr>
            <w:noProof/>
            <w:webHidden/>
          </w:rPr>
          <w:instrText xml:space="preserve"> PAGEREF _Toc33088874 \h </w:instrText>
        </w:r>
        <w:r w:rsidR="00976173">
          <w:rPr>
            <w:noProof/>
            <w:webHidden/>
          </w:rPr>
        </w:r>
        <w:r w:rsidR="00976173">
          <w:rPr>
            <w:noProof/>
            <w:webHidden/>
          </w:rPr>
          <w:fldChar w:fldCharType="separate"/>
        </w:r>
        <w:r w:rsidR="005D09F7">
          <w:rPr>
            <w:noProof/>
            <w:webHidden/>
          </w:rPr>
          <w:t>15</w:t>
        </w:r>
        <w:r w:rsidR="00976173">
          <w:rPr>
            <w:noProof/>
            <w:webHidden/>
          </w:rPr>
          <w:fldChar w:fldCharType="end"/>
        </w:r>
      </w:hyperlink>
    </w:p>
    <w:p w14:paraId="787E561A" w14:textId="52C1D0C4" w:rsidR="00976173" w:rsidRDefault="00EF4ACF">
      <w:pPr>
        <w:pStyle w:val="TOC2"/>
        <w:rPr>
          <w:rFonts w:asciiTheme="minorHAnsi" w:eastAsiaTheme="minorEastAsia" w:hAnsiTheme="minorHAnsi" w:cstheme="minorBidi"/>
          <w:noProof/>
        </w:rPr>
      </w:pPr>
      <w:hyperlink w:anchor="_Toc33088875" w:history="1">
        <w:r w:rsidR="00976173" w:rsidRPr="001A637E">
          <w:rPr>
            <w:rStyle w:val="Hyperlink"/>
            <w:noProof/>
            <w14:scene3d>
              <w14:camera w14:prst="orthographicFront"/>
              <w14:lightRig w14:rig="threePt" w14:dir="t">
                <w14:rot w14:lat="0" w14:lon="0" w14:rev="0"/>
              </w14:lightRig>
            </w14:scene3d>
          </w:rPr>
          <w:t>L.</w:t>
        </w:r>
        <w:r w:rsidR="00976173">
          <w:rPr>
            <w:rFonts w:asciiTheme="minorHAnsi" w:eastAsiaTheme="minorEastAsia" w:hAnsiTheme="minorHAnsi" w:cstheme="minorBidi"/>
            <w:noProof/>
          </w:rPr>
          <w:tab/>
        </w:r>
        <w:r w:rsidR="00976173" w:rsidRPr="001A637E">
          <w:rPr>
            <w:rStyle w:val="Hyperlink"/>
            <w:noProof/>
          </w:rPr>
          <w:t>Intake and Investigation</w:t>
        </w:r>
        <w:r w:rsidR="00976173">
          <w:rPr>
            <w:noProof/>
            <w:webHidden/>
          </w:rPr>
          <w:tab/>
        </w:r>
        <w:r w:rsidR="00976173">
          <w:rPr>
            <w:noProof/>
            <w:webHidden/>
          </w:rPr>
          <w:fldChar w:fldCharType="begin"/>
        </w:r>
        <w:r w:rsidR="00976173">
          <w:rPr>
            <w:noProof/>
            <w:webHidden/>
          </w:rPr>
          <w:instrText xml:space="preserve"> PAGEREF _Toc33088875 \h </w:instrText>
        </w:r>
        <w:r w:rsidR="00976173">
          <w:rPr>
            <w:noProof/>
            <w:webHidden/>
          </w:rPr>
        </w:r>
        <w:r w:rsidR="00976173">
          <w:rPr>
            <w:noProof/>
            <w:webHidden/>
          </w:rPr>
          <w:fldChar w:fldCharType="separate"/>
        </w:r>
        <w:r w:rsidR="005D09F7">
          <w:rPr>
            <w:noProof/>
            <w:webHidden/>
          </w:rPr>
          <w:t>16</w:t>
        </w:r>
        <w:r w:rsidR="00976173">
          <w:rPr>
            <w:noProof/>
            <w:webHidden/>
          </w:rPr>
          <w:fldChar w:fldCharType="end"/>
        </w:r>
      </w:hyperlink>
    </w:p>
    <w:p w14:paraId="21BA2872" w14:textId="7EC57A98" w:rsidR="00976173" w:rsidRDefault="00EF4ACF">
      <w:pPr>
        <w:pStyle w:val="TOC2"/>
        <w:rPr>
          <w:rFonts w:asciiTheme="minorHAnsi" w:eastAsiaTheme="minorEastAsia" w:hAnsiTheme="minorHAnsi" w:cstheme="minorBidi"/>
          <w:noProof/>
        </w:rPr>
      </w:pPr>
      <w:hyperlink w:anchor="_Toc33088876" w:history="1">
        <w:r w:rsidR="00976173" w:rsidRPr="001A637E">
          <w:rPr>
            <w:rStyle w:val="Hyperlink"/>
            <w:noProof/>
            <w14:scene3d>
              <w14:camera w14:prst="orthographicFront"/>
              <w14:lightRig w14:rig="threePt" w14:dir="t">
                <w14:rot w14:lat="0" w14:lon="0" w14:rev="0"/>
              </w14:lightRig>
            </w14:scene3d>
          </w:rPr>
          <w:t>M.</w:t>
        </w:r>
        <w:r w:rsidR="00976173">
          <w:rPr>
            <w:rFonts w:asciiTheme="minorHAnsi" w:eastAsiaTheme="minorEastAsia" w:hAnsiTheme="minorHAnsi" w:cstheme="minorBidi"/>
            <w:noProof/>
          </w:rPr>
          <w:tab/>
        </w:r>
        <w:r w:rsidR="00976173" w:rsidRPr="001A637E">
          <w:rPr>
            <w:rStyle w:val="Hyperlink"/>
            <w:noProof/>
          </w:rPr>
          <w:t>Workflow</w:t>
        </w:r>
        <w:r w:rsidR="00976173">
          <w:rPr>
            <w:noProof/>
            <w:webHidden/>
          </w:rPr>
          <w:tab/>
        </w:r>
        <w:r w:rsidR="00976173">
          <w:rPr>
            <w:noProof/>
            <w:webHidden/>
          </w:rPr>
          <w:fldChar w:fldCharType="begin"/>
        </w:r>
        <w:r w:rsidR="00976173">
          <w:rPr>
            <w:noProof/>
            <w:webHidden/>
          </w:rPr>
          <w:instrText xml:space="preserve"> PAGEREF _Toc33088876 \h </w:instrText>
        </w:r>
        <w:r w:rsidR="00976173">
          <w:rPr>
            <w:noProof/>
            <w:webHidden/>
          </w:rPr>
        </w:r>
        <w:r w:rsidR="00976173">
          <w:rPr>
            <w:noProof/>
            <w:webHidden/>
          </w:rPr>
          <w:fldChar w:fldCharType="separate"/>
        </w:r>
        <w:r w:rsidR="005D09F7">
          <w:rPr>
            <w:noProof/>
            <w:webHidden/>
          </w:rPr>
          <w:t>16</w:t>
        </w:r>
        <w:r w:rsidR="00976173">
          <w:rPr>
            <w:noProof/>
            <w:webHidden/>
          </w:rPr>
          <w:fldChar w:fldCharType="end"/>
        </w:r>
      </w:hyperlink>
    </w:p>
    <w:p w14:paraId="7DAE60C5" w14:textId="225783E1" w:rsidR="00976173" w:rsidRDefault="00EF4ACF">
      <w:pPr>
        <w:pStyle w:val="TOC2"/>
        <w:rPr>
          <w:rFonts w:asciiTheme="minorHAnsi" w:eastAsiaTheme="minorEastAsia" w:hAnsiTheme="minorHAnsi" w:cstheme="minorBidi"/>
          <w:noProof/>
        </w:rPr>
      </w:pPr>
      <w:hyperlink w:anchor="_Toc33088877" w:history="1">
        <w:r w:rsidR="00976173" w:rsidRPr="001A637E">
          <w:rPr>
            <w:rStyle w:val="Hyperlink"/>
            <w:noProof/>
            <w14:scene3d>
              <w14:camera w14:prst="orthographicFront"/>
              <w14:lightRig w14:rig="threePt" w14:dir="t">
                <w14:rot w14:lat="0" w14:lon="0" w14:rev="0"/>
              </w14:lightRig>
            </w14:scene3d>
          </w:rPr>
          <w:t>N.</w:t>
        </w:r>
        <w:r w:rsidR="00976173">
          <w:rPr>
            <w:rFonts w:asciiTheme="minorHAnsi" w:eastAsiaTheme="minorEastAsia" w:hAnsiTheme="minorHAnsi" w:cstheme="minorBidi"/>
            <w:noProof/>
          </w:rPr>
          <w:tab/>
        </w:r>
        <w:r w:rsidR="00976173" w:rsidRPr="001A637E">
          <w:rPr>
            <w:rStyle w:val="Hyperlink"/>
            <w:noProof/>
          </w:rPr>
          <w:t>Document Manager</w:t>
        </w:r>
        <w:r w:rsidR="00976173">
          <w:rPr>
            <w:noProof/>
            <w:webHidden/>
          </w:rPr>
          <w:tab/>
        </w:r>
        <w:r w:rsidR="00976173">
          <w:rPr>
            <w:noProof/>
            <w:webHidden/>
          </w:rPr>
          <w:fldChar w:fldCharType="begin"/>
        </w:r>
        <w:r w:rsidR="00976173">
          <w:rPr>
            <w:noProof/>
            <w:webHidden/>
          </w:rPr>
          <w:instrText xml:space="preserve"> PAGEREF _Toc33088877 \h </w:instrText>
        </w:r>
        <w:r w:rsidR="00976173">
          <w:rPr>
            <w:noProof/>
            <w:webHidden/>
          </w:rPr>
        </w:r>
        <w:r w:rsidR="00976173">
          <w:rPr>
            <w:noProof/>
            <w:webHidden/>
          </w:rPr>
          <w:fldChar w:fldCharType="separate"/>
        </w:r>
        <w:r w:rsidR="005D09F7">
          <w:rPr>
            <w:noProof/>
            <w:webHidden/>
          </w:rPr>
          <w:t>18</w:t>
        </w:r>
        <w:r w:rsidR="00976173">
          <w:rPr>
            <w:noProof/>
            <w:webHidden/>
          </w:rPr>
          <w:fldChar w:fldCharType="end"/>
        </w:r>
      </w:hyperlink>
    </w:p>
    <w:p w14:paraId="25C37116" w14:textId="2F0440DC" w:rsidR="00976173" w:rsidRDefault="00EF4ACF">
      <w:pPr>
        <w:pStyle w:val="TOC2"/>
        <w:rPr>
          <w:rFonts w:asciiTheme="minorHAnsi" w:eastAsiaTheme="minorEastAsia" w:hAnsiTheme="minorHAnsi" w:cstheme="minorBidi"/>
          <w:noProof/>
        </w:rPr>
      </w:pPr>
      <w:hyperlink w:anchor="_Toc33088878" w:history="1">
        <w:r w:rsidR="00976173" w:rsidRPr="001A637E">
          <w:rPr>
            <w:rStyle w:val="Hyperlink"/>
            <w:noProof/>
            <w14:scene3d>
              <w14:camera w14:prst="orthographicFront"/>
              <w14:lightRig w14:rig="threePt" w14:dir="t">
                <w14:rot w14:lat="0" w14:lon="0" w14:rev="0"/>
              </w14:lightRig>
            </w14:scene3d>
          </w:rPr>
          <w:t>O.</w:t>
        </w:r>
        <w:r w:rsidR="00976173">
          <w:rPr>
            <w:rFonts w:asciiTheme="minorHAnsi" w:eastAsiaTheme="minorEastAsia" w:hAnsiTheme="minorHAnsi" w:cstheme="minorBidi"/>
            <w:noProof/>
          </w:rPr>
          <w:tab/>
        </w:r>
        <w:r w:rsidR="00976173" w:rsidRPr="001A637E">
          <w:rPr>
            <w:rStyle w:val="Hyperlink"/>
            <w:noProof/>
          </w:rPr>
          <w:t>Search Functions</w:t>
        </w:r>
        <w:r w:rsidR="00976173">
          <w:rPr>
            <w:noProof/>
            <w:webHidden/>
          </w:rPr>
          <w:tab/>
        </w:r>
        <w:r w:rsidR="00976173">
          <w:rPr>
            <w:noProof/>
            <w:webHidden/>
          </w:rPr>
          <w:fldChar w:fldCharType="begin"/>
        </w:r>
        <w:r w:rsidR="00976173">
          <w:rPr>
            <w:noProof/>
            <w:webHidden/>
          </w:rPr>
          <w:instrText xml:space="preserve"> PAGEREF _Toc33088878 \h </w:instrText>
        </w:r>
        <w:r w:rsidR="00976173">
          <w:rPr>
            <w:noProof/>
            <w:webHidden/>
          </w:rPr>
        </w:r>
        <w:r w:rsidR="00976173">
          <w:rPr>
            <w:noProof/>
            <w:webHidden/>
          </w:rPr>
          <w:fldChar w:fldCharType="separate"/>
        </w:r>
        <w:r w:rsidR="005D09F7">
          <w:rPr>
            <w:noProof/>
            <w:webHidden/>
          </w:rPr>
          <w:t>19</w:t>
        </w:r>
        <w:r w:rsidR="00976173">
          <w:rPr>
            <w:noProof/>
            <w:webHidden/>
          </w:rPr>
          <w:fldChar w:fldCharType="end"/>
        </w:r>
      </w:hyperlink>
    </w:p>
    <w:p w14:paraId="55D614DC" w14:textId="13998C77" w:rsidR="00976173" w:rsidRDefault="00EF4ACF">
      <w:pPr>
        <w:pStyle w:val="TOC2"/>
        <w:rPr>
          <w:rFonts w:asciiTheme="minorHAnsi" w:eastAsiaTheme="minorEastAsia" w:hAnsiTheme="minorHAnsi" w:cstheme="minorBidi"/>
          <w:noProof/>
        </w:rPr>
      </w:pPr>
      <w:hyperlink w:anchor="_Toc33088879" w:history="1">
        <w:r w:rsidR="00976173" w:rsidRPr="001A637E">
          <w:rPr>
            <w:rStyle w:val="Hyperlink"/>
            <w:noProof/>
            <w14:scene3d>
              <w14:camera w14:prst="orthographicFront"/>
              <w14:lightRig w14:rig="threePt" w14:dir="t">
                <w14:rot w14:lat="0" w14:lon="0" w14:rev="0"/>
              </w14:lightRig>
            </w14:scene3d>
          </w:rPr>
          <w:t>P.</w:t>
        </w:r>
        <w:r w:rsidR="00976173">
          <w:rPr>
            <w:rFonts w:asciiTheme="minorHAnsi" w:eastAsiaTheme="minorEastAsia" w:hAnsiTheme="minorHAnsi" w:cstheme="minorBidi"/>
            <w:noProof/>
          </w:rPr>
          <w:tab/>
        </w:r>
        <w:r w:rsidR="00976173" w:rsidRPr="001A637E">
          <w:rPr>
            <w:rStyle w:val="Hyperlink"/>
            <w:noProof/>
          </w:rPr>
          <w:t>Reports and Dashboards</w:t>
        </w:r>
        <w:r w:rsidR="00976173">
          <w:rPr>
            <w:noProof/>
            <w:webHidden/>
          </w:rPr>
          <w:tab/>
        </w:r>
        <w:r w:rsidR="00976173">
          <w:rPr>
            <w:noProof/>
            <w:webHidden/>
          </w:rPr>
          <w:fldChar w:fldCharType="begin"/>
        </w:r>
        <w:r w:rsidR="00976173">
          <w:rPr>
            <w:noProof/>
            <w:webHidden/>
          </w:rPr>
          <w:instrText xml:space="preserve"> PAGEREF _Toc33088879 \h </w:instrText>
        </w:r>
        <w:r w:rsidR="00976173">
          <w:rPr>
            <w:noProof/>
            <w:webHidden/>
          </w:rPr>
        </w:r>
        <w:r w:rsidR="00976173">
          <w:rPr>
            <w:noProof/>
            <w:webHidden/>
          </w:rPr>
          <w:fldChar w:fldCharType="separate"/>
        </w:r>
        <w:r w:rsidR="005D09F7">
          <w:rPr>
            <w:noProof/>
            <w:webHidden/>
          </w:rPr>
          <w:t>20</w:t>
        </w:r>
        <w:r w:rsidR="00976173">
          <w:rPr>
            <w:noProof/>
            <w:webHidden/>
          </w:rPr>
          <w:fldChar w:fldCharType="end"/>
        </w:r>
      </w:hyperlink>
    </w:p>
    <w:p w14:paraId="10EB1AC9" w14:textId="33992B90" w:rsidR="00976173" w:rsidRDefault="00EF4ACF">
      <w:pPr>
        <w:pStyle w:val="TOC2"/>
        <w:rPr>
          <w:rFonts w:asciiTheme="minorHAnsi" w:eastAsiaTheme="minorEastAsia" w:hAnsiTheme="minorHAnsi" w:cstheme="minorBidi"/>
          <w:noProof/>
        </w:rPr>
      </w:pPr>
      <w:hyperlink w:anchor="_Toc33088880" w:history="1">
        <w:r w:rsidR="00976173" w:rsidRPr="001A637E">
          <w:rPr>
            <w:rStyle w:val="Hyperlink"/>
            <w:noProof/>
            <w14:scene3d>
              <w14:camera w14:prst="orthographicFront"/>
              <w14:lightRig w14:rig="threePt" w14:dir="t">
                <w14:rot w14:lat="0" w14:lon="0" w14:rev="0"/>
              </w14:lightRig>
            </w14:scene3d>
          </w:rPr>
          <w:t>Q.</w:t>
        </w:r>
        <w:r w:rsidR="00976173">
          <w:rPr>
            <w:rFonts w:asciiTheme="minorHAnsi" w:eastAsiaTheme="minorEastAsia" w:hAnsiTheme="minorHAnsi" w:cstheme="minorBidi"/>
            <w:noProof/>
          </w:rPr>
          <w:tab/>
        </w:r>
        <w:r w:rsidR="00976173" w:rsidRPr="001A637E">
          <w:rPr>
            <w:rStyle w:val="Hyperlink"/>
            <w:noProof/>
          </w:rPr>
          <w:t>Ticklers</w:t>
        </w:r>
        <w:r w:rsidR="00976173">
          <w:rPr>
            <w:noProof/>
            <w:webHidden/>
          </w:rPr>
          <w:tab/>
        </w:r>
        <w:r w:rsidR="00976173">
          <w:rPr>
            <w:noProof/>
            <w:webHidden/>
          </w:rPr>
          <w:fldChar w:fldCharType="begin"/>
        </w:r>
        <w:r w:rsidR="00976173">
          <w:rPr>
            <w:noProof/>
            <w:webHidden/>
          </w:rPr>
          <w:instrText xml:space="preserve"> PAGEREF _Toc33088880 \h </w:instrText>
        </w:r>
        <w:r w:rsidR="00976173">
          <w:rPr>
            <w:noProof/>
            <w:webHidden/>
          </w:rPr>
        </w:r>
        <w:r w:rsidR="00976173">
          <w:rPr>
            <w:noProof/>
            <w:webHidden/>
          </w:rPr>
          <w:fldChar w:fldCharType="separate"/>
        </w:r>
        <w:r w:rsidR="005D09F7">
          <w:rPr>
            <w:noProof/>
            <w:webHidden/>
          </w:rPr>
          <w:t>21</w:t>
        </w:r>
        <w:r w:rsidR="00976173">
          <w:rPr>
            <w:noProof/>
            <w:webHidden/>
          </w:rPr>
          <w:fldChar w:fldCharType="end"/>
        </w:r>
      </w:hyperlink>
    </w:p>
    <w:p w14:paraId="266F42D9" w14:textId="3D1043B0" w:rsidR="00976173" w:rsidRDefault="00EF4ACF">
      <w:pPr>
        <w:pStyle w:val="TOC2"/>
        <w:rPr>
          <w:rFonts w:asciiTheme="minorHAnsi" w:eastAsiaTheme="minorEastAsia" w:hAnsiTheme="minorHAnsi" w:cstheme="minorBidi"/>
          <w:noProof/>
        </w:rPr>
      </w:pPr>
      <w:hyperlink w:anchor="_Toc33088881" w:history="1">
        <w:r w:rsidR="00976173" w:rsidRPr="001A637E">
          <w:rPr>
            <w:rStyle w:val="Hyperlink"/>
            <w:noProof/>
            <w14:scene3d>
              <w14:camera w14:prst="orthographicFront"/>
              <w14:lightRig w14:rig="threePt" w14:dir="t">
                <w14:rot w14:lat="0" w14:lon="0" w14:rev="0"/>
              </w14:lightRig>
            </w14:scene3d>
          </w:rPr>
          <w:t>R.</w:t>
        </w:r>
        <w:r w:rsidR="00976173">
          <w:rPr>
            <w:rFonts w:asciiTheme="minorHAnsi" w:eastAsiaTheme="minorEastAsia" w:hAnsiTheme="minorHAnsi" w:cstheme="minorBidi"/>
            <w:noProof/>
          </w:rPr>
          <w:tab/>
        </w:r>
        <w:r w:rsidR="00976173" w:rsidRPr="001A637E">
          <w:rPr>
            <w:rStyle w:val="Hyperlink"/>
            <w:noProof/>
          </w:rPr>
          <w:t>Alerts and Notifications</w:t>
        </w:r>
        <w:r w:rsidR="00976173">
          <w:rPr>
            <w:noProof/>
            <w:webHidden/>
          </w:rPr>
          <w:tab/>
        </w:r>
        <w:r w:rsidR="00976173">
          <w:rPr>
            <w:noProof/>
            <w:webHidden/>
          </w:rPr>
          <w:fldChar w:fldCharType="begin"/>
        </w:r>
        <w:r w:rsidR="00976173">
          <w:rPr>
            <w:noProof/>
            <w:webHidden/>
          </w:rPr>
          <w:instrText xml:space="preserve"> PAGEREF _Toc33088881 \h </w:instrText>
        </w:r>
        <w:r w:rsidR="00976173">
          <w:rPr>
            <w:noProof/>
            <w:webHidden/>
          </w:rPr>
        </w:r>
        <w:r w:rsidR="00976173">
          <w:rPr>
            <w:noProof/>
            <w:webHidden/>
          </w:rPr>
          <w:fldChar w:fldCharType="separate"/>
        </w:r>
        <w:r w:rsidR="005D09F7">
          <w:rPr>
            <w:noProof/>
            <w:webHidden/>
          </w:rPr>
          <w:t>22</w:t>
        </w:r>
        <w:r w:rsidR="00976173">
          <w:rPr>
            <w:noProof/>
            <w:webHidden/>
          </w:rPr>
          <w:fldChar w:fldCharType="end"/>
        </w:r>
      </w:hyperlink>
    </w:p>
    <w:p w14:paraId="156450A8" w14:textId="3CAE61DC" w:rsidR="00976173" w:rsidRDefault="00EF4ACF">
      <w:pPr>
        <w:pStyle w:val="TOC2"/>
        <w:rPr>
          <w:rFonts w:asciiTheme="minorHAnsi" w:eastAsiaTheme="minorEastAsia" w:hAnsiTheme="minorHAnsi" w:cstheme="minorBidi"/>
          <w:noProof/>
        </w:rPr>
      </w:pPr>
      <w:hyperlink w:anchor="_Toc33088882" w:history="1">
        <w:r w:rsidR="00976173" w:rsidRPr="001A637E">
          <w:rPr>
            <w:rStyle w:val="Hyperlink"/>
            <w:noProof/>
            <w14:scene3d>
              <w14:camera w14:prst="orthographicFront"/>
              <w14:lightRig w14:rig="threePt" w14:dir="t">
                <w14:rot w14:lat="0" w14:lon="0" w14:rev="0"/>
              </w14:lightRig>
            </w14:scene3d>
          </w:rPr>
          <w:t>S.</w:t>
        </w:r>
        <w:r w:rsidR="00976173">
          <w:rPr>
            <w:rFonts w:asciiTheme="minorHAnsi" w:eastAsiaTheme="minorEastAsia" w:hAnsiTheme="minorHAnsi" w:cstheme="minorBidi"/>
            <w:noProof/>
          </w:rPr>
          <w:tab/>
        </w:r>
        <w:r w:rsidR="00976173" w:rsidRPr="001A637E">
          <w:rPr>
            <w:rStyle w:val="Hyperlink"/>
            <w:noProof/>
          </w:rPr>
          <w:t>Calendar Functions</w:t>
        </w:r>
        <w:r w:rsidR="00976173">
          <w:rPr>
            <w:noProof/>
            <w:webHidden/>
          </w:rPr>
          <w:tab/>
        </w:r>
        <w:r w:rsidR="00976173">
          <w:rPr>
            <w:noProof/>
            <w:webHidden/>
          </w:rPr>
          <w:fldChar w:fldCharType="begin"/>
        </w:r>
        <w:r w:rsidR="00976173">
          <w:rPr>
            <w:noProof/>
            <w:webHidden/>
          </w:rPr>
          <w:instrText xml:space="preserve"> PAGEREF _Toc33088882 \h </w:instrText>
        </w:r>
        <w:r w:rsidR="00976173">
          <w:rPr>
            <w:noProof/>
            <w:webHidden/>
          </w:rPr>
        </w:r>
        <w:r w:rsidR="00976173">
          <w:rPr>
            <w:noProof/>
            <w:webHidden/>
          </w:rPr>
          <w:fldChar w:fldCharType="separate"/>
        </w:r>
        <w:r w:rsidR="005D09F7">
          <w:rPr>
            <w:noProof/>
            <w:webHidden/>
          </w:rPr>
          <w:t>23</w:t>
        </w:r>
        <w:r w:rsidR="00976173">
          <w:rPr>
            <w:noProof/>
            <w:webHidden/>
          </w:rPr>
          <w:fldChar w:fldCharType="end"/>
        </w:r>
      </w:hyperlink>
    </w:p>
    <w:p w14:paraId="4476FDFE" w14:textId="091163E1" w:rsidR="00976173" w:rsidRDefault="00EF4ACF">
      <w:pPr>
        <w:pStyle w:val="TOC2"/>
        <w:rPr>
          <w:rFonts w:asciiTheme="minorHAnsi" w:eastAsiaTheme="minorEastAsia" w:hAnsiTheme="minorHAnsi" w:cstheme="minorBidi"/>
          <w:noProof/>
        </w:rPr>
      </w:pPr>
      <w:hyperlink w:anchor="_Toc33088883" w:history="1">
        <w:r w:rsidR="00976173" w:rsidRPr="001A637E">
          <w:rPr>
            <w:rStyle w:val="Hyperlink"/>
            <w:noProof/>
            <w14:scene3d>
              <w14:camera w14:prst="orthographicFront"/>
              <w14:lightRig w14:rig="threePt" w14:dir="t">
                <w14:rot w14:lat="0" w14:lon="0" w14:rev="0"/>
              </w14:lightRig>
            </w14:scene3d>
          </w:rPr>
          <w:t>T.</w:t>
        </w:r>
        <w:r w:rsidR="00976173">
          <w:rPr>
            <w:rFonts w:asciiTheme="minorHAnsi" w:eastAsiaTheme="minorEastAsia" w:hAnsiTheme="minorHAnsi" w:cstheme="minorBidi"/>
            <w:noProof/>
          </w:rPr>
          <w:tab/>
        </w:r>
        <w:r w:rsidR="00976173" w:rsidRPr="001A637E">
          <w:rPr>
            <w:rStyle w:val="Hyperlink"/>
            <w:noProof/>
          </w:rPr>
          <w:t>Audit Functions</w:t>
        </w:r>
        <w:r w:rsidR="00976173">
          <w:rPr>
            <w:noProof/>
            <w:webHidden/>
          </w:rPr>
          <w:tab/>
        </w:r>
        <w:r w:rsidR="00976173">
          <w:rPr>
            <w:noProof/>
            <w:webHidden/>
          </w:rPr>
          <w:fldChar w:fldCharType="begin"/>
        </w:r>
        <w:r w:rsidR="00976173">
          <w:rPr>
            <w:noProof/>
            <w:webHidden/>
          </w:rPr>
          <w:instrText xml:space="preserve"> PAGEREF _Toc33088883 \h </w:instrText>
        </w:r>
        <w:r w:rsidR="00976173">
          <w:rPr>
            <w:noProof/>
            <w:webHidden/>
          </w:rPr>
        </w:r>
        <w:r w:rsidR="00976173">
          <w:rPr>
            <w:noProof/>
            <w:webHidden/>
          </w:rPr>
          <w:fldChar w:fldCharType="separate"/>
        </w:r>
        <w:r w:rsidR="005D09F7">
          <w:rPr>
            <w:noProof/>
            <w:webHidden/>
          </w:rPr>
          <w:t>23</w:t>
        </w:r>
        <w:r w:rsidR="00976173">
          <w:rPr>
            <w:noProof/>
            <w:webHidden/>
          </w:rPr>
          <w:fldChar w:fldCharType="end"/>
        </w:r>
      </w:hyperlink>
    </w:p>
    <w:p w14:paraId="23FAE59F" w14:textId="2F4FB823" w:rsidR="00976173" w:rsidRDefault="00EF4ACF">
      <w:pPr>
        <w:pStyle w:val="TOC1"/>
        <w:rPr>
          <w:rFonts w:asciiTheme="minorHAnsi" w:eastAsiaTheme="minorEastAsia" w:hAnsiTheme="minorHAnsi" w:cstheme="minorBidi"/>
          <w:b w:val="0"/>
          <w:noProof/>
        </w:rPr>
      </w:pPr>
      <w:hyperlink w:anchor="_Toc33088884" w:history="1">
        <w:r w:rsidR="00976173" w:rsidRPr="001A637E">
          <w:rPr>
            <w:rStyle w:val="Hyperlink"/>
            <w:noProof/>
          </w:rPr>
          <w:t>III.</w:t>
        </w:r>
        <w:r w:rsidR="00976173">
          <w:rPr>
            <w:rFonts w:asciiTheme="minorHAnsi" w:eastAsiaTheme="minorEastAsia" w:hAnsiTheme="minorHAnsi" w:cstheme="minorBidi"/>
            <w:b w:val="0"/>
            <w:noProof/>
          </w:rPr>
          <w:tab/>
        </w:r>
        <w:r w:rsidR="00976173" w:rsidRPr="001A637E">
          <w:rPr>
            <w:rStyle w:val="Hyperlink"/>
            <w:noProof/>
          </w:rPr>
          <w:t>System Design</w:t>
        </w:r>
        <w:r w:rsidR="00976173">
          <w:rPr>
            <w:noProof/>
            <w:webHidden/>
          </w:rPr>
          <w:tab/>
        </w:r>
        <w:r w:rsidR="00976173">
          <w:rPr>
            <w:noProof/>
            <w:webHidden/>
          </w:rPr>
          <w:fldChar w:fldCharType="begin"/>
        </w:r>
        <w:r w:rsidR="00976173">
          <w:rPr>
            <w:noProof/>
            <w:webHidden/>
          </w:rPr>
          <w:instrText xml:space="preserve"> PAGEREF _Toc33088884 \h </w:instrText>
        </w:r>
        <w:r w:rsidR="00976173">
          <w:rPr>
            <w:noProof/>
            <w:webHidden/>
          </w:rPr>
        </w:r>
        <w:r w:rsidR="00976173">
          <w:rPr>
            <w:noProof/>
            <w:webHidden/>
          </w:rPr>
          <w:fldChar w:fldCharType="separate"/>
        </w:r>
        <w:r w:rsidR="005D09F7">
          <w:rPr>
            <w:noProof/>
            <w:webHidden/>
          </w:rPr>
          <w:t>24</w:t>
        </w:r>
        <w:r w:rsidR="00976173">
          <w:rPr>
            <w:noProof/>
            <w:webHidden/>
          </w:rPr>
          <w:fldChar w:fldCharType="end"/>
        </w:r>
      </w:hyperlink>
    </w:p>
    <w:p w14:paraId="6B47D143" w14:textId="68D6C7B4" w:rsidR="00976173" w:rsidRDefault="00EF4ACF">
      <w:pPr>
        <w:pStyle w:val="TOC2"/>
        <w:rPr>
          <w:rFonts w:asciiTheme="minorHAnsi" w:eastAsiaTheme="minorEastAsia" w:hAnsiTheme="minorHAnsi" w:cstheme="minorBidi"/>
          <w:noProof/>
        </w:rPr>
      </w:pPr>
      <w:hyperlink w:anchor="_Toc33088885" w:history="1">
        <w:r w:rsidR="00976173" w:rsidRPr="001A637E">
          <w:rPr>
            <w:rStyle w:val="Hyperlink"/>
            <w:noProof/>
            <w14:scene3d>
              <w14:camera w14:prst="orthographicFront"/>
              <w14:lightRig w14:rig="threePt" w14:dir="t">
                <w14:rot w14:lat="0" w14:lon="0" w14:rev="0"/>
              </w14:lightRig>
            </w14:scene3d>
          </w:rPr>
          <w:t>A.</w:t>
        </w:r>
        <w:r w:rsidR="00976173">
          <w:rPr>
            <w:rFonts w:asciiTheme="minorHAnsi" w:eastAsiaTheme="minorEastAsia" w:hAnsiTheme="minorHAnsi" w:cstheme="minorBidi"/>
            <w:noProof/>
          </w:rPr>
          <w:tab/>
        </w:r>
        <w:r w:rsidR="00976173" w:rsidRPr="001A637E">
          <w:rPr>
            <w:rStyle w:val="Hyperlink"/>
            <w:noProof/>
          </w:rPr>
          <w:t>Data Management</w:t>
        </w:r>
        <w:r w:rsidR="00976173">
          <w:rPr>
            <w:noProof/>
            <w:webHidden/>
          </w:rPr>
          <w:tab/>
        </w:r>
        <w:r w:rsidR="00976173">
          <w:rPr>
            <w:noProof/>
            <w:webHidden/>
          </w:rPr>
          <w:fldChar w:fldCharType="begin"/>
        </w:r>
        <w:r w:rsidR="00976173">
          <w:rPr>
            <w:noProof/>
            <w:webHidden/>
          </w:rPr>
          <w:instrText xml:space="preserve"> PAGEREF _Toc33088885 \h </w:instrText>
        </w:r>
        <w:r w:rsidR="00976173">
          <w:rPr>
            <w:noProof/>
            <w:webHidden/>
          </w:rPr>
        </w:r>
        <w:r w:rsidR="00976173">
          <w:rPr>
            <w:noProof/>
            <w:webHidden/>
          </w:rPr>
          <w:fldChar w:fldCharType="separate"/>
        </w:r>
        <w:r w:rsidR="005D09F7">
          <w:rPr>
            <w:noProof/>
            <w:webHidden/>
          </w:rPr>
          <w:t>24</w:t>
        </w:r>
        <w:r w:rsidR="00976173">
          <w:rPr>
            <w:noProof/>
            <w:webHidden/>
          </w:rPr>
          <w:fldChar w:fldCharType="end"/>
        </w:r>
      </w:hyperlink>
    </w:p>
    <w:p w14:paraId="3D33E2A3" w14:textId="4071A0CF" w:rsidR="00976173" w:rsidRDefault="00EF4ACF">
      <w:pPr>
        <w:pStyle w:val="TOC2"/>
        <w:rPr>
          <w:rFonts w:asciiTheme="minorHAnsi" w:eastAsiaTheme="minorEastAsia" w:hAnsiTheme="minorHAnsi" w:cstheme="minorBidi"/>
          <w:noProof/>
        </w:rPr>
      </w:pPr>
      <w:hyperlink w:anchor="_Toc33088886" w:history="1">
        <w:r w:rsidR="00976173" w:rsidRPr="001A637E">
          <w:rPr>
            <w:rStyle w:val="Hyperlink"/>
            <w:noProof/>
            <w14:scene3d>
              <w14:camera w14:prst="orthographicFront"/>
              <w14:lightRig w14:rig="threePt" w14:dir="t">
                <w14:rot w14:lat="0" w14:lon="0" w14:rev="0"/>
              </w14:lightRig>
            </w14:scene3d>
          </w:rPr>
          <w:t>B.</w:t>
        </w:r>
        <w:r w:rsidR="00976173">
          <w:rPr>
            <w:rFonts w:asciiTheme="minorHAnsi" w:eastAsiaTheme="minorEastAsia" w:hAnsiTheme="minorHAnsi" w:cstheme="minorBidi"/>
            <w:noProof/>
          </w:rPr>
          <w:tab/>
        </w:r>
        <w:r w:rsidR="00976173" w:rsidRPr="001A637E">
          <w:rPr>
            <w:rStyle w:val="Hyperlink"/>
            <w:noProof/>
          </w:rPr>
          <w:t>Standards</w:t>
        </w:r>
        <w:r w:rsidR="00976173">
          <w:rPr>
            <w:noProof/>
            <w:webHidden/>
          </w:rPr>
          <w:tab/>
        </w:r>
        <w:r w:rsidR="00976173">
          <w:rPr>
            <w:noProof/>
            <w:webHidden/>
          </w:rPr>
          <w:fldChar w:fldCharType="begin"/>
        </w:r>
        <w:r w:rsidR="00976173">
          <w:rPr>
            <w:noProof/>
            <w:webHidden/>
          </w:rPr>
          <w:instrText xml:space="preserve"> PAGEREF _Toc33088886 \h </w:instrText>
        </w:r>
        <w:r w:rsidR="00976173">
          <w:rPr>
            <w:noProof/>
            <w:webHidden/>
          </w:rPr>
        </w:r>
        <w:r w:rsidR="00976173">
          <w:rPr>
            <w:noProof/>
            <w:webHidden/>
          </w:rPr>
          <w:fldChar w:fldCharType="separate"/>
        </w:r>
        <w:r w:rsidR="005D09F7">
          <w:rPr>
            <w:noProof/>
            <w:webHidden/>
          </w:rPr>
          <w:t>24</w:t>
        </w:r>
        <w:r w:rsidR="00976173">
          <w:rPr>
            <w:noProof/>
            <w:webHidden/>
          </w:rPr>
          <w:fldChar w:fldCharType="end"/>
        </w:r>
      </w:hyperlink>
    </w:p>
    <w:p w14:paraId="0A8A6541" w14:textId="56BD1358" w:rsidR="00976173" w:rsidRDefault="00EF4ACF">
      <w:pPr>
        <w:pStyle w:val="TOC2"/>
        <w:rPr>
          <w:rFonts w:asciiTheme="minorHAnsi" w:eastAsiaTheme="minorEastAsia" w:hAnsiTheme="minorHAnsi" w:cstheme="minorBidi"/>
          <w:noProof/>
        </w:rPr>
      </w:pPr>
      <w:hyperlink w:anchor="_Toc33088887" w:history="1">
        <w:r w:rsidR="00976173" w:rsidRPr="001A637E">
          <w:rPr>
            <w:rStyle w:val="Hyperlink"/>
            <w:noProof/>
            <w14:scene3d>
              <w14:camera w14:prst="orthographicFront"/>
              <w14:lightRig w14:rig="threePt" w14:dir="t">
                <w14:rot w14:lat="0" w14:lon="0" w14:rev="0"/>
              </w14:lightRig>
            </w14:scene3d>
          </w:rPr>
          <w:t>C.</w:t>
        </w:r>
        <w:r w:rsidR="00976173">
          <w:rPr>
            <w:rFonts w:asciiTheme="minorHAnsi" w:eastAsiaTheme="minorEastAsia" w:hAnsiTheme="minorHAnsi" w:cstheme="minorBidi"/>
            <w:noProof/>
          </w:rPr>
          <w:tab/>
        </w:r>
        <w:r w:rsidR="00976173" w:rsidRPr="001A637E">
          <w:rPr>
            <w:rStyle w:val="Hyperlink"/>
            <w:noProof/>
          </w:rPr>
          <w:t>Interfaces</w:t>
        </w:r>
        <w:r w:rsidR="00976173">
          <w:rPr>
            <w:noProof/>
            <w:webHidden/>
          </w:rPr>
          <w:tab/>
        </w:r>
        <w:r w:rsidR="00976173">
          <w:rPr>
            <w:noProof/>
            <w:webHidden/>
          </w:rPr>
          <w:fldChar w:fldCharType="begin"/>
        </w:r>
        <w:r w:rsidR="00976173">
          <w:rPr>
            <w:noProof/>
            <w:webHidden/>
          </w:rPr>
          <w:instrText xml:space="preserve"> PAGEREF _Toc33088887 \h </w:instrText>
        </w:r>
        <w:r w:rsidR="00976173">
          <w:rPr>
            <w:noProof/>
            <w:webHidden/>
          </w:rPr>
        </w:r>
        <w:r w:rsidR="00976173">
          <w:rPr>
            <w:noProof/>
            <w:webHidden/>
          </w:rPr>
          <w:fldChar w:fldCharType="separate"/>
        </w:r>
        <w:r w:rsidR="005D09F7">
          <w:rPr>
            <w:noProof/>
            <w:webHidden/>
          </w:rPr>
          <w:t>24</w:t>
        </w:r>
        <w:r w:rsidR="00976173">
          <w:rPr>
            <w:noProof/>
            <w:webHidden/>
          </w:rPr>
          <w:fldChar w:fldCharType="end"/>
        </w:r>
      </w:hyperlink>
    </w:p>
    <w:p w14:paraId="7A5B2083" w14:textId="2E1ED622" w:rsidR="00976173" w:rsidRDefault="00EF4ACF">
      <w:pPr>
        <w:pStyle w:val="TOC2"/>
        <w:rPr>
          <w:rFonts w:asciiTheme="minorHAnsi" w:eastAsiaTheme="minorEastAsia" w:hAnsiTheme="minorHAnsi" w:cstheme="minorBidi"/>
          <w:noProof/>
        </w:rPr>
      </w:pPr>
      <w:hyperlink w:anchor="_Toc33088888" w:history="1">
        <w:r w:rsidR="00976173" w:rsidRPr="001A637E">
          <w:rPr>
            <w:rStyle w:val="Hyperlink"/>
            <w:noProof/>
            <w14:scene3d>
              <w14:camera w14:prst="orthographicFront"/>
              <w14:lightRig w14:rig="threePt" w14:dir="t">
                <w14:rot w14:lat="0" w14:lon="0" w14:rev="0"/>
              </w14:lightRig>
            </w14:scene3d>
          </w:rPr>
          <w:t>D.</w:t>
        </w:r>
        <w:r w:rsidR="00976173">
          <w:rPr>
            <w:rFonts w:asciiTheme="minorHAnsi" w:eastAsiaTheme="minorEastAsia" w:hAnsiTheme="minorHAnsi" w:cstheme="minorBidi"/>
            <w:noProof/>
          </w:rPr>
          <w:tab/>
        </w:r>
        <w:r w:rsidR="00976173" w:rsidRPr="001A637E">
          <w:rPr>
            <w:rStyle w:val="Hyperlink"/>
            <w:noProof/>
          </w:rPr>
          <w:t>Backup and Recovery</w:t>
        </w:r>
        <w:r w:rsidR="00976173">
          <w:rPr>
            <w:noProof/>
            <w:webHidden/>
          </w:rPr>
          <w:tab/>
        </w:r>
        <w:r w:rsidR="00976173">
          <w:rPr>
            <w:noProof/>
            <w:webHidden/>
          </w:rPr>
          <w:fldChar w:fldCharType="begin"/>
        </w:r>
        <w:r w:rsidR="00976173">
          <w:rPr>
            <w:noProof/>
            <w:webHidden/>
          </w:rPr>
          <w:instrText xml:space="preserve"> PAGEREF _Toc33088888 \h </w:instrText>
        </w:r>
        <w:r w:rsidR="00976173">
          <w:rPr>
            <w:noProof/>
            <w:webHidden/>
          </w:rPr>
        </w:r>
        <w:r w:rsidR="00976173">
          <w:rPr>
            <w:noProof/>
            <w:webHidden/>
          </w:rPr>
          <w:fldChar w:fldCharType="separate"/>
        </w:r>
        <w:r w:rsidR="005D09F7">
          <w:rPr>
            <w:noProof/>
            <w:webHidden/>
          </w:rPr>
          <w:t>29</w:t>
        </w:r>
        <w:r w:rsidR="00976173">
          <w:rPr>
            <w:noProof/>
            <w:webHidden/>
          </w:rPr>
          <w:fldChar w:fldCharType="end"/>
        </w:r>
      </w:hyperlink>
    </w:p>
    <w:p w14:paraId="14FB40BF" w14:textId="3CCAAFB8" w:rsidR="00976173" w:rsidRDefault="00EF4ACF">
      <w:pPr>
        <w:pStyle w:val="TOC2"/>
        <w:rPr>
          <w:rFonts w:asciiTheme="minorHAnsi" w:eastAsiaTheme="minorEastAsia" w:hAnsiTheme="minorHAnsi" w:cstheme="minorBidi"/>
          <w:noProof/>
        </w:rPr>
      </w:pPr>
      <w:hyperlink w:anchor="_Toc33088889" w:history="1">
        <w:r w:rsidR="00976173" w:rsidRPr="001A637E">
          <w:rPr>
            <w:rStyle w:val="Hyperlink"/>
            <w:noProof/>
            <w14:scene3d>
              <w14:camera w14:prst="orthographicFront"/>
              <w14:lightRig w14:rig="threePt" w14:dir="t">
                <w14:rot w14:lat="0" w14:lon="0" w14:rev="0"/>
              </w14:lightRig>
            </w14:scene3d>
          </w:rPr>
          <w:t>E.</w:t>
        </w:r>
        <w:r w:rsidR="00976173">
          <w:rPr>
            <w:rFonts w:asciiTheme="minorHAnsi" w:eastAsiaTheme="minorEastAsia" w:hAnsiTheme="minorHAnsi" w:cstheme="minorBidi"/>
            <w:noProof/>
          </w:rPr>
          <w:tab/>
        </w:r>
        <w:r w:rsidR="00976173" w:rsidRPr="001A637E">
          <w:rPr>
            <w:rStyle w:val="Hyperlink"/>
            <w:noProof/>
          </w:rPr>
          <w:t>Service Availability and Restoration</w:t>
        </w:r>
        <w:r w:rsidR="00976173">
          <w:rPr>
            <w:noProof/>
            <w:webHidden/>
          </w:rPr>
          <w:tab/>
        </w:r>
        <w:r w:rsidR="00976173">
          <w:rPr>
            <w:noProof/>
            <w:webHidden/>
          </w:rPr>
          <w:fldChar w:fldCharType="begin"/>
        </w:r>
        <w:r w:rsidR="00976173">
          <w:rPr>
            <w:noProof/>
            <w:webHidden/>
          </w:rPr>
          <w:instrText xml:space="preserve"> PAGEREF _Toc33088889 \h </w:instrText>
        </w:r>
        <w:r w:rsidR="00976173">
          <w:rPr>
            <w:noProof/>
            <w:webHidden/>
          </w:rPr>
        </w:r>
        <w:r w:rsidR="00976173">
          <w:rPr>
            <w:noProof/>
            <w:webHidden/>
          </w:rPr>
          <w:fldChar w:fldCharType="separate"/>
        </w:r>
        <w:r w:rsidR="005D09F7">
          <w:rPr>
            <w:noProof/>
            <w:webHidden/>
          </w:rPr>
          <w:t>30</w:t>
        </w:r>
        <w:r w:rsidR="00976173">
          <w:rPr>
            <w:noProof/>
            <w:webHidden/>
          </w:rPr>
          <w:fldChar w:fldCharType="end"/>
        </w:r>
      </w:hyperlink>
    </w:p>
    <w:p w14:paraId="05EF9C4F" w14:textId="6526D16C" w:rsidR="00976173" w:rsidRDefault="00EF4ACF">
      <w:pPr>
        <w:pStyle w:val="TOC2"/>
        <w:rPr>
          <w:rFonts w:asciiTheme="minorHAnsi" w:eastAsiaTheme="minorEastAsia" w:hAnsiTheme="minorHAnsi" w:cstheme="minorBidi"/>
          <w:noProof/>
        </w:rPr>
      </w:pPr>
      <w:hyperlink w:anchor="_Toc33088890" w:history="1">
        <w:r w:rsidR="00976173" w:rsidRPr="001A637E">
          <w:rPr>
            <w:rStyle w:val="Hyperlink"/>
            <w:noProof/>
            <w14:scene3d>
              <w14:camera w14:prst="orthographicFront"/>
              <w14:lightRig w14:rig="threePt" w14:dir="t">
                <w14:rot w14:lat="0" w14:lon="0" w14:rev="0"/>
              </w14:lightRig>
            </w14:scene3d>
          </w:rPr>
          <w:t>F.</w:t>
        </w:r>
        <w:r w:rsidR="00976173">
          <w:rPr>
            <w:rFonts w:asciiTheme="minorHAnsi" w:eastAsiaTheme="minorEastAsia" w:hAnsiTheme="minorHAnsi" w:cstheme="minorBidi"/>
            <w:noProof/>
          </w:rPr>
          <w:tab/>
        </w:r>
        <w:r w:rsidR="00976173" w:rsidRPr="001A637E">
          <w:rPr>
            <w:rStyle w:val="Hyperlink"/>
            <w:noProof/>
          </w:rPr>
          <w:t>Continuity of Operations Plan</w:t>
        </w:r>
        <w:r w:rsidR="00976173">
          <w:rPr>
            <w:noProof/>
            <w:webHidden/>
          </w:rPr>
          <w:tab/>
        </w:r>
        <w:r w:rsidR="00976173">
          <w:rPr>
            <w:noProof/>
            <w:webHidden/>
          </w:rPr>
          <w:fldChar w:fldCharType="begin"/>
        </w:r>
        <w:r w:rsidR="00976173">
          <w:rPr>
            <w:noProof/>
            <w:webHidden/>
          </w:rPr>
          <w:instrText xml:space="preserve"> PAGEREF _Toc33088890 \h </w:instrText>
        </w:r>
        <w:r w:rsidR="00976173">
          <w:rPr>
            <w:noProof/>
            <w:webHidden/>
          </w:rPr>
        </w:r>
        <w:r w:rsidR="00976173">
          <w:rPr>
            <w:noProof/>
            <w:webHidden/>
          </w:rPr>
          <w:fldChar w:fldCharType="separate"/>
        </w:r>
        <w:r w:rsidR="005D09F7">
          <w:rPr>
            <w:noProof/>
            <w:webHidden/>
          </w:rPr>
          <w:t>30</w:t>
        </w:r>
        <w:r w:rsidR="00976173">
          <w:rPr>
            <w:noProof/>
            <w:webHidden/>
          </w:rPr>
          <w:fldChar w:fldCharType="end"/>
        </w:r>
      </w:hyperlink>
    </w:p>
    <w:p w14:paraId="544C29A9" w14:textId="47E9BADE" w:rsidR="00976173" w:rsidRDefault="00EF4ACF">
      <w:pPr>
        <w:pStyle w:val="TOC1"/>
        <w:rPr>
          <w:rFonts w:asciiTheme="minorHAnsi" w:eastAsiaTheme="minorEastAsia" w:hAnsiTheme="minorHAnsi" w:cstheme="minorBidi"/>
          <w:b w:val="0"/>
          <w:noProof/>
        </w:rPr>
      </w:pPr>
      <w:hyperlink w:anchor="_Toc33088891" w:history="1">
        <w:r w:rsidR="00976173" w:rsidRPr="001A637E">
          <w:rPr>
            <w:rStyle w:val="Hyperlink"/>
            <w:noProof/>
          </w:rPr>
          <w:t>IV.</w:t>
        </w:r>
        <w:r w:rsidR="00976173">
          <w:rPr>
            <w:rFonts w:asciiTheme="minorHAnsi" w:eastAsiaTheme="minorEastAsia" w:hAnsiTheme="minorHAnsi" w:cstheme="minorBidi"/>
            <w:b w:val="0"/>
            <w:noProof/>
          </w:rPr>
          <w:tab/>
        </w:r>
        <w:r w:rsidR="00976173" w:rsidRPr="001A637E">
          <w:rPr>
            <w:rStyle w:val="Hyperlink"/>
            <w:noProof/>
          </w:rPr>
          <w:t>Implementation Requirements – Statement of Work</w:t>
        </w:r>
        <w:r w:rsidR="00976173">
          <w:rPr>
            <w:noProof/>
            <w:webHidden/>
          </w:rPr>
          <w:tab/>
        </w:r>
        <w:r w:rsidR="00976173">
          <w:rPr>
            <w:noProof/>
            <w:webHidden/>
          </w:rPr>
          <w:fldChar w:fldCharType="begin"/>
        </w:r>
        <w:r w:rsidR="00976173">
          <w:rPr>
            <w:noProof/>
            <w:webHidden/>
          </w:rPr>
          <w:instrText xml:space="preserve"> PAGEREF _Toc33088891 \h </w:instrText>
        </w:r>
        <w:r w:rsidR="00976173">
          <w:rPr>
            <w:noProof/>
            <w:webHidden/>
          </w:rPr>
        </w:r>
        <w:r w:rsidR="00976173">
          <w:rPr>
            <w:noProof/>
            <w:webHidden/>
          </w:rPr>
          <w:fldChar w:fldCharType="separate"/>
        </w:r>
        <w:r w:rsidR="005D09F7">
          <w:rPr>
            <w:noProof/>
            <w:webHidden/>
          </w:rPr>
          <w:t>31</w:t>
        </w:r>
        <w:r w:rsidR="00976173">
          <w:rPr>
            <w:noProof/>
            <w:webHidden/>
          </w:rPr>
          <w:fldChar w:fldCharType="end"/>
        </w:r>
      </w:hyperlink>
    </w:p>
    <w:p w14:paraId="08E7239F" w14:textId="1BDF1778" w:rsidR="00976173" w:rsidRDefault="00EF4ACF">
      <w:pPr>
        <w:pStyle w:val="TOC2"/>
        <w:rPr>
          <w:rFonts w:asciiTheme="minorHAnsi" w:eastAsiaTheme="minorEastAsia" w:hAnsiTheme="minorHAnsi" w:cstheme="minorBidi"/>
          <w:noProof/>
        </w:rPr>
      </w:pPr>
      <w:hyperlink w:anchor="_Toc33088892" w:history="1">
        <w:r w:rsidR="00976173" w:rsidRPr="001A637E">
          <w:rPr>
            <w:rStyle w:val="Hyperlink"/>
            <w:noProof/>
            <w14:scene3d>
              <w14:camera w14:prst="orthographicFront"/>
              <w14:lightRig w14:rig="threePt" w14:dir="t">
                <w14:rot w14:lat="0" w14:lon="0" w14:rev="0"/>
              </w14:lightRig>
            </w14:scene3d>
          </w:rPr>
          <w:t>A.</w:t>
        </w:r>
        <w:r w:rsidR="00976173">
          <w:rPr>
            <w:rFonts w:asciiTheme="minorHAnsi" w:eastAsiaTheme="minorEastAsia" w:hAnsiTheme="minorHAnsi" w:cstheme="minorBidi"/>
            <w:noProof/>
          </w:rPr>
          <w:tab/>
        </w:r>
        <w:r w:rsidR="00976173" w:rsidRPr="001A637E">
          <w:rPr>
            <w:rStyle w:val="Hyperlink"/>
            <w:noProof/>
          </w:rPr>
          <w:t>Vendor Acknowledgement</w:t>
        </w:r>
        <w:r w:rsidR="00976173">
          <w:rPr>
            <w:noProof/>
            <w:webHidden/>
          </w:rPr>
          <w:tab/>
        </w:r>
        <w:r w:rsidR="00976173">
          <w:rPr>
            <w:noProof/>
            <w:webHidden/>
          </w:rPr>
          <w:fldChar w:fldCharType="begin"/>
        </w:r>
        <w:r w:rsidR="00976173">
          <w:rPr>
            <w:noProof/>
            <w:webHidden/>
          </w:rPr>
          <w:instrText xml:space="preserve"> PAGEREF _Toc33088892 \h </w:instrText>
        </w:r>
        <w:r w:rsidR="00976173">
          <w:rPr>
            <w:noProof/>
            <w:webHidden/>
          </w:rPr>
        </w:r>
        <w:r w:rsidR="00976173">
          <w:rPr>
            <w:noProof/>
            <w:webHidden/>
          </w:rPr>
          <w:fldChar w:fldCharType="separate"/>
        </w:r>
        <w:r w:rsidR="005D09F7">
          <w:rPr>
            <w:noProof/>
            <w:webHidden/>
          </w:rPr>
          <w:t>31</w:t>
        </w:r>
        <w:r w:rsidR="00976173">
          <w:rPr>
            <w:noProof/>
            <w:webHidden/>
          </w:rPr>
          <w:fldChar w:fldCharType="end"/>
        </w:r>
      </w:hyperlink>
    </w:p>
    <w:p w14:paraId="264E3B78" w14:textId="41C92C6B" w:rsidR="00976173" w:rsidRDefault="00EF4ACF">
      <w:pPr>
        <w:pStyle w:val="TOC2"/>
        <w:rPr>
          <w:rFonts w:asciiTheme="minorHAnsi" w:eastAsiaTheme="minorEastAsia" w:hAnsiTheme="minorHAnsi" w:cstheme="minorBidi"/>
          <w:noProof/>
        </w:rPr>
      </w:pPr>
      <w:hyperlink w:anchor="_Toc33088893" w:history="1">
        <w:r w:rsidR="00976173" w:rsidRPr="001A637E">
          <w:rPr>
            <w:rStyle w:val="Hyperlink"/>
            <w:noProof/>
            <w14:scene3d>
              <w14:camera w14:prst="orthographicFront"/>
              <w14:lightRig w14:rig="threePt" w14:dir="t">
                <w14:rot w14:lat="0" w14:lon="0" w14:rev="0"/>
              </w14:lightRig>
            </w14:scene3d>
          </w:rPr>
          <w:t>B.</w:t>
        </w:r>
        <w:r w:rsidR="00976173">
          <w:rPr>
            <w:rFonts w:asciiTheme="minorHAnsi" w:eastAsiaTheme="minorEastAsia" w:hAnsiTheme="minorHAnsi" w:cstheme="minorBidi"/>
            <w:noProof/>
          </w:rPr>
          <w:tab/>
        </w:r>
        <w:r w:rsidR="00976173" w:rsidRPr="001A637E">
          <w:rPr>
            <w:rStyle w:val="Hyperlink"/>
            <w:noProof/>
          </w:rPr>
          <w:t>General Scope</w:t>
        </w:r>
        <w:r w:rsidR="00976173">
          <w:rPr>
            <w:noProof/>
            <w:webHidden/>
          </w:rPr>
          <w:tab/>
        </w:r>
        <w:r w:rsidR="00976173">
          <w:rPr>
            <w:noProof/>
            <w:webHidden/>
          </w:rPr>
          <w:fldChar w:fldCharType="begin"/>
        </w:r>
        <w:r w:rsidR="00976173">
          <w:rPr>
            <w:noProof/>
            <w:webHidden/>
          </w:rPr>
          <w:instrText xml:space="preserve"> PAGEREF _Toc33088893 \h </w:instrText>
        </w:r>
        <w:r w:rsidR="00976173">
          <w:rPr>
            <w:noProof/>
            <w:webHidden/>
          </w:rPr>
        </w:r>
        <w:r w:rsidR="00976173">
          <w:rPr>
            <w:noProof/>
            <w:webHidden/>
          </w:rPr>
          <w:fldChar w:fldCharType="separate"/>
        </w:r>
        <w:r w:rsidR="005D09F7">
          <w:rPr>
            <w:noProof/>
            <w:webHidden/>
          </w:rPr>
          <w:t>32</w:t>
        </w:r>
        <w:r w:rsidR="00976173">
          <w:rPr>
            <w:noProof/>
            <w:webHidden/>
          </w:rPr>
          <w:fldChar w:fldCharType="end"/>
        </w:r>
      </w:hyperlink>
    </w:p>
    <w:p w14:paraId="224C209F" w14:textId="3F767438" w:rsidR="00976173" w:rsidRDefault="00EF4ACF">
      <w:pPr>
        <w:pStyle w:val="TOC2"/>
        <w:rPr>
          <w:rFonts w:asciiTheme="minorHAnsi" w:eastAsiaTheme="minorEastAsia" w:hAnsiTheme="minorHAnsi" w:cstheme="minorBidi"/>
          <w:noProof/>
        </w:rPr>
      </w:pPr>
      <w:hyperlink w:anchor="_Toc33088894" w:history="1">
        <w:r w:rsidR="00976173" w:rsidRPr="001A637E">
          <w:rPr>
            <w:rStyle w:val="Hyperlink"/>
            <w:noProof/>
            <w14:scene3d>
              <w14:camera w14:prst="orthographicFront"/>
              <w14:lightRig w14:rig="threePt" w14:dir="t">
                <w14:rot w14:lat="0" w14:lon="0" w14:rev="0"/>
              </w14:lightRig>
            </w14:scene3d>
          </w:rPr>
          <w:t>C.</w:t>
        </w:r>
        <w:r w:rsidR="00976173">
          <w:rPr>
            <w:rFonts w:asciiTheme="minorHAnsi" w:eastAsiaTheme="minorEastAsia" w:hAnsiTheme="minorHAnsi" w:cstheme="minorBidi"/>
            <w:noProof/>
          </w:rPr>
          <w:tab/>
        </w:r>
        <w:r w:rsidR="00976173" w:rsidRPr="001A637E">
          <w:rPr>
            <w:rStyle w:val="Hyperlink"/>
            <w:noProof/>
          </w:rPr>
          <w:t>Program Management</w:t>
        </w:r>
        <w:r w:rsidR="00976173">
          <w:rPr>
            <w:noProof/>
            <w:webHidden/>
          </w:rPr>
          <w:tab/>
        </w:r>
        <w:r w:rsidR="00976173">
          <w:rPr>
            <w:noProof/>
            <w:webHidden/>
          </w:rPr>
          <w:fldChar w:fldCharType="begin"/>
        </w:r>
        <w:r w:rsidR="00976173">
          <w:rPr>
            <w:noProof/>
            <w:webHidden/>
          </w:rPr>
          <w:instrText xml:space="preserve"> PAGEREF _Toc33088894 \h </w:instrText>
        </w:r>
        <w:r w:rsidR="00976173">
          <w:rPr>
            <w:noProof/>
            <w:webHidden/>
          </w:rPr>
        </w:r>
        <w:r w:rsidR="00976173">
          <w:rPr>
            <w:noProof/>
            <w:webHidden/>
          </w:rPr>
          <w:fldChar w:fldCharType="separate"/>
        </w:r>
        <w:r w:rsidR="005D09F7">
          <w:rPr>
            <w:noProof/>
            <w:webHidden/>
          </w:rPr>
          <w:t>32</w:t>
        </w:r>
        <w:r w:rsidR="00976173">
          <w:rPr>
            <w:noProof/>
            <w:webHidden/>
          </w:rPr>
          <w:fldChar w:fldCharType="end"/>
        </w:r>
      </w:hyperlink>
    </w:p>
    <w:p w14:paraId="5D8C25D0" w14:textId="6CDDF428" w:rsidR="00976173" w:rsidRDefault="00EF4ACF">
      <w:pPr>
        <w:pStyle w:val="TOC2"/>
        <w:rPr>
          <w:rFonts w:asciiTheme="minorHAnsi" w:eastAsiaTheme="minorEastAsia" w:hAnsiTheme="minorHAnsi" w:cstheme="minorBidi"/>
          <w:noProof/>
        </w:rPr>
      </w:pPr>
      <w:hyperlink w:anchor="_Toc33088895" w:history="1">
        <w:r w:rsidR="00976173" w:rsidRPr="001A637E">
          <w:rPr>
            <w:rStyle w:val="Hyperlink"/>
            <w:noProof/>
            <w14:scene3d>
              <w14:camera w14:prst="orthographicFront"/>
              <w14:lightRig w14:rig="threePt" w14:dir="t">
                <w14:rot w14:lat="0" w14:lon="0" w14:rev="0"/>
              </w14:lightRig>
            </w14:scene3d>
          </w:rPr>
          <w:t>D.</w:t>
        </w:r>
        <w:r w:rsidR="00976173">
          <w:rPr>
            <w:rFonts w:asciiTheme="minorHAnsi" w:eastAsiaTheme="minorEastAsia" w:hAnsiTheme="minorHAnsi" w:cstheme="minorBidi"/>
            <w:noProof/>
          </w:rPr>
          <w:tab/>
        </w:r>
        <w:r w:rsidR="00976173" w:rsidRPr="001A637E">
          <w:rPr>
            <w:rStyle w:val="Hyperlink"/>
            <w:noProof/>
          </w:rPr>
          <w:t>Project Management Plan</w:t>
        </w:r>
        <w:r w:rsidR="00976173">
          <w:rPr>
            <w:noProof/>
            <w:webHidden/>
          </w:rPr>
          <w:tab/>
        </w:r>
        <w:r w:rsidR="00976173">
          <w:rPr>
            <w:noProof/>
            <w:webHidden/>
          </w:rPr>
          <w:fldChar w:fldCharType="begin"/>
        </w:r>
        <w:r w:rsidR="00976173">
          <w:rPr>
            <w:noProof/>
            <w:webHidden/>
          </w:rPr>
          <w:instrText xml:space="preserve"> PAGEREF _Toc33088895 \h </w:instrText>
        </w:r>
        <w:r w:rsidR="00976173">
          <w:rPr>
            <w:noProof/>
            <w:webHidden/>
          </w:rPr>
        </w:r>
        <w:r w:rsidR="00976173">
          <w:rPr>
            <w:noProof/>
            <w:webHidden/>
          </w:rPr>
          <w:fldChar w:fldCharType="separate"/>
        </w:r>
        <w:r w:rsidR="005D09F7">
          <w:rPr>
            <w:noProof/>
            <w:webHidden/>
          </w:rPr>
          <w:t>34</w:t>
        </w:r>
        <w:r w:rsidR="00976173">
          <w:rPr>
            <w:noProof/>
            <w:webHidden/>
          </w:rPr>
          <w:fldChar w:fldCharType="end"/>
        </w:r>
      </w:hyperlink>
    </w:p>
    <w:p w14:paraId="6493834A" w14:textId="254022A6" w:rsidR="00976173" w:rsidRDefault="00EF4ACF">
      <w:pPr>
        <w:pStyle w:val="TOC2"/>
        <w:rPr>
          <w:rFonts w:asciiTheme="minorHAnsi" w:eastAsiaTheme="minorEastAsia" w:hAnsiTheme="minorHAnsi" w:cstheme="minorBidi"/>
          <w:noProof/>
        </w:rPr>
      </w:pPr>
      <w:hyperlink w:anchor="_Toc33088896" w:history="1">
        <w:r w:rsidR="00976173" w:rsidRPr="001A637E">
          <w:rPr>
            <w:rStyle w:val="Hyperlink"/>
            <w:noProof/>
            <w14:scene3d>
              <w14:camera w14:prst="orthographicFront"/>
              <w14:lightRig w14:rig="threePt" w14:dir="t">
                <w14:rot w14:lat="0" w14:lon="0" w14:rev="0"/>
              </w14:lightRig>
            </w14:scene3d>
          </w:rPr>
          <w:t>E.</w:t>
        </w:r>
        <w:r w:rsidR="00976173">
          <w:rPr>
            <w:rFonts w:asciiTheme="minorHAnsi" w:eastAsiaTheme="minorEastAsia" w:hAnsiTheme="minorHAnsi" w:cstheme="minorBidi"/>
            <w:noProof/>
          </w:rPr>
          <w:tab/>
        </w:r>
        <w:r w:rsidR="00976173" w:rsidRPr="001A637E">
          <w:rPr>
            <w:rStyle w:val="Hyperlink"/>
            <w:noProof/>
          </w:rPr>
          <w:t>RFP No. 4236 Compliance Documents</w:t>
        </w:r>
        <w:r w:rsidR="00976173">
          <w:rPr>
            <w:noProof/>
            <w:webHidden/>
          </w:rPr>
          <w:tab/>
        </w:r>
        <w:r w:rsidR="00976173">
          <w:rPr>
            <w:noProof/>
            <w:webHidden/>
          </w:rPr>
          <w:fldChar w:fldCharType="begin"/>
        </w:r>
        <w:r w:rsidR="00976173">
          <w:rPr>
            <w:noProof/>
            <w:webHidden/>
          </w:rPr>
          <w:instrText xml:space="preserve"> PAGEREF _Toc33088896 \h </w:instrText>
        </w:r>
        <w:r w:rsidR="00976173">
          <w:rPr>
            <w:noProof/>
            <w:webHidden/>
          </w:rPr>
        </w:r>
        <w:r w:rsidR="00976173">
          <w:rPr>
            <w:noProof/>
            <w:webHidden/>
          </w:rPr>
          <w:fldChar w:fldCharType="separate"/>
        </w:r>
        <w:r w:rsidR="005D09F7">
          <w:rPr>
            <w:noProof/>
            <w:webHidden/>
          </w:rPr>
          <w:t>35</w:t>
        </w:r>
        <w:r w:rsidR="00976173">
          <w:rPr>
            <w:noProof/>
            <w:webHidden/>
          </w:rPr>
          <w:fldChar w:fldCharType="end"/>
        </w:r>
      </w:hyperlink>
    </w:p>
    <w:p w14:paraId="0A2088D9" w14:textId="07B8028A" w:rsidR="00976173" w:rsidRDefault="00EF4ACF">
      <w:pPr>
        <w:pStyle w:val="TOC2"/>
        <w:rPr>
          <w:rFonts w:asciiTheme="minorHAnsi" w:eastAsiaTheme="minorEastAsia" w:hAnsiTheme="minorHAnsi" w:cstheme="minorBidi"/>
          <w:noProof/>
        </w:rPr>
      </w:pPr>
      <w:hyperlink w:anchor="_Toc33088897" w:history="1">
        <w:r w:rsidR="00976173" w:rsidRPr="001A637E">
          <w:rPr>
            <w:rStyle w:val="Hyperlink"/>
            <w:noProof/>
            <w14:scene3d>
              <w14:camera w14:prst="orthographicFront"/>
              <w14:lightRig w14:rig="threePt" w14:dir="t">
                <w14:rot w14:lat="0" w14:lon="0" w14:rev="0"/>
              </w14:lightRig>
            </w14:scene3d>
          </w:rPr>
          <w:t>F.</w:t>
        </w:r>
        <w:r w:rsidR="00976173">
          <w:rPr>
            <w:rFonts w:asciiTheme="minorHAnsi" w:eastAsiaTheme="minorEastAsia" w:hAnsiTheme="minorHAnsi" w:cstheme="minorBidi"/>
            <w:noProof/>
          </w:rPr>
          <w:tab/>
        </w:r>
        <w:r w:rsidR="00976173" w:rsidRPr="001A637E">
          <w:rPr>
            <w:rStyle w:val="Hyperlink"/>
            <w:noProof/>
          </w:rPr>
          <w:t>System Design and Development</w:t>
        </w:r>
        <w:r w:rsidR="00976173">
          <w:rPr>
            <w:noProof/>
            <w:webHidden/>
          </w:rPr>
          <w:tab/>
        </w:r>
        <w:r w:rsidR="00976173">
          <w:rPr>
            <w:noProof/>
            <w:webHidden/>
          </w:rPr>
          <w:fldChar w:fldCharType="begin"/>
        </w:r>
        <w:r w:rsidR="00976173">
          <w:rPr>
            <w:noProof/>
            <w:webHidden/>
          </w:rPr>
          <w:instrText xml:space="preserve"> PAGEREF _Toc33088897 \h </w:instrText>
        </w:r>
        <w:r w:rsidR="00976173">
          <w:rPr>
            <w:noProof/>
            <w:webHidden/>
          </w:rPr>
        </w:r>
        <w:r w:rsidR="00976173">
          <w:rPr>
            <w:noProof/>
            <w:webHidden/>
          </w:rPr>
          <w:fldChar w:fldCharType="separate"/>
        </w:r>
        <w:r w:rsidR="005D09F7">
          <w:rPr>
            <w:noProof/>
            <w:webHidden/>
          </w:rPr>
          <w:t>35</w:t>
        </w:r>
        <w:r w:rsidR="00976173">
          <w:rPr>
            <w:noProof/>
            <w:webHidden/>
          </w:rPr>
          <w:fldChar w:fldCharType="end"/>
        </w:r>
      </w:hyperlink>
    </w:p>
    <w:p w14:paraId="1D2EB3F1" w14:textId="52981617" w:rsidR="00976173" w:rsidRDefault="00EF4ACF">
      <w:pPr>
        <w:pStyle w:val="TOC2"/>
        <w:rPr>
          <w:rFonts w:asciiTheme="minorHAnsi" w:eastAsiaTheme="minorEastAsia" w:hAnsiTheme="minorHAnsi" w:cstheme="minorBidi"/>
          <w:noProof/>
        </w:rPr>
      </w:pPr>
      <w:hyperlink w:anchor="_Toc33088898" w:history="1">
        <w:r w:rsidR="00976173" w:rsidRPr="001A637E">
          <w:rPr>
            <w:rStyle w:val="Hyperlink"/>
            <w:noProof/>
            <w14:scene3d>
              <w14:camera w14:prst="orthographicFront"/>
              <w14:lightRig w14:rig="threePt" w14:dir="t">
                <w14:rot w14:lat="0" w14:lon="0" w14:rev="0"/>
              </w14:lightRig>
            </w14:scene3d>
          </w:rPr>
          <w:t>G.</w:t>
        </w:r>
        <w:r w:rsidR="00976173">
          <w:rPr>
            <w:rFonts w:asciiTheme="minorHAnsi" w:eastAsiaTheme="minorEastAsia" w:hAnsiTheme="minorHAnsi" w:cstheme="minorBidi"/>
            <w:noProof/>
          </w:rPr>
          <w:tab/>
        </w:r>
        <w:r w:rsidR="00976173" w:rsidRPr="001A637E">
          <w:rPr>
            <w:rStyle w:val="Hyperlink"/>
            <w:noProof/>
          </w:rPr>
          <w:t>System Migration Plan</w:t>
        </w:r>
        <w:r w:rsidR="00976173">
          <w:rPr>
            <w:noProof/>
            <w:webHidden/>
          </w:rPr>
          <w:tab/>
        </w:r>
        <w:r w:rsidR="00976173">
          <w:rPr>
            <w:noProof/>
            <w:webHidden/>
          </w:rPr>
          <w:fldChar w:fldCharType="begin"/>
        </w:r>
        <w:r w:rsidR="00976173">
          <w:rPr>
            <w:noProof/>
            <w:webHidden/>
          </w:rPr>
          <w:instrText xml:space="preserve"> PAGEREF _Toc33088898 \h </w:instrText>
        </w:r>
        <w:r w:rsidR="00976173">
          <w:rPr>
            <w:noProof/>
            <w:webHidden/>
          </w:rPr>
        </w:r>
        <w:r w:rsidR="00976173">
          <w:rPr>
            <w:noProof/>
            <w:webHidden/>
          </w:rPr>
          <w:fldChar w:fldCharType="separate"/>
        </w:r>
        <w:r w:rsidR="005D09F7">
          <w:rPr>
            <w:noProof/>
            <w:webHidden/>
          </w:rPr>
          <w:t>35</w:t>
        </w:r>
        <w:r w:rsidR="00976173">
          <w:rPr>
            <w:noProof/>
            <w:webHidden/>
          </w:rPr>
          <w:fldChar w:fldCharType="end"/>
        </w:r>
      </w:hyperlink>
    </w:p>
    <w:p w14:paraId="23B9E67D" w14:textId="6AA0E749" w:rsidR="00976173" w:rsidRDefault="00EF4ACF">
      <w:pPr>
        <w:pStyle w:val="TOC2"/>
        <w:rPr>
          <w:rFonts w:asciiTheme="minorHAnsi" w:eastAsiaTheme="minorEastAsia" w:hAnsiTheme="minorHAnsi" w:cstheme="minorBidi"/>
          <w:noProof/>
        </w:rPr>
      </w:pPr>
      <w:hyperlink w:anchor="_Toc33088899" w:history="1">
        <w:r w:rsidR="00976173" w:rsidRPr="001A637E">
          <w:rPr>
            <w:rStyle w:val="Hyperlink"/>
            <w:noProof/>
            <w14:scene3d>
              <w14:camera w14:prst="orthographicFront"/>
              <w14:lightRig w14:rig="threePt" w14:dir="t">
                <w14:rot w14:lat="0" w14:lon="0" w14:rev="0"/>
              </w14:lightRig>
            </w14:scene3d>
          </w:rPr>
          <w:t>H.</w:t>
        </w:r>
        <w:r w:rsidR="00976173">
          <w:rPr>
            <w:rFonts w:asciiTheme="minorHAnsi" w:eastAsiaTheme="minorEastAsia" w:hAnsiTheme="minorHAnsi" w:cstheme="minorBidi"/>
            <w:noProof/>
          </w:rPr>
          <w:tab/>
        </w:r>
        <w:r w:rsidR="00976173" w:rsidRPr="001A637E">
          <w:rPr>
            <w:rStyle w:val="Hyperlink"/>
            <w:noProof/>
          </w:rPr>
          <w:t>Data Quality and Management Plan</w:t>
        </w:r>
        <w:r w:rsidR="00976173">
          <w:rPr>
            <w:noProof/>
            <w:webHidden/>
          </w:rPr>
          <w:tab/>
        </w:r>
        <w:r w:rsidR="00976173">
          <w:rPr>
            <w:noProof/>
            <w:webHidden/>
          </w:rPr>
          <w:fldChar w:fldCharType="begin"/>
        </w:r>
        <w:r w:rsidR="00976173">
          <w:rPr>
            <w:noProof/>
            <w:webHidden/>
          </w:rPr>
          <w:instrText xml:space="preserve"> PAGEREF _Toc33088899 \h </w:instrText>
        </w:r>
        <w:r w:rsidR="00976173">
          <w:rPr>
            <w:noProof/>
            <w:webHidden/>
          </w:rPr>
        </w:r>
        <w:r w:rsidR="00976173">
          <w:rPr>
            <w:noProof/>
            <w:webHidden/>
          </w:rPr>
          <w:fldChar w:fldCharType="separate"/>
        </w:r>
        <w:r w:rsidR="005D09F7">
          <w:rPr>
            <w:noProof/>
            <w:webHidden/>
          </w:rPr>
          <w:t>36</w:t>
        </w:r>
        <w:r w:rsidR="00976173">
          <w:rPr>
            <w:noProof/>
            <w:webHidden/>
          </w:rPr>
          <w:fldChar w:fldCharType="end"/>
        </w:r>
      </w:hyperlink>
    </w:p>
    <w:p w14:paraId="2DCC1D42" w14:textId="5A52D149" w:rsidR="00976173" w:rsidRDefault="00EF4ACF">
      <w:pPr>
        <w:pStyle w:val="TOC2"/>
        <w:rPr>
          <w:rFonts w:asciiTheme="minorHAnsi" w:eastAsiaTheme="minorEastAsia" w:hAnsiTheme="minorHAnsi" w:cstheme="minorBidi"/>
          <w:noProof/>
        </w:rPr>
      </w:pPr>
      <w:hyperlink w:anchor="_Toc33088900" w:history="1">
        <w:r w:rsidR="00976173" w:rsidRPr="001A637E">
          <w:rPr>
            <w:rStyle w:val="Hyperlink"/>
            <w:noProof/>
            <w14:scene3d>
              <w14:camera w14:prst="orthographicFront"/>
              <w14:lightRig w14:rig="threePt" w14:dir="t">
                <w14:rot w14:lat="0" w14:lon="0" w14:rev="0"/>
              </w14:lightRig>
            </w14:scene3d>
          </w:rPr>
          <w:t>I.</w:t>
        </w:r>
        <w:r w:rsidR="00976173">
          <w:rPr>
            <w:rFonts w:asciiTheme="minorHAnsi" w:eastAsiaTheme="minorEastAsia" w:hAnsiTheme="minorHAnsi" w:cstheme="minorBidi"/>
            <w:noProof/>
          </w:rPr>
          <w:tab/>
        </w:r>
        <w:r w:rsidR="00976173" w:rsidRPr="001A637E">
          <w:rPr>
            <w:rStyle w:val="Hyperlink"/>
            <w:noProof/>
          </w:rPr>
          <w:t>Data Conversion and Migration Plan</w:t>
        </w:r>
        <w:r w:rsidR="00976173">
          <w:rPr>
            <w:noProof/>
            <w:webHidden/>
          </w:rPr>
          <w:tab/>
        </w:r>
        <w:r w:rsidR="00976173">
          <w:rPr>
            <w:noProof/>
            <w:webHidden/>
          </w:rPr>
          <w:fldChar w:fldCharType="begin"/>
        </w:r>
        <w:r w:rsidR="00976173">
          <w:rPr>
            <w:noProof/>
            <w:webHidden/>
          </w:rPr>
          <w:instrText xml:space="preserve"> PAGEREF _Toc33088900 \h </w:instrText>
        </w:r>
        <w:r w:rsidR="00976173">
          <w:rPr>
            <w:noProof/>
            <w:webHidden/>
          </w:rPr>
        </w:r>
        <w:r w:rsidR="00976173">
          <w:rPr>
            <w:noProof/>
            <w:webHidden/>
          </w:rPr>
          <w:fldChar w:fldCharType="separate"/>
        </w:r>
        <w:r w:rsidR="005D09F7">
          <w:rPr>
            <w:noProof/>
            <w:webHidden/>
          </w:rPr>
          <w:t>36</w:t>
        </w:r>
        <w:r w:rsidR="00976173">
          <w:rPr>
            <w:noProof/>
            <w:webHidden/>
          </w:rPr>
          <w:fldChar w:fldCharType="end"/>
        </w:r>
      </w:hyperlink>
    </w:p>
    <w:p w14:paraId="0A8B2A46" w14:textId="7B895982" w:rsidR="00976173" w:rsidRDefault="00EF4ACF">
      <w:pPr>
        <w:pStyle w:val="TOC2"/>
        <w:rPr>
          <w:rFonts w:asciiTheme="minorHAnsi" w:eastAsiaTheme="minorEastAsia" w:hAnsiTheme="minorHAnsi" w:cstheme="minorBidi"/>
          <w:noProof/>
        </w:rPr>
      </w:pPr>
      <w:hyperlink w:anchor="_Toc33088901" w:history="1">
        <w:r w:rsidR="00976173" w:rsidRPr="001A637E">
          <w:rPr>
            <w:rStyle w:val="Hyperlink"/>
            <w:noProof/>
            <w14:scene3d>
              <w14:camera w14:prst="orthographicFront"/>
              <w14:lightRig w14:rig="threePt" w14:dir="t">
                <w14:rot w14:lat="0" w14:lon="0" w14:rev="0"/>
              </w14:lightRig>
            </w14:scene3d>
          </w:rPr>
          <w:t>J.</w:t>
        </w:r>
        <w:r w:rsidR="00976173">
          <w:rPr>
            <w:rFonts w:asciiTheme="minorHAnsi" w:eastAsiaTheme="minorEastAsia" w:hAnsiTheme="minorHAnsi" w:cstheme="minorBidi"/>
            <w:noProof/>
          </w:rPr>
          <w:tab/>
        </w:r>
        <w:r w:rsidR="00976173" w:rsidRPr="001A637E">
          <w:rPr>
            <w:rStyle w:val="Hyperlink"/>
            <w:noProof/>
          </w:rPr>
          <w:t>User Acceptance Testing</w:t>
        </w:r>
        <w:r w:rsidR="00976173">
          <w:rPr>
            <w:noProof/>
            <w:webHidden/>
          </w:rPr>
          <w:tab/>
        </w:r>
        <w:r w:rsidR="00976173">
          <w:rPr>
            <w:noProof/>
            <w:webHidden/>
          </w:rPr>
          <w:fldChar w:fldCharType="begin"/>
        </w:r>
        <w:r w:rsidR="00976173">
          <w:rPr>
            <w:noProof/>
            <w:webHidden/>
          </w:rPr>
          <w:instrText xml:space="preserve"> PAGEREF _Toc33088901 \h </w:instrText>
        </w:r>
        <w:r w:rsidR="00976173">
          <w:rPr>
            <w:noProof/>
            <w:webHidden/>
          </w:rPr>
        </w:r>
        <w:r w:rsidR="00976173">
          <w:rPr>
            <w:noProof/>
            <w:webHidden/>
          </w:rPr>
          <w:fldChar w:fldCharType="separate"/>
        </w:r>
        <w:r w:rsidR="005D09F7">
          <w:rPr>
            <w:noProof/>
            <w:webHidden/>
          </w:rPr>
          <w:t>42</w:t>
        </w:r>
        <w:r w:rsidR="00976173">
          <w:rPr>
            <w:noProof/>
            <w:webHidden/>
          </w:rPr>
          <w:fldChar w:fldCharType="end"/>
        </w:r>
      </w:hyperlink>
    </w:p>
    <w:p w14:paraId="17E162E0" w14:textId="1624ED5C" w:rsidR="00976173" w:rsidRDefault="00EF4ACF">
      <w:pPr>
        <w:pStyle w:val="TOC2"/>
        <w:rPr>
          <w:rFonts w:asciiTheme="minorHAnsi" w:eastAsiaTheme="minorEastAsia" w:hAnsiTheme="minorHAnsi" w:cstheme="minorBidi"/>
          <w:noProof/>
        </w:rPr>
      </w:pPr>
      <w:hyperlink w:anchor="_Toc33088902" w:history="1">
        <w:r w:rsidR="00976173" w:rsidRPr="001A637E">
          <w:rPr>
            <w:rStyle w:val="Hyperlink"/>
            <w:noProof/>
            <w14:scene3d>
              <w14:camera w14:prst="orthographicFront"/>
              <w14:lightRig w14:rig="threePt" w14:dir="t">
                <w14:rot w14:lat="0" w14:lon="0" w14:rev="0"/>
              </w14:lightRig>
            </w14:scene3d>
          </w:rPr>
          <w:t>K.</w:t>
        </w:r>
        <w:r w:rsidR="00976173">
          <w:rPr>
            <w:rFonts w:asciiTheme="minorHAnsi" w:eastAsiaTheme="minorEastAsia" w:hAnsiTheme="minorHAnsi" w:cstheme="minorBidi"/>
            <w:noProof/>
          </w:rPr>
          <w:tab/>
        </w:r>
        <w:r w:rsidR="00976173" w:rsidRPr="001A637E">
          <w:rPr>
            <w:rStyle w:val="Hyperlink"/>
            <w:noProof/>
          </w:rPr>
          <w:t>User Training and Documentation</w:t>
        </w:r>
        <w:r w:rsidR="00976173">
          <w:rPr>
            <w:noProof/>
            <w:webHidden/>
          </w:rPr>
          <w:tab/>
        </w:r>
        <w:r w:rsidR="00976173">
          <w:rPr>
            <w:noProof/>
            <w:webHidden/>
          </w:rPr>
          <w:fldChar w:fldCharType="begin"/>
        </w:r>
        <w:r w:rsidR="00976173">
          <w:rPr>
            <w:noProof/>
            <w:webHidden/>
          </w:rPr>
          <w:instrText xml:space="preserve"> PAGEREF _Toc33088902 \h </w:instrText>
        </w:r>
        <w:r w:rsidR="00976173">
          <w:rPr>
            <w:noProof/>
            <w:webHidden/>
          </w:rPr>
        </w:r>
        <w:r w:rsidR="00976173">
          <w:rPr>
            <w:noProof/>
            <w:webHidden/>
          </w:rPr>
          <w:fldChar w:fldCharType="separate"/>
        </w:r>
        <w:r w:rsidR="005D09F7">
          <w:rPr>
            <w:noProof/>
            <w:webHidden/>
          </w:rPr>
          <w:t>42</w:t>
        </w:r>
        <w:r w:rsidR="00976173">
          <w:rPr>
            <w:noProof/>
            <w:webHidden/>
          </w:rPr>
          <w:fldChar w:fldCharType="end"/>
        </w:r>
      </w:hyperlink>
    </w:p>
    <w:p w14:paraId="3C9ADBA1" w14:textId="5F40DB48" w:rsidR="00976173" w:rsidRDefault="00EF4ACF">
      <w:pPr>
        <w:pStyle w:val="TOC2"/>
        <w:rPr>
          <w:rFonts w:asciiTheme="minorHAnsi" w:eastAsiaTheme="minorEastAsia" w:hAnsiTheme="minorHAnsi" w:cstheme="minorBidi"/>
          <w:noProof/>
        </w:rPr>
      </w:pPr>
      <w:hyperlink w:anchor="_Toc33088903" w:history="1">
        <w:r w:rsidR="00976173" w:rsidRPr="001A637E">
          <w:rPr>
            <w:rStyle w:val="Hyperlink"/>
            <w:noProof/>
            <w14:scene3d>
              <w14:camera w14:prst="orthographicFront"/>
              <w14:lightRig w14:rig="threePt" w14:dir="t">
                <w14:rot w14:lat="0" w14:lon="0" w14:rev="0"/>
              </w14:lightRig>
            </w14:scene3d>
          </w:rPr>
          <w:t>L.</w:t>
        </w:r>
        <w:r w:rsidR="00976173">
          <w:rPr>
            <w:rFonts w:asciiTheme="minorHAnsi" w:eastAsiaTheme="minorEastAsia" w:hAnsiTheme="minorHAnsi" w:cstheme="minorBidi"/>
            <w:noProof/>
          </w:rPr>
          <w:tab/>
        </w:r>
        <w:r w:rsidR="00976173" w:rsidRPr="001A637E">
          <w:rPr>
            <w:rStyle w:val="Hyperlink"/>
            <w:noProof/>
          </w:rPr>
          <w:t>Product Updates</w:t>
        </w:r>
        <w:r w:rsidR="00976173">
          <w:rPr>
            <w:noProof/>
            <w:webHidden/>
          </w:rPr>
          <w:tab/>
        </w:r>
        <w:r w:rsidR="00976173">
          <w:rPr>
            <w:noProof/>
            <w:webHidden/>
          </w:rPr>
          <w:fldChar w:fldCharType="begin"/>
        </w:r>
        <w:r w:rsidR="00976173">
          <w:rPr>
            <w:noProof/>
            <w:webHidden/>
          </w:rPr>
          <w:instrText xml:space="preserve"> PAGEREF _Toc33088903 \h </w:instrText>
        </w:r>
        <w:r w:rsidR="00976173">
          <w:rPr>
            <w:noProof/>
            <w:webHidden/>
          </w:rPr>
        </w:r>
        <w:r w:rsidR="00976173">
          <w:rPr>
            <w:noProof/>
            <w:webHidden/>
          </w:rPr>
          <w:fldChar w:fldCharType="separate"/>
        </w:r>
        <w:r w:rsidR="005D09F7">
          <w:rPr>
            <w:noProof/>
            <w:webHidden/>
          </w:rPr>
          <w:t>42</w:t>
        </w:r>
        <w:r w:rsidR="00976173">
          <w:rPr>
            <w:noProof/>
            <w:webHidden/>
          </w:rPr>
          <w:fldChar w:fldCharType="end"/>
        </w:r>
      </w:hyperlink>
    </w:p>
    <w:p w14:paraId="1BE8886E" w14:textId="058D92B3" w:rsidR="00976173" w:rsidRDefault="00EF4ACF">
      <w:pPr>
        <w:pStyle w:val="TOC2"/>
        <w:rPr>
          <w:rFonts w:asciiTheme="minorHAnsi" w:eastAsiaTheme="minorEastAsia" w:hAnsiTheme="minorHAnsi" w:cstheme="minorBidi"/>
          <w:noProof/>
        </w:rPr>
      </w:pPr>
      <w:hyperlink w:anchor="_Toc33088904" w:history="1">
        <w:r w:rsidR="00976173" w:rsidRPr="001A637E">
          <w:rPr>
            <w:rStyle w:val="Hyperlink"/>
            <w:noProof/>
            <w14:scene3d>
              <w14:camera w14:prst="orthographicFront"/>
              <w14:lightRig w14:rig="threePt" w14:dir="t">
                <w14:rot w14:lat="0" w14:lon="0" w14:rev="0"/>
              </w14:lightRig>
            </w14:scene3d>
          </w:rPr>
          <w:t>M.</w:t>
        </w:r>
        <w:r w:rsidR="00976173">
          <w:rPr>
            <w:rFonts w:asciiTheme="minorHAnsi" w:eastAsiaTheme="minorEastAsia" w:hAnsiTheme="minorHAnsi" w:cstheme="minorBidi"/>
            <w:noProof/>
          </w:rPr>
          <w:tab/>
        </w:r>
        <w:r w:rsidR="00976173" w:rsidRPr="001A637E">
          <w:rPr>
            <w:rStyle w:val="Hyperlink"/>
            <w:noProof/>
          </w:rPr>
          <w:t>Change Management and Control</w:t>
        </w:r>
        <w:r w:rsidR="00976173">
          <w:rPr>
            <w:noProof/>
            <w:webHidden/>
          </w:rPr>
          <w:tab/>
        </w:r>
        <w:r w:rsidR="00976173">
          <w:rPr>
            <w:noProof/>
            <w:webHidden/>
          </w:rPr>
          <w:fldChar w:fldCharType="begin"/>
        </w:r>
        <w:r w:rsidR="00976173">
          <w:rPr>
            <w:noProof/>
            <w:webHidden/>
          </w:rPr>
          <w:instrText xml:space="preserve"> PAGEREF _Toc33088904 \h </w:instrText>
        </w:r>
        <w:r w:rsidR="00976173">
          <w:rPr>
            <w:noProof/>
            <w:webHidden/>
          </w:rPr>
        </w:r>
        <w:r w:rsidR="00976173">
          <w:rPr>
            <w:noProof/>
            <w:webHidden/>
          </w:rPr>
          <w:fldChar w:fldCharType="separate"/>
        </w:r>
        <w:r w:rsidR="005D09F7">
          <w:rPr>
            <w:noProof/>
            <w:webHidden/>
          </w:rPr>
          <w:t>42</w:t>
        </w:r>
        <w:r w:rsidR="00976173">
          <w:rPr>
            <w:noProof/>
            <w:webHidden/>
          </w:rPr>
          <w:fldChar w:fldCharType="end"/>
        </w:r>
      </w:hyperlink>
    </w:p>
    <w:p w14:paraId="42C6AEBD" w14:textId="271A81F9" w:rsidR="00976173" w:rsidRDefault="00EF4ACF">
      <w:pPr>
        <w:pStyle w:val="TOC1"/>
        <w:rPr>
          <w:rFonts w:asciiTheme="minorHAnsi" w:eastAsiaTheme="minorEastAsia" w:hAnsiTheme="minorHAnsi" w:cstheme="minorBidi"/>
          <w:b w:val="0"/>
          <w:noProof/>
        </w:rPr>
      </w:pPr>
      <w:hyperlink w:anchor="_Toc33088905" w:history="1">
        <w:r w:rsidR="00976173" w:rsidRPr="001A637E">
          <w:rPr>
            <w:rStyle w:val="Hyperlink"/>
            <w:noProof/>
          </w:rPr>
          <w:t>V.</w:t>
        </w:r>
        <w:r w:rsidR="00976173">
          <w:rPr>
            <w:rFonts w:asciiTheme="minorHAnsi" w:eastAsiaTheme="minorEastAsia" w:hAnsiTheme="minorHAnsi" w:cstheme="minorBidi"/>
            <w:b w:val="0"/>
            <w:noProof/>
          </w:rPr>
          <w:tab/>
        </w:r>
        <w:r w:rsidR="00976173" w:rsidRPr="001A637E">
          <w:rPr>
            <w:rStyle w:val="Hyperlink"/>
            <w:noProof/>
          </w:rPr>
          <w:t>Software Administration and Security</w:t>
        </w:r>
        <w:r w:rsidR="00976173">
          <w:rPr>
            <w:noProof/>
            <w:webHidden/>
          </w:rPr>
          <w:tab/>
        </w:r>
        <w:r w:rsidR="00976173">
          <w:rPr>
            <w:noProof/>
            <w:webHidden/>
          </w:rPr>
          <w:fldChar w:fldCharType="begin"/>
        </w:r>
        <w:r w:rsidR="00976173">
          <w:rPr>
            <w:noProof/>
            <w:webHidden/>
          </w:rPr>
          <w:instrText xml:space="preserve"> PAGEREF _Toc33088905 \h </w:instrText>
        </w:r>
        <w:r w:rsidR="00976173">
          <w:rPr>
            <w:noProof/>
            <w:webHidden/>
          </w:rPr>
        </w:r>
        <w:r w:rsidR="00976173">
          <w:rPr>
            <w:noProof/>
            <w:webHidden/>
          </w:rPr>
          <w:fldChar w:fldCharType="separate"/>
        </w:r>
        <w:r w:rsidR="005D09F7">
          <w:rPr>
            <w:noProof/>
            <w:webHidden/>
          </w:rPr>
          <w:t>42</w:t>
        </w:r>
        <w:r w:rsidR="00976173">
          <w:rPr>
            <w:noProof/>
            <w:webHidden/>
          </w:rPr>
          <w:fldChar w:fldCharType="end"/>
        </w:r>
      </w:hyperlink>
    </w:p>
    <w:p w14:paraId="5B2A6D23" w14:textId="7212A65B" w:rsidR="00976173" w:rsidRDefault="00EF4ACF">
      <w:pPr>
        <w:pStyle w:val="TOC2"/>
        <w:rPr>
          <w:rFonts w:asciiTheme="minorHAnsi" w:eastAsiaTheme="minorEastAsia" w:hAnsiTheme="minorHAnsi" w:cstheme="minorBidi"/>
          <w:noProof/>
        </w:rPr>
      </w:pPr>
      <w:hyperlink w:anchor="_Toc33088906" w:history="1">
        <w:r w:rsidR="00976173" w:rsidRPr="001A637E">
          <w:rPr>
            <w:rStyle w:val="Hyperlink"/>
            <w:noProof/>
            <w14:scene3d>
              <w14:camera w14:prst="orthographicFront"/>
              <w14:lightRig w14:rig="threePt" w14:dir="t">
                <w14:rot w14:lat="0" w14:lon="0" w14:rev="0"/>
              </w14:lightRig>
            </w14:scene3d>
          </w:rPr>
          <w:t>A.</w:t>
        </w:r>
        <w:r w:rsidR="00976173">
          <w:rPr>
            <w:rFonts w:asciiTheme="minorHAnsi" w:eastAsiaTheme="minorEastAsia" w:hAnsiTheme="minorHAnsi" w:cstheme="minorBidi"/>
            <w:noProof/>
          </w:rPr>
          <w:tab/>
        </w:r>
        <w:r w:rsidR="00976173" w:rsidRPr="001A637E">
          <w:rPr>
            <w:rStyle w:val="Hyperlink"/>
            <w:noProof/>
          </w:rPr>
          <w:t>General</w:t>
        </w:r>
        <w:r w:rsidR="00976173">
          <w:rPr>
            <w:noProof/>
            <w:webHidden/>
          </w:rPr>
          <w:tab/>
        </w:r>
        <w:r w:rsidR="00976173">
          <w:rPr>
            <w:noProof/>
            <w:webHidden/>
          </w:rPr>
          <w:fldChar w:fldCharType="begin"/>
        </w:r>
        <w:r w:rsidR="00976173">
          <w:rPr>
            <w:noProof/>
            <w:webHidden/>
          </w:rPr>
          <w:instrText xml:space="preserve"> PAGEREF _Toc33088906 \h </w:instrText>
        </w:r>
        <w:r w:rsidR="00976173">
          <w:rPr>
            <w:noProof/>
            <w:webHidden/>
          </w:rPr>
        </w:r>
        <w:r w:rsidR="00976173">
          <w:rPr>
            <w:noProof/>
            <w:webHidden/>
          </w:rPr>
          <w:fldChar w:fldCharType="separate"/>
        </w:r>
        <w:r w:rsidR="005D09F7">
          <w:rPr>
            <w:noProof/>
            <w:webHidden/>
          </w:rPr>
          <w:t>42</w:t>
        </w:r>
        <w:r w:rsidR="00976173">
          <w:rPr>
            <w:noProof/>
            <w:webHidden/>
          </w:rPr>
          <w:fldChar w:fldCharType="end"/>
        </w:r>
      </w:hyperlink>
    </w:p>
    <w:p w14:paraId="05A9C7D0" w14:textId="175F06B5" w:rsidR="00976173" w:rsidRDefault="00EF4ACF">
      <w:pPr>
        <w:pStyle w:val="TOC2"/>
        <w:rPr>
          <w:rFonts w:asciiTheme="minorHAnsi" w:eastAsiaTheme="minorEastAsia" w:hAnsiTheme="minorHAnsi" w:cstheme="minorBidi"/>
          <w:noProof/>
        </w:rPr>
      </w:pPr>
      <w:hyperlink w:anchor="_Toc33088907" w:history="1">
        <w:r w:rsidR="00976173" w:rsidRPr="001A637E">
          <w:rPr>
            <w:rStyle w:val="Hyperlink"/>
            <w:noProof/>
            <w14:scene3d>
              <w14:camera w14:prst="orthographicFront"/>
              <w14:lightRig w14:rig="threePt" w14:dir="t">
                <w14:rot w14:lat="0" w14:lon="0" w14:rev="0"/>
              </w14:lightRig>
            </w14:scene3d>
          </w:rPr>
          <w:t>B.</w:t>
        </w:r>
        <w:r w:rsidR="00976173">
          <w:rPr>
            <w:rFonts w:asciiTheme="minorHAnsi" w:eastAsiaTheme="minorEastAsia" w:hAnsiTheme="minorHAnsi" w:cstheme="minorBidi"/>
            <w:noProof/>
          </w:rPr>
          <w:tab/>
        </w:r>
        <w:r w:rsidR="00976173" w:rsidRPr="001A637E">
          <w:rPr>
            <w:rStyle w:val="Hyperlink"/>
            <w:noProof/>
          </w:rPr>
          <w:t>Security Audit</w:t>
        </w:r>
        <w:r w:rsidR="00976173">
          <w:rPr>
            <w:noProof/>
            <w:webHidden/>
          </w:rPr>
          <w:tab/>
        </w:r>
        <w:r w:rsidR="00976173">
          <w:rPr>
            <w:noProof/>
            <w:webHidden/>
          </w:rPr>
          <w:fldChar w:fldCharType="begin"/>
        </w:r>
        <w:r w:rsidR="00976173">
          <w:rPr>
            <w:noProof/>
            <w:webHidden/>
          </w:rPr>
          <w:instrText xml:space="preserve"> PAGEREF _Toc33088907 \h </w:instrText>
        </w:r>
        <w:r w:rsidR="00976173">
          <w:rPr>
            <w:noProof/>
            <w:webHidden/>
          </w:rPr>
        </w:r>
        <w:r w:rsidR="00976173">
          <w:rPr>
            <w:noProof/>
            <w:webHidden/>
          </w:rPr>
          <w:fldChar w:fldCharType="separate"/>
        </w:r>
        <w:r w:rsidR="005D09F7">
          <w:rPr>
            <w:noProof/>
            <w:webHidden/>
          </w:rPr>
          <w:t>42</w:t>
        </w:r>
        <w:r w:rsidR="00976173">
          <w:rPr>
            <w:noProof/>
            <w:webHidden/>
          </w:rPr>
          <w:fldChar w:fldCharType="end"/>
        </w:r>
      </w:hyperlink>
    </w:p>
    <w:p w14:paraId="5D631FD9" w14:textId="5EB2118B" w:rsidR="00976173" w:rsidRDefault="00EF4ACF">
      <w:pPr>
        <w:pStyle w:val="TOC1"/>
        <w:rPr>
          <w:rFonts w:asciiTheme="minorHAnsi" w:eastAsiaTheme="minorEastAsia" w:hAnsiTheme="minorHAnsi" w:cstheme="minorBidi"/>
          <w:b w:val="0"/>
          <w:noProof/>
        </w:rPr>
      </w:pPr>
      <w:hyperlink w:anchor="_Toc33088908" w:history="1">
        <w:r w:rsidR="00976173" w:rsidRPr="001A637E">
          <w:rPr>
            <w:rStyle w:val="Hyperlink"/>
            <w:noProof/>
          </w:rPr>
          <w:t>VI.</w:t>
        </w:r>
        <w:r w:rsidR="00976173">
          <w:rPr>
            <w:rFonts w:asciiTheme="minorHAnsi" w:eastAsiaTheme="minorEastAsia" w:hAnsiTheme="minorHAnsi" w:cstheme="minorBidi"/>
            <w:b w:val="0"/>
            <w:noProof/>
          </w:rPr>
          <w:tab/>
        </w:r>
        <w:r w:rsidR="00976173" w:rsidRPr="001A637E">
          <w:rPr>
            <w:rStyle w:val="Hyperlink"/>
            <w:noProof/>
          </w:rPr>
          <w:t>Final Acceptance Review</w:t>
        </w:r>
        <w:r w:rsidR="00976173">
          <w:rPr>
            <w:noProof/>
            <w:webHidden/>
          </w:rPr>
          <w:tab/>
        </w:r>
        <w:r w:rsidR="00976173">
          <w:rPr>
            <w:noProof/>
            <w:webHidden/>
          </w:rPr>
          <w:fldChar w:fldCharType="begin"/>
        </w:r>
        <w:r w:rsidR="00976173">
          <w:rPr>
            <w:noProof/>
            <w:webHidden/>
          </w:rPr>
          <w:instrText xml:space="preserve"> PAGEREF _Toc33088908 \h </w:instrText>
        </w:r>
        <w:r w:rsidR="00976173">
          <w:rPr>
            <w:noProof/>
            <w:webHidden/>
          </w:rPr>
        </w:r>
        <w:r w:rsidR="00976173">
          <w:rPr>
            <w:noProof/>
            <w:webHidden/>
          </w:rPr>
          <w:fldChar w:fldCharType="separate"/>
        </w:r>
        <w:r w:rsidR="005D09F7">
          <w:rPr>
            <w:noProof/>
            <w:webHidden/>
          </w:rPr>
          <w:t>42</w:t>
        </w:r>
        <w:r w:rsidR="00976173">
          <w:rPr>
            <w:noProof/>
            <w:webHidden/>
          </w:rPr>
          <w:fldChar w:fldCharType="end"/>
        </w:r>
      </w:hyperlink>
    </w:p>
    <w:p w14:paraId="3EC9A4E5" w14:textId="74FF29FD" w:rsidR="00976173" w:rsidRDefault="00EF4ACF">
      <w:pPr>
        <w:pStyle w:val="TOC1"/>
        <w:rPr>
          <w:rFonts w:asciiTheme="minorHAnsi" w:eastAsiaTheme="minorEastAsia" w:hAnsiTheme="minorHAnsi" w:cstheme="minorBidi"/>
          <w:b w:val="0"/>
          <w:noProof/>
        </w:rPr>
      </w:pPr>
      <w:hyperlink w:anchor="_Toc33088909" w:history="1">
        <w:r w:rsidR="00976173" w:rsidRPr="001A637E">
          <w:rPr>
            <w:rStyle w:val="Hyperlink"/>
            <w:noProof/>
          </w:rPr>
          <w:t>VII.</w:t>
        </w:r>
        <w:r w:rsidR="00976173">
          <w:rPr>
            <w:rFonts w:asciiTheme="minorHAnsi" w:eastAsiaTheme="minorEastAsia" w:hAnsiTheme="minorHAnsi" w:cstheme="minorBidi"/>
            <w:b w:val="0"/>
            <w:noProof/>
          </w:rPr>
          <w:tab/>
        </w:r>
        <w:r w:rsidR="00976173" w:rsidRPr="001A637E">
          <w:rPr>
            <w:rStyle w:val="Hyperlink"/>
            <w:noProof/>
          </w:rPr>
          <w:t>Support and Maintenance</w:t>
        </w:r>
        <w:r w:rsidR="00976173">
          <w:rPr>
            <w:noProof/>
            <w:webHidden/>
          </w:rPr>
          <w:tab/>
        </w:r>
        <w:r w:rsidR="00976173">
          <w:rPr>
            <w:noProof/>
            <w:webHidden/>
          </w:rPr>
          <w:fldChar w:fldCharType="begin"/>
        </w:r>
        <w:r w:rsidR="00976173">
          <w:rPr>
            <w:noProof/>
            <w:webHidden/>
          </w:rPr>
          <w:instrText xml:space="preserve"> PAGEREF _Toc33088909 \h </w:instrText>
        </w:r>
        <w:r w:rsidR="00976173">
          <w:rPr>
            <w:noProof/>
            <w:webHidden/>
          </w:rPr>
        </w:r>
        <w:r w:rsidR="00976173">
          <w:rPr>
            <w:noProof/>
            <w:webHidden/>
          </w:rPr>
          <w:fldChar w:fldCharType="separate"/>
        </w:r>
        <w:r w:rsidR="005D09F7">
          <w:rPr>
            <w:noProof/>
            <w:webHidden/>
          </w:rPr>
          <w:t>42</w:t>
        </w:r>
        <w:r w:rsidR="00976173">
          <w:rPr>
            <w:noProof/>
            <w:webHidden/>
          </w:rPr>
          <w:fldChar w:fldCharType="end"/>
        </w:r>
      </w:hyperlink>
    </w:p>
    <w:p w14:paraId="58C7AF98" w14:textId="6021DAB2" w:rsidR="00976173" w:rsidRDefault="00EF4ACF">
      <w:pPr>
        <w:pStyle w:val="TOC2"/>
        <w:rPr>
          <w:rFonts w:asciiTheme="minorHAnsi" w:eastAsiaTheme="minorEastAsia" w:hAnsiTheme="minorHAnsi" w:cstheme="minorBidi"/>
          <w:noProof/>
        </w:rPr>
      </w:pPr>
      <w:hyperlink w:anchor="_Toc33088910" w:history="1">
        <w:r w:rsidR="00976173" w:rsidRPr="001A637E">
          <w:rPr>
            <w:rStyle w:val="Hyperlink"/>
            <w:noProof/>
            <w14:scene3d>
              <w14:camera w14:prst="orthographicFront"/>
              <w14:lightRig w14:rig="threePt" w14:dir="t">
                <w14:rot w14:lat="0" w14:lon="0" w14:rev="0"/>
              </w14:lightRig>
            </w14:scene3d>
          </w:rPr>
          <w:t>A.</w:t>
        </w:r>
        <w:r w:rsidR="00976173">
          <w:rPr>
            <w:rFonts w:asciiTheme="minorHAnsi" w:eastAsiaTheme="minorEastAsia" w:hAnsiTheme="minorHAnsi" w:cstheme="minorBidi"/>
            <w:noProof/>
          </w:rPr>
          <w:tab/>
        </w:r>
        <w:r w:rsidR="00976173" w:rsidRPr="001A637E">
          <w:rPr>
            <w:rStyle w:val="Hyperlink"/>
            <w:noProof/>
          </w:rPr>
          <w:t>Customer Support</w:t>
        </w:r>
        <w:r w:rsidR="00976173">
          <w:rPr>
            <w:noProof/>
            <w:webHidden/>
          </w:rPr>
          <w:tab/>
        </w:r>
        <w:r w:rsidR="00976173">
          <w:rPr>
            <w:noProof/>
            <w:webHidden/>
          </w:rPr>
          <w:fldChar w:fldCharType="begin"/>
        </w:r>
        <w:r w:rsidR="00976173">
          <w:rPr>
            <w:noProof/>
            <w:webHidden/>
          </w:rPr>
          <w:instrText xml:space="preserve"> PAGEREF _Toc33088910 \h </w:instrText>
        </w:r>
        <w:r w:rsidR="00976173">
          <w:rPr>
            <w:noProof/>
            <w:webHidden/>
          </w:rPr>
        </w:r>
        <w:r w:rsidR="00976173">
          <w:rPr>
            <w:noProof/>
            <w:webHidden/>
          </w:rPr>
          <w:fldChar w:fldCharType="separate"/>
        </w:r>
        <w:r w:rsidR="005D09F7">
          <w:rPr>
            <w:noProof/>
            <w:webHidden/>
          </w:rPr>
          <w:t>42</w:t>
        </w:r>
        <w:r w:rsidR="00976173">
          <w:rPr>
            <w:noProof/>
            <w:webHidden/>
          </w:rPr>
          <w:fldChar w:fldCharType="end"/>
        </w:r>
      </w:hyperlink>
    </w:p>
    <w:p w14:paraId="7FA84237" w14:textId="75087CFB" w:rsidR="00976173" w:rsidRDefault="00EF4ACF">
      <w:pPr>
        <w:pStyle w:val="TOC2"/>
        <w:rPr>
          <w:rFonts w:asciiTheme="minorHAnsi" w:eastAsiaTheme="minorEastAsia" w:hAnsiTheme="minorHAnsi" w:cstheme="minorBidi"/>
          <w:noProof/>
        </w:rPr>
      </w:pPr>
      <w:hyperlink w:anchor="_Toc33088911" w:history="1">
        <w:r w:rsidR="00976173" w:rsidRPr="001A637E">
          <w:rPr>
            <w:rStyle w:val="Hyperlink"/>
            <w:noProof/>
            <w14:scene3d>
              <w14:camera w14:prst="orthographicFront"/>
              <w14:lightRig w14:rig="threePt" w14:dir="t">
                <w14:rot w14:lat="0" w14:lon="0" w14:rev="0"/>
              </w14:lightRig>
            </w14:scene3d>
          </w:rPr>
          <w:t>B.</w:t>
        </w:r>
        <w:r w:rsidR="00976173">
          <w:rPr>
            <w:rFonts w:asciiTheme="minorHAnsi" w:eastAsiaTheme="minorEastAsia" w:hAnsiTheme="minorHAnsi" w:cstheme="minorBidi"/>
            <w:noProof/>
          </w:rPr>
          <w:tab/>
        </w:r>
        <w:r w:rsidR="00976173" w:rsidRPr="001A637E">
          <w:rPr>
            <w:rStyle w:val="Hyperlink"/>
            <w:noProof/>
          </w:rPr>
          <w:t>Issue Tracking</w:t>
        </w:r>
        <w:r w:rsidR="00976173">
          <w:rPr>
            <w:noProof/>
            <w:webHidden/>
          </w:rPr>
          <w:tab/>
        </w:r>
        <w:r w:rsidR="00976173">
          <w:rPr>
            <w:noProof/>
            <w:webHidden/>
          </w:rPr>
          <w:fldChar w:fldCharType="begin"/>
        </w:r>
        <w:r w:rsidR="00976173">
          <w:rPr>
            <w:noProof/>
            <w:webHidden/>
          </w:rPr>
          <w:instrText xml:space="preserve"> PAGEREF _Toc33088911 \h </w:instrText>
        </w:r>
        <w:r w:rsidR="00976173">
          <w:rPr>
            <w:noProof/>
            <w:webHidden/>
          </w:rPr>
        </w:r>
        <w:r w:rsidR="00976173">
          <w:rPr>
            <w:noProof/>
            <w:webHidden/>
          </w:rPr>
          <w:fldChar w:fldCharType="separate"/>
        </w:r>
        <w:r w:rsidR="005D09F7">
          <w:rPr>
            <w:noProof/>
            <w:webHidden/>
          </w:rPr>
          <w:t>42</w:t>
        </w:r>
        <w:r w:rsidR="00976173">
          <w:rPr>
            <w:noProof/>
            <w:webHidden/>
          </w:rPr>
          <w:fldChar w:fldCharType="end"/>
        </w:r>
      </w:hyperlink>
    </w:p>
    <w:p w14:paraId="75013CAD" w14:textId="294760A1" w:rsidR="00976173" w:rsidRDefault="00EF4ACF">
      <w:pPr>
        <w:pStyle w:val="TOC2"/>
        <w:rPr>
          <w:rFonts w:asciiTheme="minorHAnsi" w:eastAsiaTheme="minorEastAsia" w:hAnsiTheme="minorHAnsi" w:cstheme="minorBidi"/>
          <w:noProof/>
        </w:rPr>
      </w:pPr>
      <w:hyperlink w:anchor="_Toc33088912" w:history="1">
        <w:r w:rsidR="00976173" w:rsidRPr="001A637E">
          <w:rPr>
            <w:rStyle w:val="Hyperlink"/>
            <w:noProof/>
            <w14:scene3d>
              <w14:camera w14:prst="orthographicFront"/>
              <w14:lightRig w14:rig="threePt" w14:dir="t">
                <w14:rot w14:lat="0" w14:lon="0" w14:rev="0"/>
              </w14:lightRig>
            </w14:scene3d>
          </w:rPr>
          <w:t>C.</w:t>
        </w:r>
        <w:r w:rsidR="00976173">
          <w:rPr>
            <w:rFonts w:asciiTheme="minorHAnsi" w:eastAsiaTheme="minorEastAsia" w:hAnsiTheme="minorHAnsi" w:cstheme="minorBidi"/>
            <w:noProof/>
          </w:rPr>
          <w:tab/>
        </w:r>
        <w:r w:rsidR="00976173" w:rsidRPr="001A637E">
          <w:rPr>
            <w:rStyle w:val="Hyperlink"/>
            <w:noProof/>
          </w:rPr>
          <w:t>Service Level Agreements</w:t>
        </w:r>
        <w:r w:rsidR="00976173">
          <w:rPr>
            <w:noProof/>
            <w:webHidden/>
          </w:rPr>
          <w:tab/>
        </w:r>
        <w:r w:rsidR="00976173">
          <w:rPr>
            <w:noProof/>
            <w:webHidden/>
          </w:rPr>
          <w:fldChar w:fldCharType="begin"/>
        </w:r>
        <w:r w:rsidR="00976173">
          <w:rPr>
            <w:noProof/>
            <w:webHidden/>
          </w:rPr>
          <w:instrText xml:space="preserve"> PAGEREF _Toc33088912 \h </w:instrText>
        </w:r>
        <w:r w:rsidR="00976173">
          <w:rPr>
            <w:noProof/>
            <w:webHidden/>
          </w:rPr>
        </w:r>
        <w:r w:rsidR="00976173">
          <w:rPr>
            <w:noProof/>
            <w:webHidden/>
          </w:rPr>
          <w:fldChar w:fldCharType="separate"/>
        </w:r>
        <w:r w:rsidR="005D09F7">
          <w:rPr>
            <w:noProof/>
            <w:webHidden/>
          </w:rPr>
          <w:t>42</w:t>
        </w:r>
        <w:r w:rsidR="00976173">
          <w:rPr>
            <w:noProof/>
            <w:webHidden/>
          </w:rPr>
          <w:fldChar w:fldCharType="end"/>
        </w:r>
      </w:hyperlink>
    </w:p>
    <w:p w14:paraId="4B81AD10" w14:textId="2DE80D33" w:rsidR="00976173" w:rsidRDefault="00EF4ACF">
      <w:pPr>
        <w:pStyle w:val="TOC2"/>
        <w:rPr>
          <w:rFonts w:asciiTheme="minorHAnsi" w:eastAsiaTheme="minorEastAsia" w:hAnsiTheme="minorHAnsi" w:cstheme="minorBidi"/>
          <w:noProof/>
        </w:rPr>
      </w:pPr>
      <w:hyperlink w:anchor="_Toc33088913" w:history="1">
        <w:r w:rsidR="00976173" w:rsidRPr="001A637E">
          <w:rPr>
            <w:rStyle w:val="Hyperlink"/>
            <w:noProof/>
            <w14:scene3d>
              <w14:camera w14:prst="orthographicFront"/>
              <w14:lightRig w14:rig="threePt" w14:dir="t">
                <w14:rot w14:lat="0" w14:lon="0" w14:rev="0"/>
              </w14:lightRig>
            </w14:scene3d>
          </w:rPr>
          <w:t>D.</w:t>
        </w:r>
        <w:r w:rsidR="00976173">
          <w:rPr>
            <w:rFonts w:asciiTheme="minorHAnsi" w:eastAsiaTheme="minorEastAsia" w:hAnsiTheme="minorHAnsi" w:cstheme="minorBidi"/>
            <w:noProof/>
          </w:rPr>
          <w:tab/>
        </w:r>
        <w:r w:rsidR="00976173" w:rsidRPr="001A637E">
          <w:rPr>
            <w:rStyle w:val="Hyperlink"/>
            <w:noProof/>
          </w:rPr>
          <w:t>Remedies for Failure to Meet Service Levels</w:t>
        </w:r>
        <w:r w:rsidR="00976173">
          <w:rPr>
            <w:noProof/>
            <w:webHidden/>
          </w:rPr>
          <w:tab/>
        </w:r>
        <w:r w:rsidR="00976173">
          <w:rPr>
            <w:noProof/>
            <w:webHidden/>
          </w:rPr>
          <w:fldChar w:fldCharType="begin"/>
        </w:r>
        <w:r w:rsidR="00976173">
          <w:rPr>
            <w:noProof/>
            <w:webHidden/>
          </w:rPr>
          <w:instrText xml:space="preserve"> PAGEREF _Toc33088913 \h </w:instrText>
        </w:r>
        <w:r w:rsidR="00976173">
          <w:rPr>
            <w:noProof/>
            <w:webHidden/>
          </w:rPr>
        </w:r>
        <w:r w:rsidR="00976173">
          <w:rPr>
            <w:noProof/>
            <w:webHidden/>
          </w:rPr>
          <w:fldChar w:fldCharType="separate"/>
        </w:r>
        <w:r w:rsidR="005D09F7">
          <w:rPr>
            <w:noProof/>
            <w:webHidden/>
          </w:rPr>
          <w:t>42</w:t>
        </w:r>
        <w:r w:rsidR="00976173">
          <w:rPr>
            <w:noProof/>
            <w:webHidden/>
          </w:rPr>
          <w:fldChar w:fldCharType="end"/>
        </w:r>
      </w:hyperlink>
    </w:p>
    <w:p w14:paraId="48D90E29" w14:textId="0AC71170" w:rsidR="00976173" w:rsidRDefault="00EF4ACF">
      <w:pPr>
        <w:pStyle w:val="TOC2"/>
        <w:rPr>
          <w:rFonts w:asciiTheme="minorHAnsi" w:eastAsiaTheme="minorEastAsia" w:hAnsiTheme="minorHAnsi" w:cstheme="minorBidi"/>
          <w:noProof/>
        </w:rPr>
      </w:pPr>
      <w:hyperlink w:anchor="_Toc33088914" w:history="1">
        <w:r w:rsidR="00976173" w:rsidRPr="001A637E">
          <w:rPr>
            <w:rStyle w:val="Hyperlink"/>
            <w:noProof/>
            <w14:scene3d>
              <w14:camera w14:prst="orthographicFront"/>
              <w14:lightRig w14:rig="threePt" w14:dir="t">
                <w14:rot w14:lat="0" w14:lon="0" w14:rev="0"/>
              </w14:lightRig>
            </w14:scene3d>
          </w:rPr>
          <w:t>E.</w:t>
        </w:r>
        <w:r w:rsidR="00976173">
          <w:rPr>
            <w:rFonts w:asciiTheme="minorHAnsi" w:eastAsiaTheme="minorEastAsia" w:hAnsiTheme="minorHAnsi" w:cstheme="minorBidi"/>
            <w:noProof/>
          </w:rPr>
          <w:tab/>
        </w:r>
        <w:r w:rsidR="00976173" w:rsidRPr="001A637E">
          <w:rPr>
            <w:rStyle w:val="Hyperlink"/>
            <w:noProof/>
          </w:rPr>
          <w:t>System Monitoring</w:t>
        </w:r>
        <w:r w:rsidR="00976173">
          <w:rPr>
            <w:noProof/>
            <w:webHidden/>
          </w:rPr>
          <w:tab/>
        </w:r>
        <w:r w:rsidR="00976173">
          <w:rPr>
            <w:noProof/>
            <w:webHidden/>
          </w:rPr>
          <w:fldChar w:fldCharType="begin"/>
        </w:r>
        <w:r w:rsidR="00976173">
          <w:rPr>
            <w:noProof/>
            <w:webHidden/>
          </w:rPr>
          <w:instrText xml:space="preserve"> PAGEREF _Toc33088914 \h </w:instrText>
        </w:r>
        <w:r w:rsidR="00976173">
          <w:rPr>
            <w:noProof/>
            <w:webHidden/>
          </w:rPr>
        </w:r>
        <w:r w:rsidR="00976173">
          <w:rPr>
            <w:noProof/>
            <w:webHidden/>
          </w:rPr>
          <w:fldChar w:fldCharType="separate"/>
        </w:r>
        <w:r w:rsidR="005D09F7">
          <w:rPr>
            <w:noProof/>
            <w:webHidden/>
          </w:rPr>
          <w:t>42</w:t>
        </w:r>
        <w:r w:rsidR="00976173">
          <w:rPr>
            <w:noProof/>
            <w:webHidden/>
          </w:rPr>
          <w:fldChar w:fldCharType="end"/>
        </w:r>
      </w:hyperlink>
    </w:p>
    <w:p w14:paraId="4A012272" w14:textId="72C55985" w:rsidR="00976173" w:rsidRDefault="00EF4ACF">
      <w:pPr>
        <w:pStyle w:val="TOC2"/>
        <w:rPr>
          <w:rFonts w:asciiTheme="minorHAnsi" w:eastAsiaTheme="minorEastAsia" w:hAnsiTheme="minorHAnsi" w:cstheme="minorBidi"/>
          <w:noProof/>
        </w:rPr>
      </w:pPr>
      <w:hyperlink w:anchor="_Toc33088915" w:history="1">
        <w:r w:rsidR="00976173" w:rsidRPr="001A637E">
          <w:rPr>
            <w:rStyle w:val="Hyperlink"/>
            <w:noProof/>
            <w14:scene3d>
              <w14:camera w14:prst="orthographicFront"/>
              <w14:lightRig w14:rig="threePt" w14:dir="t">
                <w14:rot w14:lat="0" w14:lon="0" w14:rev="0"/>
              </w14:lightRig>
            </w14:scene3d>
          </w:rPr>
          <w:t>F.</w:t>
        </w:r>
        <w:r w:rsidR="00976173">
          <w:rPr>
            <w:rFonts w:asciiTheme="minorHAnsi" w:eastAsiaTheme="minorEastAsia" w:hAnsiTheme="minorHAnsi" w:cstheme="minorBidi"/>
            <w:noProof/>
          </w:rPr>
          <w:tab/>
        </w:r>
        <w:r w:rsidR="00976173" w:rsidRPr="001A637E">
          <w:rPr>
            <w:rStyle w:val="Hyperlink"/>
            <w:noProof/>
          </w:rPr>
          <w:t>Backup Services</w:t>
        </w:r>
        <w:r w:rsidR="00976173">
          <w:rPr>
            <w:noProof/>
            <w:webHidden/>
          </w:rPr>
          <w:tab/>
        </w:r>
        <w:r w:rsidR="00976173">
          <w:rPr>
            <w:noProof/>
            <w:webHidden/>
          </w:rPr>
          <w:fldChar w:fldCharType="begin"/>
        </w:r>
        <w:r w:rsidR="00976173">
          <w:rPr>
            <w:noProof/>
            <w:webHidden/>
          </w:rPr>
          <w:instrText xml:space="preserve"> PAGEREF _Toc33088915 \h </w:instrText>
        </w:r>
        <w:r w:rsidR="00976173">
          <w:rPr>
            <w:noProof/>
            <w:webHidden/>
          </w:rPr>
        </w:r>
        <w:r w:rsidR="00976173">
          <w:rPr>
            <w:noProof/>
            <w:webHidden/>
          </w:rPr>
          <w:fldChar w:fldCharType="separate"/>
        </w:r>
        <w:r w:rsidR="005D09F7">
          <w:rPr>
            <w:noProof/>
            <w:webHidden/>
          </w:rPr>
          <w:t>42</w:t>
        </w:r>
        <w:r w:rsidR="00976173">
          <w:rPr>
            <w:noProof/>
            <w:webHidden/>
          </w:rPr>
          <w:fldChar w:fldCharType="end"/>
        </w:r>
      </w:hyperlink>
    </w:p>
    <w:p w14:paraId="28934A4E" w14:textId="101BB6C1" w:rsidR="00976173" w:rsidRDefault="00EF4ACF">
      <w:pPr>
        <w:pStyle w:val="TOC2"/>
        <w:rPr>
          <w:rFonts w:asciiTheme="minorHAnsi" w:eastAsiaTheme="minorEastAsia" w:hAnsiTheme="minorHAnsi" w:cstheme="minorBidi"/>
          <w:noProof/>
        </w:rPr>
      </w:pPr>
      <w:hyperlink w:anchor="_Toc33088916" w:history="1">
        <w:r w:rsidR="00976173" w:rsidRPr="001A637E">
          <w:rPr>
            <w:rStyle w:val="Hyperlink"/>
            <w:noProof/>
            <w14:scene3d>
              <w14:camera w14:prst="orthographicFront"/>
              <w14:lightRig w14:rig="threePt" w14:dir="t">
                <w14:rot w14:lat="0" w14:lon="0" w14:rev="0"/>
              </w14:lightRig>
            </w14:scene3d>
          </w:rPr>
          <w:t>G.</w:t>
        </w:r>
        <w:r w:rsidR="00976173">
          <w:rPr>
            <w:rFonts w:asciiTheme="minorHAnsi" w:eastAsiaTheme="minorEastAsia" w:hAnsiTheme="minorHAnsi" w:cstheme="minorBidi"/>
            <w:noProof/>
          </w:rPr>
          <w:tab/>
        </w:r>
        <w:r w:rsidR="00976173" w:rsidRPr="001A637E">
          <w:rPr>
            <w:rStyle w:val="Hyperlink"/>
            <w:noProof/>
          </w:rPr>
          <w:t>Patching</w:t>
        </w:r>
        <w:r w:rsidR="00976173">
          <w:rPr>
            <w:noProof/>
            <w:webHidden/>
          </w:rPr>
          <w:tab/>
        </w:r>
        <w:r w:rsidR="00976173">
          <w:rPr>
            <w:noProof/>
            <w:webHidden/>
          </w:rPr>
          <w:fldChar w:fldCharType="begin"/>
        </w:r>
        <w:r w:rsidR="00976173">
          <w:rPr>
            <w:noProof/>
            <w:webHidden/>
          </w:rPr>
          <w:instrText xml:space="preserve"> PAGEREF _Toc33088916 \h </w:instrText>
        </w:r>
        <w:r w:rsidR="00976173">
          <w:rPr>
            <w:noProof/>
            <w:webHidden/>
          </w:rPr>
        </w:r>
        <w:r w:rsidR="00976173">
          <w:rPr>
            <w:noProof/>
            <w:webHidden/>
          </w:rPr>
          <w:fldChar w:fldCharType="separate"/>
        </w:r>
        <w:r w:rsidR="005D09F7">
          <w:rPr>
            <w:noProof/>
            <w:webHidden/>
          </w:rPr>
          <w:t>42</w:t>
        </w:r>
        <w:r w:rsidR="00976173">
          <w:rPr>
            <w:noProof/>
            <w:webHidden/>
          </w:rPr>
          <w:fldChar w:fldCharType="end"/>
        </w:r>
      </w:hyperlink>
    </w:p>
    <w:p w14:paraId="3596527A" w14:textId="0C273997" w:rsidR="00976173" w:rsidRDefault="00EF4ACF">
      <w:pPr>
        <w:pStyle w:val="TOC2"/>
        <w:rPr>
          <w:rFonts w:asciiTheme="minorHAnsi" w:eastAsiaTheme="minorEastAsia" w:hAnsiTheme="minorHAnsi" w:cstheme="minorBidi"/>
          <w:noProof/>
        </w:rPr>
      </w:pPr>
      <w:hyperlink w:anchor="_Toc33088917" w:history="1">
        <w:r w:rsidR="00976173" w:rsidRPr="001A637E">
          <w:rPr>
            <w:rStyle w:val="Hyperlink"/>
            <w:noProof/>
            <w14:scene3d>
              <w14:camera w14:prst="orthographicFront"/>
              <w14:lightRig w14:rig="threePt" w14:dir="t">
                <w14:rot w14:lat="0" w14:lon="0" w14:rev="0"/>
              </w14:lightRig>
            </w14:scene3d>
          </w:rPr>
          <w:t>H.</w:t>
        </w:r>
        <w:r w:rsidR="00976173">
          <w:rPr>
            <w:rFonts w:asciiTheme="minorHAnsi" w:eastAsiaTheme="minorEastAsia" w:hAnsiTheme="minorHAnsi" w:cstheme="minorBidi"/>
            <w:noProof/>
          </w:rPr>
          <w:tab/>
        </w:r>
        <w:r w:rsidR="00976173" w:rsidRPr="001A637E">
          <w:rPr>
            <w:rStyle w:val="Hyperlink"/>
            <w:noProof/>
          </w:rPr>
          <w:t>Processes</w:t>
        </w:r>
        <w:r w:rsidR="00976173">
          <w:rPr>
            <w:noProof/>
            <w:webHidden/>
          </w:rPr>
          <w:tab/>
        </w:r>
        <w:r w:rsidR="00976173">
          <w:rPr>
            <w:noProof/>
            <w:webHidden/>
          </w:rPr>
          <w:fldChar w:fldCharType="begin"/>
        </w:r>
        <w:r w:rsidR="00976173">
          <w:rPr>
            <w:noProof/>
            <w:webHidden/>
          </w:rPr>
          <w:instrText xml:space="preserve"> PAGEREF _Toc33088917 \h </w:instrText>
        </w:r>
        <w:r w:rsidR="00976173">
          <w:rPr>
            <w:noProof/>
            <w:webHidden/>
          </w:rPr>
        </w:r>
        <w:r w:rsidR="00976173">
          <w:rPr>
            <w:noProof/>
            <w:webHidden/>
          </w:rPr>
          <w:fldChar w:fldCharType="separate"/>
        </w:r>
        <w:r w:rsidR="005D09F7">
          <w:rPr>
            <w:noProof/>
            <w:webHidden/>
          </w:rPr>
          <w:t>42</w:t>
        </w:r>
        <w:r w:rsidR="00976173">
          <w:rPr>
            <w:noProof/>
            <w:webHidden/>
          </w:rPr>
          <w:fldChar w:fldCharType="end"/>
        </w:r>
      </w:hyperlink>
    </w:p>
    <w:p w14:paraId="62E6D860" w14:textId="3E729A97" w:rsidR="00976173" w:rsidRDefault="00EF4ACF">
      <w:pPr>
        <w:pStyle w:val="TOC2"/>
        <w:rPr>
          <w:rFonts w:asciiTheme="minorHAnsi" w:eastAsiaTheme="minorEastAsia" w:hAnsiTheme="minorHAnsi" w:cstheme="minorBidi"/>
          <w:noProof/>
        </w:rPr>
      </w:pPr>
      <w:hyperlink w:anchor="_Toc33088918" w:history="1">
        <w:r w:rsidR="00976173" w:rsidRPr="001A637E">
          <w:rPr>
            <w:rStyle w:val="Hyperlink"/>
            <w:noProof/>
            <w14:scene3d>
              <w14:camera w14:prst="orthographicFront"/>
              <w14:lightRig w14:rig="threePt" w14:dir="t">
                <w14:rot w14:lat="0" w14:lon="0" w14:rev="0"/>
              </w14:lightRig>
            </w14:scene3d>
          </w:rPr>
          <w:t>I.</w:t>
        </w:r>
        <w:r w:rsidR="00976173">
          <w:rPr>
            <w:rFonts w:asciiTheme="minorHAnsi" w:eastAsiaTheme="minorEastAsia" w:hAnsiTheme="minorHAnsi" w:cstheme="minorBidi"/>
            <w:noProof/>
          </w:rPr>
          <w:tab/>
        </w:r>
        <w:r w:rsidR="00976173" w:rsidRPr="001A637E">
          <w:rPr>
            <w:rStyle w:val="Hyperlink"/>
            <w:noProof/>
          </w:rPr>
          <w:t>Software Updates</w:t>
        </w:r>
        <w:r w:rsidR="00976173">
          <w:rPr>
            <w:noProof/>
            <w:webHidden/>
          </w:rPr>
          <w:tab/>
        </w:r>
        <w:r w:rsidR="00976173">
          <w:rPr>
            <w:noProof/>
            <w:webHidden/>
          </w:rPr>
          <w:fldChar w:fldCharType="begin"/>
        </w:r>
        <w:r w:rsidR="00976173">
          <w:rPr>
            <w:noProof/>
            <w:webHidden/>
          </w:rPr>
          <w:instrText xml:space="preserve"> PAGEREF _Toc33088918 \h </w:instrText>
        </w:r>
        <w:r w:rsidR="00976173">
          <w:rPr>
            <w:noProof/>
            <w:webHidden/>
          </w:rPr>
        </w:r>
        <w:r w:rsidR="00976173">
          <w:rPr>
            <w:noProof/>
            <w:webHidden/>
          </w:rPr>
          <w:fldChar w:fldCharType="separate"/>
        </w:r>
        <w:r w:rsidR="005D09F7">
          <w:rPr>
            <w:noProof/>
            <w:webHidden/>
          </w:rPr>
          <w:t>42</w:t>
        </w:r>
        <w:r w:rsidR="00976173">
          <w:rPr>
            <w:noProof/>
            <w:webHidden/>
          </w:rPr>
          <w:fldChar w:fldCharType="end"/>
        </w:r>
      </w:hyperlink>
    </w:p>
    <w:p w14:paraId="4D07D4B5" w14:textId="464C4965" w:rsidR="00976173" w:rsidRDefault="00EF4ACF">
      <w:pPr>
        <w:pStyle w:val="TOC2"/>
        <w:rPr>
          <w:rFonts w:asciiTheme="minorHAnsi" w:eastAsiaTheme="minorEastAsia" w:hAnsiTheme="minorHAnsi" w:cstheme="minorBidi"/>
          <w:noProof/>
        </w:rPr>
      </w:pPr>
      <w:hyperlink w:anchor="_Toc33088919" w:history="1">
        <w:r w:rsidR="00976173" w:rsidRPr="001A637E">
          <w:rPr>
            <w:rStyle w:val="Hyperlink"/>
            <w:noProof/>
            <w14:scene3d>
              <w14:camera w14:prst="orthographicFront"/>
              <w14:lightRig w14:rig="threePt" w14:dir="t">
                <w14:rot w14:lat="0" w14:lon="0" w14:rev="0"/>
              </w14:lightRig>
            </w14:scene3d>
          </w:rPr>
          <w:t>J.</w:t>
        </w:r>
        <w:r w:rsidR="00976173">
          <w:rPr>
            <w:rFonts w:asciiTheme="minorHAnsi" w:eastAsiaTheme="minorEastAsia" w:hAnsiTheme="minorHAnsi" w:cstheme="minorBidi"/>
            <w:noProof/>
          </w:rPr>
          <w:tab/>
        </w:r>
        <w:r w:rsidR="00976173" w:rsidRPr="001A637E">
          <w:rPr>
            <w:rStyle w:val="Hyperlink"/>
            <w:noProof/>
          </w:rPr>
          <w:t>Technology Refresh and Enhancements</w:t>
        </w:r>
        <w:r w:rsidR="00976173">
          <w:rPr>
            <w:noProof/>
            <w:webHidden/>
          </w:rPr>
          <w:tab/>
        </w:r>
        <w:r w:rsidR="00976173">
          <w:rPr>
            <w:noProof/>
            <w:webHidden/>
          </w:rPr>
          <w:fldChar w:fldCharType="begin"/>
        </w:r>
        <w:r w:rsidR="00976173">
          <w:rPr>
            <w:noProof/>
            <w:webHidden/>
          </w:rPr>
          <w:instrText xml:space="preserve"> PAGEREF _Toc33088919 \h </w:instrText>
        </w:r>
        <w:r w:rsidR="00976173">
          <w:rPr>
            <w:noProof/>
            <w:webHidden/>
          </w:rPr>
        </w:r>
        <w:r w:rsidR="00976173">
          <w:rPr>
            <w:noProof/>
            <w:webHidden/>
          </w:rPr>
          <w:fldChar w:fldCharType="separate"/>
        </w:r>
        <w:r w:rsidR="005D09F7">
          <w:rPr>
            <w:noProof/>
            <w:webHidden/>
          </w:rPr>
          <w:t>42</w:t>
        </w:r>
        <w:r w:rsidR="00976173">
          <w:rPr>
            <w:noProof/>
            <w:webHidden/>
          </w:rPr>
          <w:fldChar w:fldCharType="end"/>
        </w:r>
      </w:hyperlink>
    </w:p>
    <w:p w14:paraId="40780AEE" w14:textId="160275A4" w:rsidR="00976173" w:rsidRDefault="00EF4ACF">
      <w:pPr>
        <w:pStyle w:val="TOC2"/>
        <w:rPr>
          <w:rFonts w:asciiTheme="minorHAnsi" w:eastAsiaTheme="minorEastAsia" w:hAnsiTheme="minorHAnsi" w:cstheme="minorBidi"/>
          <w:noProof/>
        </w:rPr>
      </w:pPr>
      <w:hyperlink w:anchor="_Toc33088920" w:history="1">
        <w:r w:rsidR="00976173" w:rsidRPr="001A637E">
          <w:rPr>
            <w:rStyle w:val="Hyperlink"/>
            <w:noProof/>
            <w14:scene3d>
              <w14:camera w14:prst="orthographicFront"/>
              <w14:lightRig w14:rig="threePt" w14:dir="t">
                <w14:rot w14:lat="0" w14:lon="0" w14:rev="0"/>
              </w14:lightRig>
            </w14:scene3d>
          </w:rPr>
          <w:t>K.</w:t>
        </w:r>
        <w:r w:rsidR="00976173">
          <w:rPr>
            <w:rFonts w:asciiTheme="minorHAnsi" w:eastAsiaTheme="minorEastAsia" w:hAnsiTheme="minorHAnsi" w:cstheme="minorBidi"/>
            <w:noProof/>
          </w:rPr>
          <w:tab/>
        </w:r>
        <w:r w:rsidR="00976173" w:rsidRPr="001A637E">
          <w:rPr>
            <w:rStyle w:val="Hyperlink"/>
            <w:noProof/>
          </w:rPr>
          <w:t>Change Order Rate</w:t>
        </w:r>
        <w:r w:rsidR="00976173">
          <w:rPr>
            <w:noProof/>
            <w:webHidden/>
          </w:rPr>
          <w:tab/>
        </w:r>
        <w:r w:rsidR="00976173">
          <w:rPr>
            <w:noProof/>
            <w:webHidden/>
          </w:rPr>
          <w:fldChar w:fldCharType="begin"/>
        </w:r>
        <w:r w:rsidR="00976173">
          <w:rPr>
            <w:noProof/>
            <w:webHidden/>
          </w:rPr>
          <w:instrText xml:space="preserve"> PAGEREF _Toc33088920 \h </w:instrText>
        </w:r>
        <w:r w:rsidR="00976173">
          <w:rPr>
            <w:noProof/>
            <w:webHidden/>
          </w:rPr>
        </w:r>
        <w:r w:rsidR="00976173">
          <w:rPr>
            <w:noProof/>
            <w:webHidden/>
          </w:rPr>
          <w:fldChar w:fldCharType="separate"/>
        </w:r>
        <w:r w:rsidR="005D09F7">
          <w:rPr>
            <w:noProof/>
            <w:webHidden/>
          </w:rPr>
          <w:t>42</w:t>
        </w:r>
        <w:r w:rsidR="00976173">
          <w:rPr>
            <w:noProof/>
            <w:webHidden/>
          </w:rPr>
          <w:fldChar w:fldCharType="end"/>
        </w:r>
      </w:hyperlink>
    </w:p>
    <w:p w14:paraId="58482ADF" w14:textId="66F36A68" w:rsidR="00976173" w:rsidRDefault="00EF4ACF">
      <w:pPr>
        <w:pStyle w:val="TOC1"/>
        <w:rPr>
          <w:rFonts w:asciiTheme="minorHAnsi" w:eastAsiaTheme="minorEastAsia" w:hAnsiTheme="minorHAnsi" w:cstheme="minorBidi"/>
          <w:b w:val="0"/>
          <w:noProof/>
        </w:rPr>
      </w:pPr>
      <w:hyperlink w:anchor="_Toc33088921" w:history="1">
        <w:r w:rsidR="00976173" w:rsidRPr="001A637E">
          <w:rPr>
            <w:rStyle w:val="Hyperlink"/>
            <w:noProof/>
          </w:rPr>
          <w:t>VIII.</w:t>
        </w:r>
        <w:r w:rsidR="00976173">
          <w:rPr>
            <w:rFonts w:asciiTheme="minorHAnsi" w:eastAsiaTheme="minorEastAsia" w:hAnsiTheme="minorHAnsi" w:cstheme="minorBidi"/>
            <w:b w:val="0"/>
            <w:noProof/>
          </w:rPr>
          <w:tab/>
        </w:r>
        <w:r w:rsidR="00976173" w:rsidRPr="001A637E">
          <w:rPr>
            <w:rStyle w:val="Hyperlink"/>
            <w:noProof/>
          </w:rPr>
          <w:t>Deliverables</w:t>
        </w:r>
        <w:r w:rsidR="00976173">
          <w:rPr>
            <w:noProof/>
            <w:webHidden/>
          </w:rPr>
          <w:tab/>
        </w:r>
        <w:r w:rsidR="00976173">
          <w:rPr>
            <w:noProof/>
            <w:webHidden/>
          </w:rPr>
          <w:fldChar w:fldCharType="begin"/>
        </w:r>
        <w:r w:rsidR="00976173">
          <w:rPr>
            <w:noProof/>
            <w:webHidden/>
          </w:rPr>
          <w:instrText xml:space="preserve"> PAGEREF _Toc33088921 \h </w:instrText>
        </w:r>
        <w:r w:rsidR="00976173">
          <w:rPr>
            <w:noProof/>
            <w:webHidden/>
          </w:rPr>
        </w:r>
        <w:r w:rsidR="00976173">
          <w:rPr>
            <w:noProof/>
            <w:webHidden/>
          </w:rPr>
          <w:fldChar w:fldCharType="separate"/>
        </w:r>
        <w:r w:rsidR="005D09F7">
          <w:rPr>
            <w:noProof/>
            <w:webHidden/>
          </w:rPr>
          <w:t>42</w:t>
        </w:r>
        <w:r w:rsidR="00976173">
          <w:rPr>
            <w:noProof/>
            <w:webHidden/>
          </w:rPr>
          <w:fldChar w:fldCharType="end"/>
        </w:r>
      </w:hyperlink>
    </w:p>
    <w:p w14:paraId="63A181C1" w14:textId="501092E1" w:rsidR="00976173" w:rsidRDefault="00EF4ACF">
      <w:pPr>
        <w:pStyle w:val="TOC2"/>
        <w:rPr>
          <w:rFonts w:asciiTheme="minorHAnsi" w:eastAsiaTheme="minorEastAsia" w:hAnsiTheme="minorHAnsi" w:cstheme="minorBidi"/>
          <w:noProof/>
        </w:rPr>
      </w:pPr>
      <w:hyperlink w:anchor="_Toc33088922" w:history="1">
        <w:r w:rsidR="00976173" w:rsidRPr="001A637E">
          <w:rPr>
            <w:rStyle w:val="Hyperlink"/>
            <w:noProof/>
            <w14:scene3d>
              <w14:camera w14:prst="orthographicFront"/>
              <w14:lightRig w14:rig="threePt" w14:dir="t">
                <w14:rot w14:lat="0" w14:lon="0" w14:rev="0"/>
              </w14:lightRig>
            </w14:scene3d>
          </w:rPr>
          <w:t>A.</w:t>
        </w:r>
        <w:r w:rsidR="00976173">
          <w:rPr>
            <w:rFonts w:asciiTheme="minorHAnsi" w:eastAsiaTheme="minorEastAsia" w:hAnsiTheme="minorHAnsi" w:cstheme="minorBidi"/>
            <w:noProof/>
          </w:rPr>
          <w:tab/>
        </w:r>
        <w:r w:rsidR="00976173" w:rsidRPr="001A637E">
          <w:rPr>
            <w:rStyle w:val="Hyperlink"/>
            <w:noProof/>
          </w:rPr>
          <w:t>General</w:t>
        </w:r>
        <w:r w:rsidR="00976173">
          <w:rPr>
            <w:noProof/>
            <w:webHidden/>
          </w:rPr>
          <w:tab/>
        </w:r>
        <w:r w:rsidR="00976173">
          <w:rPr>
            <w:noProof/>
            <w:webHidden/>
          </w:rPr>
          <w:fldChar w:fldCharType="begin"/>
        </w:r>
        <w:r w:rsidR="00976173">
          <w:rPr>
            <w:noProof/>
            <w:webHidden/>
          </w:rPr>
          <w:instrText xml:space="preserve"> PAGEREF _Toc33088922 \h </w:instrText>
        </w:r>
        <w:r w:rsidR="00976173">
          <w:rPr>
            <w:noProof/>
            <w:webHidden/>
          </w:rPr>
        </w:r>
        <w:r w:rsidR="00976173">
          <w:rPr>
            <w:noProof/>
            <w:webHidden/>
          </w:rPr>
          <w:fldChar w:fldCharType="separate"/>
        </w:r>
        <w:r w:rsidR="005D09F7">
          <w:rPr>
            <w:noProof/>
            <w:webHidden/>
          </w:rPr>
          <w:t>42</w:t>
        </w:r>
        <w:r w:rsidR="00976173">
          <w:rPr>
            <w:noProof/>
            <w:webHidden/>
          </w:rPr>
          <w:fldChar w:fldCharType="end"/>
        </w:r>
      </w:hyperlink>
    </w:p>
    <w:p w14:paraId="06BE1A5F" w14:textId="70249458" w:rsidR="00C34B18" w:rsidRPr="00EE6650" w:rsidRDefault="00E34E90" w:rsidP="000A59CB">
      <w:pPr>
        <w:pStyle w:val="TOC1"/>
        <w:rPr>
          <w:rFonts w:asciiTheme="minorHAnsi" w:eastAsiaTheme="minorEastAsia" w:hAnsiTheme="minorHAnsi" w:cstheme="minorBidi"/>
          <w:noProof/>
        </w:rPr>
        <w:sectPr w:rsidR="00C34B18" w:rsidRPr="00EE6650" w:rsidSect="00AC2B93">
          <w:headerReference w:type="even" r:id="rId11"/>
          <w:headerReference w:type="default" r:id="rId12"/>
          <w:footerReference w:type="default" r:id="rId13"/>
          <w:headerReference w:type="first" r:id="rId14"/>
          <w:pgSz w:w="12240" w:h="15840" w:code="1"/>
          <w:pgMar w:top="1440" w:right="1440" w:bottom="1440" w:left="1440" w:header="720" w:footer="720" w:gutter="0"/>
          <w:pgNumType w:start="1"/>
          <w:cols w:space="720"/>
          <w:docGrid w:linePitch="360"/>
        </w:sectPr>
      </w:pPr>
      <w:r>
        <w:fldChar w:fldCharType="end"/>
      </w:r>
    </w:p>
    <w:p w14:paraId="46066BBA" w14:textId="77777777" w:rsidR="002C3140" w:rsidRPr="002C3140" w:rsidRDefault="00AE62DC" w:rsidP="00D444C5">
      <w:pPr>
        <w:pStyle w:val="Heading1"/>
      </w:pPr>
      <w:bookmarkStart w:id="1" w:name="_Toc33088855"/>
      <w:bookmarkStart w:id="2" w:name="_Toc512244596"/>
      <w:bookmarkStart w:id="3" w:name="_Toc511559043"/>
      <w:r>
        <w:lastRenderedPageBreak/>
        <w:t>General</w:t>
      </w:r>
      <w:bookmarkEnd w:id="1"/>
    </w:p>
    <w:p w14:paraId="7F5FA7C4" w14:textId="77777777" w:rsidR="00D444C5" w:rsidRDefault="00D444C5" w:rsidP="00D444C5">
      <w:pPr>
        <w:pStyle w:val="RFPHeading2"/>
      </w:pPr>
      <w:bookmarkStart w:id="4" w:name="_Toc33088856"/>
      <w:r>
        <w:t>How to Respond</w:t>
      </w:r>
      <w:bookmarkEnd w:id="4"/>
    </w:p>
    <w:p w14:paraId="13B40B4F" w14:textId="519883A6" w:rsidR="00D444C5" w:rsidRDefault="00D444C5" w:rsidP="00FB20F6">
      <w:pPr>
        <w:pStyle w:val="RFPL2123"/>
      </w:pPr>
      <w:r w:rsidRPr="005B0ED0">
        <w:t xml:space="preserve">Beginning with Section B, Item </w:t>
      </w:r>
      <w:r w:rsidR="00184F9A">
        <w:t>8</w:t>
      </w:r>
      <w:r w:rsidRPr="005B0ED0">
        <w:t xml:space="preserve"> of this attachment, label and respond to each outline point in this section as it is labeled below.</w:t>
      </w:r>
    </w:p>
    <w:p w14:paraId="2DEA421B" w14:textId="77777777" w:rsidR="00CB2B6F" w:rsidRPr="00CB2B6F" w:rsidRDefault="00CB2B6F" w:rsidP="00CB2B6F">
      <w:pPr>
        <w:pStyle w:val="RFPL2123"/>
      </w:pPr>
      <w:r w:rsidRPr="00CB2B6F">
        <w:t>The State is under the impression that Vendors have read and agree to all items in this RFP.  Vendors should take exception to items in which they disagree.</w:t>
      </w:r>
    </w:p>
    <w:p w14:paraId="67A5D1C4" w14:textId="6A189304" w:rsidR="003660B5" w:rsidRPr="003660B5" w:rsidRDefault="003660B5" w:rsidP="003660B5">
      <w:pPr>
        <w:pStyle w:val="RFPL2123"/>
      </w:pPr>
      <w:bookmarkStart w:id="5" w:name="_Toc33088857"/>
      <w:r w:rsidRPr="003660B5">
        <w:t xml:space="preserve">The Vendor must respond with “WILL COMPLY” to each point in this section.  In addition, many items in this RFP require detailed and specific responses to provide the requested information.   Failure to provide the information requested will result in the Vendor receiving a lower score for that item, or, at the State’s sole discretion, being subject to disqualification. </w:t>
      </w:r>
    </w:p>
    <w:p w14:paraId="7F300DE1" w14:textId="36315156" w:rsidR="003660B5" w:rsidRPr="003660B5" w:rsidRDefault="003660B5" w:rsidP="003660B5">
      <w:pPr>
        <w:pStyle w:val="RFPL2123"/>
      </w:pPr>
      <w:r w:rsidRPr="003660B5">
        <w:t>“WILL COMPLY” is used to indicate that the vendor</w:t>
      </w:r>
      <w:r w:rsidR="00184F9A">
        <w:t xml:space="preserve"> can and</w:t>
      </w:r>
      <w:r w:rsidRPr="003660B5">
        <w:t xml:space="preserve"> will adhere to the requirement.  This term is used to respond to statements that specify that a vendor or vendor’s proposed solution must comply with a specific item or must perform a certain task. </w:t>
      </w:r>
    </w:p>
    <w:p w14:paraId="71916DDE" w14:textId="0DF45A5E" w:rsidR="003660B5" w:rsidRPr="003660B5" w:rsidRDefault="003660B5" w:rsidP="003660B5">
      <w:pPr>
        <w:pStyle w:val="RFPL2123"/>
      </w:pPr>
      <w:r w:rsidRPr="003660B5">
        <w:t>If the Vendor cannot respond with “WILL COMPLY”, then the Vendor must respond with “EXCEPTION”.  (See Section V</w:t>
      </w:r>
      <w:r w:rsidR="00CB2B6F">
        <w:t xml:space="preserve"> of the RFP</w:t>
      </w:r>
      <w:r w:rsidRPr="003660B5">
        <w:t>, for additional instructions regarding Vendor exceptions.)</w:t>
      </w:r>
    </w:p>
    <w:p w14:paraId="7330C4AC" w14:textId="77777777" w:rsidR="003660B5" w:rsidRPr="003660B5" w:rsidRDefault="003660B5" w:rsidP="003660B5">
      <w:pPr>
        <w:pStyle w:val="RFPL2123"/>
      </w:pPr>
      <w:r w:rsidRPr="003660B5">
        <w:t xml:space="preserve">Where an outline point asks a question or requests information, the Vendor must respond with the </w:t>
      </w:r>
      <w:r w:rsidRPr="003660B5">
        <w:rPr>
          <w:u w:val="single"/>
        </w:rPr>
        <w:t>specific</w:t>
      </w:r>
      <w:r w:rsidRPr="003660B5">
        <w:t xml:space="preserve"> answer or information requested.</w:t>
      </w:r>
    </w:p>
    <w:p w14:paraId="30F5F166" w14:textId="77777777" w:rsidR="003660B5" w:rsidRPr="003660B5" w:rsidRDefault="003660B5" w:rsidP="003660B5">
      <w:pPr>
        <w:pStyle w:val="RFPL2123"/>
      </w:pPr>
      <w:r w:rsidRPr="003660B5">
        <w:t xml:space="preserve">In addition to the above, Vendor must provide explicit details as to the manner and degree to which the proposal meets or exceeds each specification. </w:t>
      </w:r>
    </w:p>
    <w:p w14:paraId="716C0823" w14:textId="77777777" w:rsidR="00991B9D" w:rsidRDefault="007D2DA4" w:rsidP="00870CB7">
      <w:pPr>
        <w:pStyle w:val="RFPHeading2"/>
        <w:jc w:val="both"/>
      </w:pPr>
      <w:r>
        <w:t>Statement of Understanding</w:t>
      </w:r>
      <w:bookmarkEnd w:id="5"/>
    </w:p>
    <w:p w14:paraId="5881256B" w14:textId="77777777" w:rsidR="00D756C4" w:rsidRDefault="00D756C4" w:rsidP="00FB20F6">
      <w:pPr>
        <w:pStyle w:val="RFPL2123"/>
      </w:pPr>
      <w:r>
        <w:t xml:space="preserve">Vender must acknowledge that </w:t>
      </w:r>
      <w:r w:rsidRPr="00392E83">
        <w:t>CCWIS certification is required for maximum federal funding to be awarded to the State.</w:t>
      </w:r>
    </w:p>
    <w:p w14:paraId="6D8559B4" w14:textId="2A3D5628" w:rsidR="0017481F" w:rsidRDefault="0017481F" w:rsidP="00E216E4">
      <w:pPr>
        <w:pStyle w:val="RFPL2123"/>
      </w:pPr>
      <w:r>
        <w:t xml:space="preserve">Vendor must agree to design and implement a solution that enables the State to comply with the requirements of the U. S. </w:t>
      </w:r>
      <w:r w:rsidRPr="00B706E2">
        <w:t>Department of Health and Human Services (HHS) Administration for Children and Families (ACF)</w:t>
      </w:r>
      <w:r>
        <w:t xml:space="preserve"> Final Rule.  Specifically, the solution must provide data capture, tracking, reporting, case management, and staffing functionality and features that would be common to a solution that will enable the State’s compliance</w:t>
      </w:r>
      <w:r w:rsidR="00C22975">
        <w:t xml:space="preserve"> with the Final Rule</w:t>
      </w:r>
      <w:r>
        <w:t>.</w:t>
      </w:r>
    </w:p>
    <w:p w14:paraId="0E1EFF4C" w14:textId="2F6039D9" w:rsidR="005B3682" w:rsidRDefault="005B3682" w:rsidP="00E216E4">
      <w:pPr>
        <w:pStyle w:val="RFPL2123"/>
      </w:pPr>
      <w:r>
        <w:t xml:space="preserve">Vendor must agree to provide best practice, industry standard tools and methodologies.  Vendor acknowledges that the State will not accept proprietary formats. </w:t>
      </w:r>
    </w:p>
    <w:p w14:paraId="54CCD6A3" w14:textId="5C68CE58" w:rsidR="00344A06" w:rsidRDefault="00F210B8" w:rsidP="00E216E4">
      <w:pPr>
        <w:pStyle w:val="RFPL2123"/>
      </w:pPr>
      <w:r>
        <w:t xml:space="preserve">Vendor must acknowledge the </w:t>
      </w:r>
      <w:r w:rsidR="00344A06">
        <w:t xml:space="preserve">following website </w:t>
      </w:r>
      <w:r>
        <w:t xml:space="preserve">provided by the State </w:t>
      </w:r>
      <w:r w:rsidR="00344A06">
        <w:t>for Vendor reference and incorporation as it relates to the statutes, regulations, and other federal issuances to assist in the planning, developing, and implementing of child welfare information systems.</w:t>
      </w:r>
    </w:p>
    <w:p w14:paraId="43648249" w14:textId="5B05F584" w:rsidR="00344A06" w:rsidRDefault="00EF4ACF" w:rsidP="00344A06">
      <w:pPr>
        <w:pStyle w:val="RFPL2123"/>
        <w:numPr>
          <w:ilvl w:val="0"/>
          <w:numId w:val="0"/>
        </w:numPr>
        <w:ind w:left="1260"/>
      </w:pPr>
      <w:hyperlink r:id="rId15" w:history="1">
        <w:r w:rsidR="00344A06" w:rsidRPr="00344A06">
          <w:rPr>
            <w:rStyle w:val="Hyperlink"/>
          </w:rPr>
          <w:t>https://www.acf.hhs.gov/cb/research-data-technology/state-tribal-info-systems/federal-guidance</w:t>
        </w:r>
      </w:hyperlink>
    </w:p>
    <w:p w14:paraId="2FCF3472" w14:textId="77777777" w:rsidR="007D1D5E" w:rsidRPr="00392E83" w:rsidRDefault="00991B9D" w:rsidP="00E216E4">
      <w:pPr>
        <w:pStyle w:val="RFPL2123"/>
      </w:pPr>
      <w:r w:rsidRPr="00392E83">
        <w:t xml:space="preserve">Vendor </w:t>
      </w:r>
      <w:r w:rsidR="00127914" w:rsidRPr="00392E83">
        <w:t xml:space="preserve">must </w:t>
      </w:r>
      <w:r w:rsidR="00D348D7" w:rsidRPr="00392E83">
        <w:t>agree</w:t>
      </w:r>
      <w:r w:rsidR="00127914" w:rsidRPr="00392E83">
        <w:t xml:space="preserve"> </w:t>
      </w:r>
      <w:r w:rsidR="00D348D7" w:rsidRPr="00392E83">
        <w:t xml:space="preserve">to </w:t>
      </w:r>
      <w:r w:rsidR="00EA3D7F" w:rsidRPr="00392E83">
        <w:t>design and implement</w:t>
      </w:r>
      <w:r w:rsidR="005C76AE" w:rsidRPr="00392E83">
        <w:t xml:space="preserve"> a solution that will comply with all relevant </w:t>
      </w:r>
      <w:r w:rsidRPr="00392E83">
        <w:t xml:space="preserve">CCWIS regulation(s), </w:t>
      </w:r>
      <w:r w:rsidR="0016444F" w:rsidRPr="00392E83">
        <w:t xml:space="preserve">whether or not </w:t>
      </w:r>
      <w:r w:rsidR="00A1650C" w:rsidRPr="00392E83">
        <w:t xml:space="preserve">said </w:t>
      </w:r>
      <w:r w:rsidR="005C76AE" w:rsidRPr="00392E83">
        <w:t xml:space="preserve">requirements </w:t>
      </w:r>
      <w:r w:rsidR="0016444F" w:rsidRPr="00392E83">
        <w:t>are articulated by this RFP</w:t>
      </w:r>
      <w:r w:rsidR="00D756C4">
        <w:t>.</w:t>
      </w:r>
      <w:r w:rsidR="00EE0300">
        <w:t xml:space="preserve">  </w:t>
      </w:r>
      <w:r w:rsidR="00237B5F" w:rsidRPr="00392E83">
        <w:t>CCWIS regulations can be accessed at</w:t>
      </w:r>
      <w:r w:rsidR="00F45C27" w:rsidRPr="00392E83">
        <w:t xml:space="preserve"> the below link</w:t>
      </w:r>
      <w:r w:rsidR="007D1D5E" w:rsidRPr="00392E83">
        <w:t>.</w:t>
      </w:r>
      <w:r w:rsidR="00224DD6" w:rsidRPr="00EE0300">
        <w:rPr>
          <w:strike/>
        </w:rPr>
        <w:t xml:space="preserve"> </w:t>
      </w:r>
    </w:p>
    <w:p w14:paraId="3B1BBC2D" w14:textId="0731FBB9" w:rsidR="007D1D5E" w:rsidRPr="00063F66" w:rsidRDefault="00EF4ACF" w:rsidP="00FB20F6">
      <w:pPr>
        <w:pStyle w:val="RFPL2123"/>
        <w:numPr>
          <w:ilvl w:val="0"/>
          <w:numId w:val="0"/>
        </w:numPr>
        <w:ind w:left="1440"/>
      </w:pPr>
      <w:hyperlink r:id="rId16" w:history="1">
        <w:r w:rsidR="007D1D5E" w:rsidRPr="00063F66">
          <w:rPr>
            <w:rStyle w:val="Hyperlink"/>
            <w:color w:val="auto"/>
          </w:rPr>
          <w:t>https://www.customsmobile.com/regulations/expand/title45_chapterXIII_part1355_section1355.53</w:t>
        </w:r>
      </w:hyperlink>
      <w:r w:rsidR="009C2960">
        <w:rPr>
          <w:rStyle w:val="Hyperlink"/>
          <w:color w:val="auto"/>
        </w:rPr>
        <w:t xml:space="preserve"> </w:t>
      </w:r>
    </w:p>
    <w:p w14:paraId="320EDE1E" w14:textId="77777777" w:rsidR="003F2828" w:rsidRPr="00F605C3" w:rsidRDefault="003F2828" w:rsidP="00497E19">
      <w:pPr>
        <w:pStyle w:val="RFPL3abc"/>
        <w:numPr>
          <w:ilvl w:val="0"/>
          <w:numId w:val="46"/>
        </w:numPr>
      </w:pPr>
      <w:r w:rsidRPr="00F605C3">
        <w:t>Specifically, Vendor must acknowledge Title 45, Chapter XIII</w:t>
      </w:r>
      <w:r w:rsidR="00EC37E0" w:rsidRPr="00F605C3">
        <w:t>, Part 1355.51 – Definitions applicable to CCWIS.</w:t>
      </w:r>
    </w:p>
    <w:p w14:paraId="7F6C0195" w14:textId="67BB0FDD" w:rsidR="00EC37E0" w:rsidRPr="00F605C3" w:rsidRDefault="00EC37E0" w:rsidP="00BF6158">
      <w:pPr>
        <w:pStyle w:val="RFPL3abc"/>
      </w:pPr>
      <w:r w:rsidRPr="00F605C3">
        <w:t xml:space="preserve">Specifically, Vendor must acknowledge and agree to comply with the provisions of Title 45, Chapter XIII, Part 1355.52 – </w:t>
      </w:r>
      <w:r w:rsidRPr="00F210B8">
        <w:rPr>
          <w:iCs/>
        </w:rPr>
        <w:t>CCWIS Project Requirements.</w:t>
      </w:r>
    </w:p>
    <w:p w14:paraId="4D1EC7CE" w14:textId="77777777" w:rsidR="00344A06" w:rsidRDefault="00EC37E0" w:rsidP="00BF6158">
      <w:pPr>
        <w:pStyle w:val="RFPL3abc"/>
      </w:pPr>
      <w:r w:rsidRPr="00F605C3">
        <w:t>Specifically, Vendor must acknowledge and agree to comply with the provisions of Title 45, Chapter XIII, Part 1355.53 – CCWIS Design Requirements.</w:t>
      </w:r>
      <w:r w:rsidR="00B34065" w:rsidRPr="00F605C3">
        <w:t xml:space="preserve">  </w:t>
      </w:r>
    </w:p>
    <w:p w14:paraId="6D85A56A" w14:textId="4D6C41A2" w:rsidR="00EC37E0" w:rsidRPr="00F605C3" w:rsidRDefault="00EC37E0" w:rsidP="00BF6158">
      <w:pPr>
        <w:pStyle w:val="RFPL3abc"/>
      </w:pPr>
      <w:r w:rsidRPr="00F605C3">
        <w:t xml:space="preserve">Vendor must </w:t>
      </w:r>
      <w:r w:rsidR="00C00F08" w:rsidRPr="00F605C3">
        <w:t xml:space="preserve">acknowledge and </w:t>
      </w:r>
      <w:r w:rsidRPr="00F605C3">
        <w:t xml:space="preserve">agree that if a conflict exists between the requirements of this RFP and the referenced CCWIS requirements, said CCWIS requirements shall govern. </w:t>
      </w:r>
    </w:p>
    <w:p w14:paraId="3B27D01D" w14:textId="77777777" w:rsidR="00EC37E0" w:rsidRPr="00F605C3" w:rsidRDefault="00EC37E0" w:rsidP="00BF6158">
      <w:pPr>
        <w:pStyle w:val="RFPL3abc"/>
      </w:pPr>
      <w:r w:rsidRPr="00F605C3">
        <w:t xml:space="preserve">The State reserves the right to rule on any questions of interpretation that may arise between the State and the Vendor regarding the referenced Federal and State requirements. </w:t>
      </w:r>
    </w:p>
    <w:p w14:paraId="0167C513" w14:textId="65FB9836" w:rsidR="00063F66" w:rsidRDefault="00237B5F" w:rsidP="00FB20F6">
      <w:pPr>
        <w:pStyle w:val="RFPL2123"/>
      </w:pPr>
      <w:r w:rsidRPr="00B57B64">
        <w:t xml:space="preserve">Vendor must agree to deliver a solution that will comply with </w:t>
      </w:r>
      <w:r w:rsidR="00063F66" w:rsidRPr="00063F66">
        <w:t>Mississippi</w:t>
      </w:r>
      <w:r>
        <w:t xml:space="preserve"> </w:t>
      </w:r>
      <w:r w:rsidR="009C2960">
        <w:t>C</w:t>
      </w:r>
      <w:r>
        <w:t>ode</w:t>
      </w:r>
      <w:r w:rsidR="00B7184A">
        <w:t xml:space="preserve"> </w:t>
      </w:r>
      <w:r w:rsidR="009C2960">
        <w:t xml:space="preserve">1972 Annotated </w:t>
      </w:r>
      <w:r w:rsidR="00F45C27">
        <w:t xml:space="preserve">regarding </w:t>
      </w:r>
      <w:r w:rsidR="00B7184A">
        <w:t>Public Welfare/Child Welfare</w:t>
      </w:r>
      <w:r>
        <w:t xml:space="preserve">, which is </w:t>
      </w:r>
      <w:r w:rsidR="00B7184A">
        <w:t xml:space="preserve">specified </w:t>
      </w:r>
      <w:r>
        <w:t xml:space="preserve">in </w:t>
      </w:r>
      <w:r w:rsidR="009C2960">
        <w:t>§</w:t>
      </w:r>
      <w:r w:rsidR="00B7184A">
        <w:t xml:space="preserve"> </w:t>
      </w:r>
      <w:r w:rsidR="00063F66" w:rsidRPr="00063F66">
        <w:t>43-15-1</w:t>
      </w:r>
      <w:r w:rsidR="00B7184A">
        <w:t xml:space="preserve"> </w:t>
      </w:r>
      <w:r w:rsidR="00063F66" w:rsidRPr="00063F66">
        <w:t xml:space="preserve">through </w:t>
      </w:r>
      <w:r w:rsidR="009C2960">
        <w:t xml:space="preserve">§ </w:t>
      </w:r>
      <w:r w:rsidR="00063F66" w:rsidRPr="00063F66">
        <w:t>43-27-401</w:t>
      </w:r>
      <w:r>
        <w:t>.</w:t>
      </w:r>
    </w:p>
    <w:p w14:paraId="050029E5" w14:textId="47703D1B" w:rsidR="0016444F" w:rsidRPr="00F605C3" w:rsidRDefault="0016444F" w:rsidP="00497E19">
      <w:pPr>
        <w:pStyle w:val="RFPL3abc"/>
        <w:numPr>
          <w:ilvl w:val="0"/>
          <w:numId w:val="44"/>
        </w:numPr>
      </w:pPr>
      <w:r w:rsidRPr="00F605C3">
        <w:t xml:space="preserve">Vendor must agree that if a conflict exists between the requirements of this RFP and the </w:t>
      </w:r>
      <w:r w:rsidR="005C76AE" w:rsidRPr="00F605C3">
        <w:t xml:space="preserve">above </w:t>
      </w:r>
      <w:r w:rsidRPr="00F605C3">
        <w:t xml:space="preserve">referenced </w:t>
      </w:r>
      <w:r w:rsidR="00237B5F" w:rsidRPr="00F605C3">
        <w:t>Code</w:t>
      </w:r>
      <w:r w:rsidRPr="00F605C3">
        <w:t xml:space="preserve">, said </w:t>
      </w:r>
      <w:r w:rsidR="009C2960">
        <w:t>Mississippi</w:t>
      </w:r>
      <w:r w:rsidR="009C2960" w:rsidRPr="00F605C3">
        <w:t xml:space="preserve"> </w:t>
      </w:r>
      <w:r w:rsidR="00237B5F" w:rsidRPr="00F605C3">
        <w:t>Code</w:t>
      </w:r>
      <w:r w:rsidRPr="00F605C3">
        <w:t xml:space="preserve"> shall govern. </w:t>
      </w:r>
    </w:p>
    <w:p w14:paraId="7253EE50" w14:textId="37E518FD" w:rsidR="0016444F" w:rsidRPr="00F605C3" w:rsidRDefault="0016444F" w:rsidP="00BF6158">
      <w:pPr>
        <w:pStyle w:val="RFPL3abc"/>
      </w:pPr>
      <w:r w:rsidRPr="00F605C3">
        <w:t xml:space="preserve">The State reserves the right to rule on any questions of interpretation that may arise between the State and the Vendor regarding the referenced </w:t>
      </w:r>
      <w:r w:rsidR="009C2960">
        <w:t>Mississippi</w:t>
      </w:r>
      <w:r w:rsidR="009C2960" w:rsidRPr="00F605C3">
        <w:t xml:space="preserve"> </w:t>
      </w:r>
      <w:r w:rsidR="00F45C27" w:rsidRPr="00F605C3">
        <w:t>Code</w:t>
      </w:r>
      <w:r w:rsidRPr="00F605C3">
        <w:t xml:space="preserve">. </w:t>
      </w:r>
    </w:p>
    <w:p w14:paraId="18EA5A46" w14:textId="77777777" w:rsidR="008D4C84" w:rsidRDefault="008167DC" w:rsidP="00FB20F6">
      <w:pPr>
        <w:pStyle w:val="RFPL2123"/>
      </w:pPr>
      <w:r>
        <w:t xml:space="preserve">The State of Mississippi is subject </w:t>
      </w:r>
      <w:r w:rsidRPr="00DB5CFD">
        <w:t xml:space="preserve">to the </w:t>
      </w:r>
      <w:r w:rsidR="002F2B0C" w:rsidRPr="00DB5CFD">
        <w:t>2</w:t>
      </w:r>
      <w:r w:rsidR="002F2B0C" w:rsidRPr="00DB5CFD">
        <w:rPr>
          <w:vertAlign w:val="superscript"/>
        </w:rPr>
        <w:t>nd</w:t>
      </w:r>
      <w:r w:rsidR="002F2B0C" w:rsidRPr="00DB5CFD">
        <w:t xml:space="preserve"> </w:t>
      </w:r>
      <w:r w:rsidRPr="00DB5CFD">
        <w:t>Modified Mississippi Settlement Agreement and Reform Plan</w:t>
      </w:r>
      <w:r w:rsidR="004C5EB2" w:rsidRPr="00DB5CFD">
        <w:t xml:space="preserve"> (</w:t>
      </w:r>
      <w:r w:rsidR="00DB216B" w:rsidRPr="00DB5CFD">
        <w:t>M</w:t>
      </w:r>
      <w:r w:rsidR="004C5EB2" w:rsidRPr="00DB5CFD">
        <w:t>SA)</w:t>
      </w:r>
      <w:r w:rsidR="002F2B0C" w:rsidRPr="00DB5CFD">
        <w:t>.</w:t>
      </w:r>
      <w:r w:rsidRPr="00DB5CFD">
        <w:t xml:space="preserve">  </w:t>
      </w:r>
      <w:r>
        <w:t xml:space="preserve">Many of the provisions of </w:t>
      </w:r>
      <w:r w:rsidR="004C5EB2">
        <w:t>the</w:t>
      </w:r>
      <w:r>
        <w:t xml:space="preserve"> agreement will be </w:t>
      </w:r>
      <w:r w:rsidR="008D4C84">
        <w:t xml:space="preserve">directly automated, managed, tracked, and reported by the </w:t>
      </w:r>
      <w:r w:rsidR="005C76AE">
        <w:t xml:space="preserve">proposed </w:t>
      </w:r>
      <w:r w:rsidR="008D4C84">
        <w:t xml:space="preserve">CCWIS solution. </w:t>
      </w:r>
      <w:r w:rsidR="002F2B0C">
        <w:t xml:space="preserve"> Below is a link to the 2</w:t>
      </w:r>
      <w:r w:rsidR="002F2B0C" w:rsidRPr="008A477A">
        <w:rPr>
          <w:vertAlign w:val="superscript"/>
        </w:rPr>
        <w:t>nd</w:t>
      </w:r>
      <w:r w:rsidR="002F2B0C">
        <w:t xml:space="preserve"> Modified Mississippi Settlement Agreement and Reform Plan.</w:t>
      </w:r>
    </w:p>
    <w:p w14:paraId="7195F689" w14:textId="77777777" w:rsidR="002F2B0C" w:rsidRPr="00303771" w:rsidRDefault="00303771" w:rsidP="00303771">
      <w:pPr>
        <w:pStyle w:val="RFPL3abc"/>
        <w:numPr>
          <w:ilvl w:val="0"/>
          <w:numId w:val="0"/>
        </w:numPr>
        <w:ind w:left="1620"/>
        <w:rPr>
          <w:rStyle w:val="Hyperlink"/>
        </w:rPr>
      </w:pPr>
      <w:r>
        <w:fldChar w:fldCharType="begin"/>
      </w:r>
      <w:r>
        <w:instrText xml:space="preserve"> HYPERLINK "https://www.mdcps.ms.gov/wp-content/uploads/2016/12/Second-MSA.pdf" </w:instrText>
      </w:r>
      <w:r>
        <w:fldChar w:fldCharType="separate"/>
      </w:r>
      <w:r w:rsidR="002F2B0C" w:rsidRPr="00303771">
        <w:rPr>
          <w:rStyle w:val="Hyperlink"/>
        </w:rPr>
        <w:t>https://www.mdcps.ms.gov/wp-content/uploads/2016/12/Second-MSA.pdf</w:t>
      </w:r>
    </w:p>
    <w:p w14:paraId="211FCE12" w14:textId="77777777" w:rsidR="008D4C84" w:rsidRPr="00F605C3" w:rsidRDefault="00303771" w:rsidP="00497E19">
      <w:pPr>
        <w:pStyle w:val="RFPL3abc"/>
        <w:numPr>
          <w:ilvl w:val="0"/>
          <w:numId w:val="56"/>
        </w:numPr>
      </w:pPr>
      <w:r>
        <w:fldChar w:fldCharType="end"/>
      </w:r>
      <w:r w:rsidR="00D348D7" w:rsidRPr="00F605C3">
        <w:t xml:space="preserve">Vendor must agree </w:t>
      </w:r>
      <w:r w:rsidR="004C5EB2" w:rsidRPr="00F605C3">
        <w:t xml:space="preserve">to </w:t>
      </w:r>
      <w:r w:rsidR="0017190E" w:rsidRPr="00F605C3">
        <w:t xml:space="preserve">deliver a solution that will </w:t>
      </w:r>
      <w:r w:rsidR="00C22975">
        <w:t xml:space="preserve">enable the State to </w:t>
      </w:r>
      <w:r w:rsidR="0017190E" w:rsidRPr="00F605C3">
        <w:t>comply</w:t>
      </w:r>
      <w:r w:rsidR="00D348D7" w:rsidRPr="00F605C3">
        <w:t xml:space="preserve"> </w:t>
      </w:r>
      <w:r w:rsidR="00ED25ED" w:rsidRPr="00F605C3">
        <w:t xml:space="preserve">with </w:t>
      </w:r>
      <w:r w:rsidR="008D4C84" w:rsidRPr="00F605C3">
        <w:t>all</w:t>
      </w:r>
      <w:r w:rsidR="008167DC" w:rsidRPr="00F605C3">
        <w:t xml:space="preserve"> </w:t>
      </w:r>
      <w:r w:rsidR="00ED25ED" w:rsidRPr="00F605C3">
        <w:t xml:space="preserve">provisions of the </w:t>
      </w:r>
      <w:r w:rsidR="00402839" w:rsidRPr="00F605C3">
        <w:t>M</w:t>
      </w:r>
      <w:r w:rsidR="004C5EB2" w:rsidRPr="00F605C3">
        <w:t>SA</w:t>
      </w:r>
      <w:r w:rsidR="00ED25ED" w:rsidRPr="00F605C3">
        <w:t xml:space="preserve"> that are subject to being managed</w:t>
      </w:r>
      <w:r w:rsidR="004C5EB2" w:rsidRPr="00F605C3">
        <w:t xml:space="preserve">, tracked, </w:t>
      </w:r>
      <w:r w:rsidR="00ED25ED" w:rsidRPr="00F605C3">
        <w:t>regulated</w:t>
      </w:r>
      <w:r w:rsidR="004C5EB2" w:rsidRPr="00F605C3">
        <w:t>, or reported</w:t>
      </w:r>
      <w:r w:rsidR="00ED25ED" w:rsidRPr="00F605C3">
        <w:t xml:space="preserve"> by the proposed solution,</w:t>
      </w:r>
      <w:r w:rsidR="008D4C84" w:rsidRPr="00F605C3">
        <w:t xml:space="preserve"> </w:t>
      </w:r>
      <w:r w:rsidR="00E55EFB" w:rsidRPr="00F605C3">
        <w:t xml:space="preserve">whether or not they are articulated by this RFP.  </w:t>
      </w:r>
    </w:p>
    <w:p w14:paraId="5C315C62" w14:textId="6AFC83C4" w:rsidR="002F2B0C" w:rsidRPr="00F605C3" w:rsidRDefault="008D4C84" w:rsidP="00BF6158">
      <w:pPr>
        <w:pStyle w:val="RFPL3abc"/>
      </w:pPr>
      <w:r w:rsidRPr="00F605C3">
        <w:t>Vendor must agree that i</w:t>
      </w:r>
      <w:r w:rsidR="00E55EFB" w:rsidRPr="00F605C3">
        <w:t xml:space="preserve">f a conflict exists between the requirements of this RFP and the </w:t>
      </w:r>
      <w:r w:rsidR="00402839" w:rsidRPr="00F605C3">
        <w:t>M</w:t>
      </w:r>
      <w:r w:rsidR="004C5EB2" w:rsidRPr="00F605C3">
        <w:t>SA</w:t>
      </w:r>
      <w:r w:rsidR="00E55EFB" w:rsidRPr="00F605C3">
        <w:t xml:space="preserve">, </w:t>
      </w:r>
      <w:r w:rsidR="004C5EB2" w:rsidRPr="00F605C3">
        <w:t>the</w:t>
      </w:r>
      <w:r w:rsidR="00E55EFB" w:rsidRPr="00F605C3">
        <w:t xml:space="preserve"> </w:t>
      </w:r>
      <w:r w:rsidR="009C2960">
        <w:t>A</w:t>
      </w:r>
      <w:r w:rsidR="00E55EFB" w:rsidRPr="00F605C3">
        <w:t xml:space="preserve">greement shall govern. </w:t>
      </w:r>
    </w:p>
    <w:p w14:paraId="6CB1FF41" w14:textId="77777777" w:rsidR="00D348D7" w:rsidRDefault="00E55EFB" w:rsidP="00BF6158">
      <w:pPr>
        <w:pStyle w:val="RFPL3abc"/>
      </w:pPr>
      <w:r w:rsidRPr="00F605C3">
        <w:t xml:space="preserve">The State reserves the right to </w:t>
      </w:r>
      <w:r w:rsidR="002F2B0C" w:rsidRPr="00F605C3">
        <w:t xml:space="preserve">rule on </w:t>
      </w:r>
      <w:r w:rsidR="008D4C84" w:rsidRPr="00F605C3">
        <w:t>any questions</w:t>
      </w:r>
      <w:r w:rsidR="002F2B0C" w:rsidRPr="00F605C3">
        <w:t xml:space="preserve"> of interpretation</w:t>
      </w:r>
      <w:r w:rsidR="008D4C84" w:rsidRPr="00F605C3">
        <w:t xml:space="preserve"> that may arise between the State and the Vendor </w:t>
      </w:r>
      <w:r w:rsidRPr="00F605C3">
        <w:t>regarding the requirements of the</w:t>
      </w:r>
      <w:r w:rsidR="004C5EB2" w:rsidRPr="00F605C3">
        <w:t xml:space="preserve"> </w:t>
      </w:r>
      <w:r w:rsidR="00402839" w:rsidRPr="00F605C3">
        <w:t>M</w:t>
      </w:r>
      <w:r w:rsidR="004C5EB2" w:rsidRPr="00F605C3">
        <w:t>SA</w:t>
      </w:r>
      <w:r w:rsidRPr="00F605C3">
        <w:t xml:space="preserve">. </w:t>
      </w:r>
    </w:p>
    <w:p w14:paraId="039A50C9" w14:textId="7457D895" w:rsidR="00D21D2F" w:rsidRPr="001C1063" w:rsidRDefault="00D21D2F" w:rsidP="00BF6158">
      <w:pPr>
        <w:pStyle w:val="RFPL3abc"/>
      </w:pPr>
      <w:r w:rsidRPr="001C1063">
        <w:t xml:space="preserve">The State and the Vendor acknowledge that the </w:t>
      </w:r>
      <w:r w:rsidR="009C2960">
        <w:t>2</w:t>
      </w:r>
      <w:r w:rsidR="009C2960" w:rsidRPr="00403AA6">
        <w:rPr>
          <w:vertAlign w:val="superscript"/>
        </w:rPr>
        <w:t>nd</w:t>
      </w:r>
      <w:r w:rsidR="009C2960">
        <w:t xml:space="preserve"> </w:t>
      </w:r>
      <w:r w:rsidR="008F4FC0" w:rsidRPr="001C1063">
        <w:t>MSA is subject to future amendment.</w:t>
      </w:r>
    </w:p>
    <w:p w14:paraId="5219DF59" w14:textId="77777777" w:rsidR="00196270" w:rsidRPr="00925C7E" w:rsidRDefault="00991B9D" w:rsidP="00196270">
      <w:pPr>
        <w:pStyle w:val="RFPL2123"/>
      </w:pPr>
      <w:r w:rsidRPr="00B57B64">
        <w:t xml:space="preserve">The Vendor will be </w:t>
      </w:r>
      <w:r w:rsidR="006F536E">
        <w:t>responsible for</w:t>
      </w:r>
      <w:r w:rsidRPr="00B57B64">
        <w:t xml:space="preserve"> the implementation of the CCWIS solution</w:t>
      </w:r>
      <w:r w:rsidR="00B57B64" w:rsidRPr="00B57B64">
        <w:t xml:space="preserve">.  </w:t>
      </w:r>
      <w:r w:rsidRPr="00B57B64">
        <w:t>The comprehensive solution proposed by the Vendor must address the general and functional requirements set forth in this RFP</w:t>
      </w:r>
      <w:r w:rsidR="00C22975">
        <w:t xml:space="preserve"> </w:t>
      </w:r>
      <w:r w:rsidR="00196270" w:rsidRPr="00925C7E">
        <w:t>including all applicable State and Federal requirements.</w:t>
      </w:r>
      <w:r w:rsidRPr="00925C7E">
        <w:t xml:space="preserve"> </w:t>
      </w:r>
    </w:p>
    <w:p w14:paraId="459A393D" w14:textId="0DF20BFF" w:rsidR="00991B9D" w:rsidRPr="00F605C3" w:rsidRDefault="00196270" w:rsidP="00497E19">
      <w:pPr>
        <w:pStyle w:val="RFPL3abc"/>
        <w:numPr>
          <w:ilvl w:val="0"/>
          <w:numId w:val="40"/>
        </w:numPr>
      </w:pPr>
      <w:bookmarkStart w:id="6" w:name="_Hlk39057015"/>
      <w:r w:rsidRPr="00F605C3">
        <w:t>T</w:t>
      </w:r>
      <w:r w:rsidR="00991B9D" w:rsidRPr="00F605C3">
        <w:t xml:space="preserve">he solution must be compatible with current Microsoft products available through </w:t>
      </w:r>
      <w:r w:rsidR="00303771">
        <w:t xml:space="preserve">the </w:t>
      </w:r>
      <w:r w:rsidR="00303771" w:rsidRPr="00750640">
        <w:t xml:space="preserve">MDCPS </w:t>
      </w:r>
      <w:r w:rsidR="009C2960">
        <w:t>E</w:t>
      </w:r>
      <w:r w:rsidR="00991B9D" w:rsidRPr="00750640">
        <w:t>nterprise</w:t>
      </w:r>
      <w:r w:rsidR="00991B9D" w:rsidRPr="00F605C3">
        <w:t xml:space="preserve"> </w:t>
      </w:r>
      <w:r w:rsidR="009C2960">
        <w:t>A</w:t>
      </w:r>
      <w:r w:rsidR="00991B9D" w:rsidRPr="00F605C3">
        <w:t xml:space="preserve">greement.  These include, but are not limited </w:t>
      </w:r>
      <w:r w:rsidR="005D29D6" w:rsidRPr="00F605C3">
        <w:t>to Microsoft</w:t>
      </w:r>
      <w:r w:rsidR="00991B9D" w:rsidRPr="00F605C3">
        <w:t xml:space="preserve"> Office 365, SharePoint, Azure,</w:t>
      </w:r>
      <w:r w:rsidR="00A14DEE" w:rsidRPr="00F605C3">
        <w:t xml:space="preserve"> </w:t>
      </w:r>
      <w:r w:rsidR="00991B9D" w:rsidRPr="00F605C3">
        <w:t>etc.</w:t>
      </w:r>
    </w:p>
    <w:bookmarkEnd w:id="6"/>
    <w:p w14:paraId="4892C62E" w14:textId="77777777" w:rsidR="00991B9D" w:rsidRPr="00F605C3" w:rsidRDefault="00991B9D" w:rsidP="00497E19">
      <w:pPr>
        <w:pStyle w:val="RFPL3abc"/>
        <w:numPr>
          <w:ilvl w:val="0"/>
          <w:numId w:val="40"/>
        </w:numPr>
      </w:pPr>
      <w:r w:rsidRPr="00F605C3">
        <w:lastRenderedPageBreak/>
        <w:t xml:space="preserve">The </w:t>
      </w:r>
      <w:r w:rsidR="000D2B30">
        <w:t>solution</w:t>
      </w:r>
      <w:r w:rsidRPr="00F605C3">
        <w:t xml:space="preserve"> must be customizable</w:t>
      </w:r>
      <w:r w:rsidR="00EE0300" w:rsidRPr="00F605C3">
        <w:t xml:space="preserve"> and </w:t>
      </w:r>
      <w:r w:rsidRPr="00F605C3">
        <w:t xml:space="preserve">highly configurable to meet MDCPS’s business needs and decrease the agency’s reliance on outside vendors </w:t>
      </w:r>
      <w:r w:rsidR="00EE0300" w:rsidRPr="00F605C3">
        <w:t>after</w:t>
      </w:r>
      <w:r w:rsidRPr="00F605C3">
        <w:t xml:space="preserve"> deployment of the system. </w:t>
      </w:r>
    </w:p>
    <w:p w14:paraId="41C9B791" w14:textId="60305849" w:rsidR="00991B9D" w:rsidRPr="00F605C3" w:rsidRDefault="00991B9D" w:rsidP="00497E19">
      <w:pPr>
        <w:pStyle w:val="RFPL3abc"/>
        <w:numPr>
          <w:ilvl w:val="0"/>
          <w:numId w:val="40"/>
        </w:numPr>
      </w:pPr>
      <w:r w:rsidRPr="00F605C3">
        <w:t xml:space="preserve">The </w:t>
      </w:r>
      <w:r w:rsidR="00184F9A">
        <w:t>V</w:t>
      </w:r>
      <w:r w:rsidRPr="00F605C3">
        <w:t xml:space="preserve">endor must propose a single release and implementation to replace the current MACWIS application with limited interruption to service/business operations. Any interruption to </w:t>
      </w:r>
      <w:r w:rsidR="007C05CE">
        <w:t>current MACWIS operations</w:t>
      </w:r>
      <w:r w:rsidRPr="00F605C3">
        <w:t xml:space="preserve"> must be approved by MDCPS and </w:t>
      </w:r>
      <w:r w:rsidR="007C05CE">
        <w:t xml:space="preserve">conducted in a way </w:t>
      </w:r>
      <w:r w:rsidRPr="00F605C3">
        <w:t xml:space="preserve">to </w:t>
      </w:r>
      <w:r w:rsidR="007C05CE">
        <w:t xml:space="preserve">prevent </w:t>
      </w:r>
      <w:r w:rsidRPr="00F605C3">
        <w:t xml:space="preserve">loss of service. </w:t>
      </w:r>
    </w:p>
    <w:p w14:paraId="7293FBE1" w14:textId="77777777" w:rsidR="007304C9" w:rsidRPr="003C7A3D" w:rsidRDefault="007304C9" w:rsidP="00870CB7">
      <w:pPr>
        <w:pStyle w:val="RFPHeading2"/>
        <w:jc w:val="both"/>
      </w:pPr>
      <w:bookmarkStart w:id="7" w:name="_Toc33088858"/>
      <w:r w:rsidRPr="003C7A3D">
        <w:t>Current Overview and Configuration</w:t>
      </w:r>
      <w:bookmarkEnd w:id="7"/>
    </w:p>
    <w:p w14:paraId="3232EE82" w14:textId="596AF534" w:rsidR="003C7A3D" w:rsidRPr="00942652" w:rsidRDefault="000D2B30" w:rsidP="00FB20F6">
      <w:pPr>
        <w:pStyle w:val="RFPL2123"/>
      </w:pPr>
      <w:r>
        <w:t xml:space="preserve">MACWIS </w:t>
      </w:r>
      <w:r w:rsidR="008F12FB" w:rsidRPr="00942652">
        <w:t>is a custom-built application. The front-</w:t>
      </w:r>
      <w:r w:rsidR="00942652" w:rsidRPr="00942652">
        <w:t>end a</w:t>
      </w:r>
      <w:r w:rsidR="008F12FB" w:rsidRPr="00942652">
        <w:t xml:space="preserve">pplication was developed in VB6 </w:t>
      </w:r>
      <w:r w:rsidR="009C2960">
        <w:t>18</w:t>
      </w:r>
      <w:r w:rsidR="009C2960" w:rsidRPr="00942652">
        <w:t xml:space="preserve"> </w:t>
      </w:r>
      <w:r w:rsidR="008F12FB" w:rsidRPr="00942652">
        <w:t>years ago and still operates within this context.  Initially, the back-</w:t>
      </w:r>
      <w:r w:rsidR="00942652" w:rsidRPr="00942652">
        <w:t xml:space="preserve">end </w:t>
      </w:r>
      <w:r w:rsidR="008F12FB" w:rsidRPr="00942652">
        <w:t xml:space="preserve">infrastructure was running on a mainframe system, but in 2018, the data was transitioned to a Linux environment employing a Natural/ADABAS framework. The State additionally replicates the MACWIS data to SQL for reporting purposes and maintains updates to the SQL tables in a real-time process. The current Linux version is RHEL 7, and the SQL servers are running 2012 </w:t>
      </w:r>
      <w:r w:rsidR="00184F9A">
        <w:t>W</w:t>
      </w:r>
      <w:r w:rsidR="008F12FB" w:rsidRPr="00942652">
        <w:t>indows server R2 with SQL 2012</w:t>
      </w:r>
      <w:r w:rsidR="004654EF" w:rsidRPr="00942652">
        <w:t>.</w:t>
      </w:r>
    </w:p>
    <w:p w14:paraId="66F4D029" w14:textId="77777777" w:rsidR="00B71F43" w:rsidRDefault="00B71F43" w:rsidP="003C7A3D">
      <w:pPr>
        <w:pStyle w:val="RFPHeading2"/>
      </w:pPr>
      <w:bookmarkStart w:id="8" w:name="_Toc33088859"/>
      <w:r>
        <w:t>Hosting Environment</w:t>
      </w:r>
      <w:bookmarkEnd w:id="8"/>
    </w:p>
    <w:p w14:paraId="58E2940D" w14:textId="77777777" w:rsidR="00777361" w:rsidRPr="00921DF6" w:rsidRDefault="00B639B3" w:rsidP="00FB20F6">
      <w:pPr>
        <w:pStyle w:val="RFPL2123"/>
      </w:pPr>
      <w:r w:rsidRPr="00921DF6">
        <w:t>MDCPS</w:t>
      </w:r>
      <w:r w:rsidR="00694B05" w:rsidRPr="00921DF6">
        <w:t xml:space="preserve"> is seeking a </w:t>
      </w:r>
      <w:r w:rsidR="00EB2AFD">
        <w:t xml:space="preserve">government </w:t>
      </w:r>
      <w:r w:rsidR="00694B05" w:rsidRPr="00921DF6">
        <w:t>cloud-based solution</w:t>
      </w:r>
      <w:r w:rsidRPr="00921DF6">
        <w:t>.</w:t>
      </w:r>
      <w:r w:rsidR="001F3481" w:rsidRPr="00921DF6">
        <w:t xml:space="preserve"> </w:t>
      </w:r>
      <w:r w:rsidR="00EB2AFD">
        <w:t>T</w:t>
      </w:r>
      <w:r w:rsidR="00385228" w:rsidRPr="00921DF6">
        <w:t>he</w:t>
      </w:r>
      <w:r w:rsidR="003A63B1" w:rsidRPr="00921DF6">
        <w:t xml:space="preserve"> cloud hosted environment must </w:t>
      </w:r>
      <w:r w:rsidR="00961957" w:rsidRPr="00921DF6">
        <w:t xml:space="preserve">be capable of supporting </w:t>
      </w:r>
      <w:r w:rsidR="005A0A40" w:rsidRPr="00921DF6">
        <w:t>the CCWIS application</w:t>
      </w:r>
      <w:r w:rsidR="00596FA6" w:rsidRPr="00921DF6">
        <w:t xml:space="preserve"> at </w:t>
      </w:r>
      <w:r w:rsidR="00664CD0" w:rsidRPr="00921DF6">
        <w:t>maximum</w:t>
      </w:r>
      <w:r w:rsidR="00596FA6" w:rsidRPr="00921DF6">
        <w:t xml:space="preserve"> user </w:t>
      </w:r>
      <w:r w:rsidR="00F4747D" w:rsidRPr="00921DF6">
        <w:t>capacity</w:t>
      </w:r>
      <w:r w:rsidR="00DD74C2" w:rsidRPr="00921DF6">
        <w:t xml:space="preserve"> as well as the system’s database functions</w:t>
      </w:r>
      <w:r w:rsidR="00596FA6" w:rsidRPr="00921DF6">
        <w:t>.</w:t>
      </w:r>
      <w:r w:rsidR="000073A2" w:rsidRPr="00921DF6">
        <w:t xml:space="preserve"> </w:t>
      </w:r>
      <w:r w:rsidR="0053509A">
        <w:t xml:space="preserve"> </w:t>
      </w:r>
      <w:r w:rsidR="0053509A" w:rsidRPr="00EE2CE4">
        <w:t>Capacity at implementation is more fully described in Section II, Item A, General Requirements</w:t>
      </w:r>
      <w:r w:rsidR="000C3C28" w:rsidRPr="00EE2CE4">
        <w:t xml:space="preserve"> and in Table 3.</w:t>
      </w:r>
    </w:p>
    <w:p w14:paraId="0756AACA" w14:textId="77777777" w:rsidR="00B71F43" w:rsidRPr="00B71F43" w:rsidRDefault="00B639B3" w:rsidP="00FB20F6">
      <w:pPr>
        <w:pStyle w:val="RFPL2123"/>
      </w:pPr>
      <w:r>
        <w:t xml:space="preserve">For a </w:t>
      </w:r>
      <w:r w:rsidR="00E2773A">
        <w:t>V</w:t>
      </w:r>
      <w:r>
        <w:t xml:space="preserve">endor hosted solution, </w:t>
      </w:r>
      <w:r w:rsidR="00E2773A">
        <w:t xml:space="preserve">Vendor </w:t>
      </w:r>
      <w:r w:rsidR="00B71F43" w:rsidRPr="00B71F43">
        <w:t xml:space="preserve">must </w:t>
      </w:r>
      <w:r w:rsidR="004D46E6">
        <w:t>meet</w:t>
      </w:r>
      <w:r w:rsidR="00B71F43" w:rsidRPr="00B71F43">
        <w:t xml:space="preserve"> the following</w:t>
      </w:r>
      <w:r w:rsidR="004D46E6">
        <w:t xml:space="preserve"> minimum requirements.</w:t>
      </w:r>
    </w:p>
    <w:p w14:paraId="22E2C8B9" w14:textId="77777777" w:rsidR="00B71F43" w:rsidRPr="00F605C3" w:rsidRDefault="00B71F43" w:rsidP="00497E19">
      <w:pPr>
        <w:pStyle w:val="RFPL3abc"/>
        <w:numPr>
          <w:ilvl w:val="0"/>
          <w:numId w:val="58"/>
        </w:numPr>
      </w:pPr>
      <w:r w:rsidRPr="00F605C3">
        <w:t xml:space="preserve">Vendor </w:t>
      </w:r>
      <w:r w:rsidR="00B57B64" w:rsidRPr="00F605C3">
        <w:t>must</w:t>
      </w:r>
      <w:r w:rsidRPr="00F605C3">
        <w:t xml:space="preserve"> provide Managed Services (government cloud), including migration of any on-premise services. </w:t>
      </w:r>
    </w:p>
    <w:p w14:paraId="713B23AA" w14:textId="77777777" w:rsidR="00B71F43" w:rsidRPr="00F605C3" w:rsidRDefault="00B71F43" w:rsidP="00BF6158">
      <w:pPr>
        <w:pStyle w:val="RFPL3abc"/>
      </w:pPr>
      <w:r w:rsidRPr="00F605C3">
        <w:t xml:space="preserve">Vendor </w:t>
      </w:r>
      <w:r w:rsidR="00E2773A">
        <w:t>must</w:t>
      </w:r>
      <w:r w:rsidRPr="00F605C3">
        <w:t xml:space="preserve"> be </w:t>
      </w:r>
      <w:r w:rsidR="00E2773A">
        <w:t>a</w:t>
      </w:r>
      <w:r w:rsidRPr="00F605C3">
        <w:t xml:space="preserve"> </w:t>
      </w:r>
      <w:r w:rsidR="00876B8F">
        <w:t>p</w:t>
      </w:r>
      <w:r w:rsidRPr="00F605C3">
        <w:t xml:space="preserve">rovider/reseller of hosting services (government cloud). </w:t>
      </w:r>
    </w:p>
    <w:p w14:paraId="04D43563" w14:textId="1ECF6A5F" w:rsidR="00694B05" w:rsidRDefault="00E2773A" w:rsidP="00BF6158">
      <w:pPr>
        <w:pStyle w:val="RFPL3abc"/>
      </w:pPr>
      <w:r>
        <w:t>Vendor must provide p</w:t>
      </w:r>
      <w:r w:rsidR="00B71F43" w:rsidRPr="00F605C3">
        <w:t xml:space="preserve">rofessional services </w:t>
      </w:r>
      <w:r w:rsidR="00876B8F">
        <w:t>such as m</w:t>
      </w:r>
      <w:r w:rsidR="00B71F43" w:rsidRPr="00F605C3">
        <w:t xml:space="preserve">onitoring, help desk support, security, etc. </w:t>
      </w:r>
    </w:p>
    <w:p w14:paraId="5C10B78F" w14:textId="77777777" w:rsidR="00E2773A" w:rsidRPr="00F605C3" w:rsidRDefault="00E2773A" w:rsidP="00E2773A">
      <w:pPr>
        <w:pStyle w:val="RFPL2123"/>
      </w:pPr>
      <w:r w:rsidRPr="00F605C3">
        <w:t>Vendor must provide cloud hosting details and pricing in Section VIII, Cost Information Submission.</w:t>
      </w:r>
    </w:p>
    <w:p w14:paraId="085EC351" w14:textId="77777777" w:rsidR="00761EFC" w:rsidRDefault="00761EFC" w:rsidP="003C7A3D">
      <w:pPr>
        <w:pStyle w:val="RFPHeading2"/>
      </w:pPr>
      <w:bookmarkStart w:id="9" w:name="_Toc33088860"/>
      <w:r>
        <w:t>Vendor Qualifications</w:t>
      </w:r>
      <w:bookmarkEnd w:id="9"/>
    </w:p>
    <w:p w14:paraId="3677B026" w14:textId="68907187" w:rsidR="00091271" w:rsidRPr="00091271" w:rsidRDefault="00091271" w:rsidP="00FB20F6">
      <w:pPr>
        <w:pStyle w:val="RFPL2123"/>
      </w:pPr>
      <w:r w:rsidRPr="00091271">
        <w:rPr>
          <w:b/>
        </w:rPr>
        <w:t>MANDATORY</w:t>
      </w:r>
      <w:r w:rsidRPr="00091271">
        <w:t xml:space="preserve">:  Vendor must be in the business of providing vendor hosted, </w:t>
      </w:r>
      <w:r w:rsidR="007B2BEA">
        <w:t>c</w:t>
      </w:r>
      <w:r w:rsidR="007A2751" w:rsidRPr="00B57B64">
        <w:t>hild</w:t>
      </w:r>
      <w:r w:rsidR="0099759D" w:rsidRPr="00B57B64">
        <w:t xml:space="preserve"> </w:t>
      </w:r>
      <w:r w:rsidR="007B2BEA">
        <w:t>w</w:t>
      </w:r>
      <w:r w:rsidR="00921DF6">
        <w:t>elfare</w:t>
      </w:r>
      <w:r w:rsidR="007B2BEA">
        <w:t>/</w:t>
      </w:r>
      <w:r w:rsidR="00921DF6">
        <w:t>human services</w:t>
      </w:r>
      <w:r w:rsidR="007A2751" w:rsidRPr="00B57B64">
        <w:t xml:space="preserve"> </w:t>
      </w:r>
      <w:r w:rsidR="00DE3088">
        <w:t xml:space="preserve">solutions </w:t>
      </w:r>
      <w:r w:rsidR="00673658" w:rsidRPr="00B57B64">
        <w:t>o</w:t>
      </w:r>
      <w:r w:rsidRPr="00B57B64">
        <w:t>f similar size, scope, and complexity.</w:t>
      </w:r>
      <w:r w:rsidRPr="00091271">
        <w:t xml:space="preserve">  Vendor must have been in </w:t>
      </w:r>
      <w:r w:rsidR="002914D7">
        <w:t xml:space="preserve">the </w:t>
      </w:r>
      <w:r w:rsidRPr="00091271">
        <w:t>business of providing such solutions for at least three years.</w:t>
      </w:r>
      <w:r w:rsidR="003C12FA">
        <w:t xml:space="preserve">  </w:t>
      </w:r>
      <w:r w:rsidR="003C12FA" w:rsidRPr="007C05CE">
        <w:t xml:space="preserve">Vendor’s response should indicate </w:t>
      </w:r>
      <w:r w:rsidR="002914D7" w:rsidRPr="007C05CE">
        <w:t>how many years of experience they have in providing such services and should include descriptions of the provided services.</w:t>
      </w:r>
    </w:p>
    <w:p w14:paraId="28AD84B6" w14:textId="4061DB2F" w:rsidR="00E91B34" w:rsidRDefault="00091271" w:rsidP="00FB20F6">
      <w:pPr>
        <w:pStyle w:val="RFPL2123"/>
      </w:pPr>
      <w:r w:rsidRPr="00091271">
        <w:rPr>
          <w:b/>
        </w:rPr>
        <w:t>MANDATORY</w:t>
      </w:r>
      <w:r w:rsidRPr="00091271">
        <w:t xml:space="preserve">:  Vendor must provide </w:t>
      </w:r>
      <w:r w:rsidR="002914D7">
        <w:t xml:space="preserve">three </w:t>
      </w:r>
      <w:r w:rsidRPr="00091271">
        <w:t>ref</w:t>
      </w:r>
      <w:r>
        <w:t xml:space="preserve">erences </w:t>
      </w:r>
      <w:r w:rsidR="00CB5018">
        <w:t xml:space="preserve">as specified </w:t>
      </w:r>
      <w:r>
        <w:t xml:space="preserve">in Section IX of RFP No. </w:t>
      </w:r>
      <w:r w:rsidRPr="00091271">
        <w:t>4</w:t>
      </w:r>
      <w:r>
        <w:t>236</w:t>
      </w:r>
      <w:r w:rsidRPr="00091271">
        <w:t xml:space="preserve"> that represent successful </w:t>
      </w:r>
      <w:r w:rsidR="007B2BEA">
        <w:t>c</w:t>
      </w:r>
      <w:r w:rsidR="007B2BEA" w:rsidRPr="00B57B64">
        <w:t xml:space="preserve">hild </w:t>
      </w:r>
      <w:r w:rsidR="007B2BEA">
        <w:t>welfare/human services</w:t>
      </w:r>
      <w:r w:rsidR="007B2BEA" w:rsidRPr="00B57B64">
        <w:t xml:space="preserve"> </w:t>
      </w:r>
      <w:r w:rsidRPr="00B57B64">
        <w:t>implementations of similar size, scope, and complexity</w:t>
      </w:r>
      <w:r w:rsidRPr="00091271">
        <w:t>.</w:t>
      </w:r>
    </w:p>
    <w:p w14:paraId="23C90AF8" w14:textId="77777777" w:rsidR="00091271" w:rsidRDefault="00091271" w:rsidP="00FB20F6">
      <w:pPr>
        <w:pStyle w:val="RFPL2123"/>
      </w:pPr>
      <w:r>
        <w:t>Vendor must specify the location of the organization's principal office and the number of executive and professional personnel employed at this office.</w:t>
      </w:r>
    </w:p>
    <w:p w14:paraId="72B67F31" w14:textId="77777777" w:rsidR="00091271" w:rsidRDefault="00091271" w:rsidP="00FB20F6">
      <w:pPr>
        <w:pStyle w:val="RFPL2123"/>
      </w:pPr>
      <w:r>
        <w:t xml:space="preserve">Vendor must specify the organization's size in terms of the number of full-time employees, the number of contract personnel used at any one time, the number of </w:t>
      </w:r>
      <w:r>
        <w:lastRenderedPageBreak/>
        <w:t>offices and their locations, and structure (for example, state, national, or international organization).</w:t>
      </w:r>
    </w:p>
    <w:p w14:paraId="5E3A765B" w14:textId="77777777" w:rsidR="00091271" w:rsidRDefault="00091271" w:rsidP="00FB20F6">
      <w:pPr>
        <w:pStyle w:val="RFPL2123"/>
      </w:pPr>
      <w:r>
        <w:t xml:space="preserve">Vendor must disclose any company restructurings, mergers, and acquisitions over the past three years. </w:t>
      </w:r>
    </w:p>
    <w:p w14:paraId="03DB6F22" w14:textId="77777777" w:rsidR="00091271" w:rsidRDefault="00091271" w:rsidP="00FB20F6">
      <w:pPr>
        <w:pStyle w:val="RFPL2123"/>
      </w:pPr>
      <w:r>
        <w:t>The Vendor must agree that under no circumstances shall any data or equipment associated with this project reside outside the continental United States, nor shall any data or equipment associated with this project be accessible to people outside the continental United States.</w:t>
      </w:r>
    </w:p>
    <w:p w14:paraId="14431850" w14:textId="77777777" w:rsidR="00BF4CE9" w:rsidRPr="00864AE7" w:rsidRDefault="00BF4CE9" w:rsidP="00FB20F6">
      <w:pPr>
        <w:pStyle w:val="RFPL2123"/>
      </w:pPr>
      <w:r w:rsidRPr="00864AE7">
        <w:t>Vendor must provide the following organizational information:</w:t>
      </w:r>
    </w:p>
    <w:p w14:paraId="6D0867F0" w14:textId="77777777" w:rsidR="00BF4CE9" w:rsidRPr="00F605C3" w:rsidRDefault="00BF4CE9" w:rsidP="00497E19">
      <w:pPr>
        <w:pStyle w:val="RFPL3abc"/>
        <w:numPr>
          <w:ilvl w:val="0"/>
          <w:numId w:val="39"/>
        </w:numPr>
      </w:pPr>
      <w:r w:rsidRPr="00F605C3">
        <w:t>Date established (Minimum 10</w:t>
      </w:r>
      <w:r w:rsidR="00E2773A">
        <w:t>-</w:t>
      </w:r>
      <w:r w:rsidRPr="00F605C3">
        <w:t>Year Requirement);</w:t>
      </w:r>
    </w:p>
    <w:p w14:paraId="655F343F" w14:textId="799CF9E1" w:rsidR="00BF4CE9" w:rsidRPr="00F605C3" w:rsidRDefault="00942992" w:rsidP="00497E19">
      <w:pPr>
        <w:pStyle w:val="RFPL3abc"/>
        <w:numPr>
          <w:ilvl w:val="0"/>
          <w:numId w:val="39"/>
        </w:numPr>
      </w:pPr>
      <w:r>
        <w:t>S</w:t>
      </w:r>
      <w:r w:rsidR="00BF4CE9" w:rsidRPr="00F605C3">
        <w:t>tate of incorporation;</w:t>
      </w:r>
    </w:p>
    <w:p w14:paraId="1064547E" w14:textId="77777777" w:rsidR="00BF4CE9" w:rsidRPr="00F605C3" w:rsidRDefault="00BF4CE9" w:rsidP="00497E19">
      <w:pPr>
        <w:pStyle w:val="RFPL3abc"/>
        <w:numPr>
          <w:ilvl w:val="0"/>
          <w:numId w:val="39"/>
        </w:numPr>
      </w:pPr>
      <w:r w:rsidRPr="00F605C3">
        <w:t xml:space="preserve">Ownership information including public or private, </w:t>
      </w:r>
      <w:r w:rsidR="00942652">
        <w:t>parent company and subsidiaries;</w:t>
      </w:r>
    </w:p>
    <w:p w14:paraId="446307CF" w14:textId="2EAA1D17" w:rsidR="00BF4CE9" w:rsidRPr="00F605C3" w:rsidRDefault="00BF4CE9" w:rsidP="00497E19">
      <w:pPr>
        <w:pStyle w:val="RFPL3abc"/>
        <w:numPr>
          <w:ilvl w:val="0"/>
          <w:numId w:val="39"/>
        </w:numPr>
      </w:pPr>
      <w:r w:rsidRPr="00F605C3">
        <w:t>Name, title, address, telephone number</w:t>
      </w:r>
      <w:r w:rsidR="009F788B">
        <w:t>,</w:t>
      </w:r>
      <w:r w:rsidRPr="00F605C3">
        <w:t xml:space="preserve"> and email for “Notice” article of the contract</w:t>
      </w:r>
      <w:r w:rsidR="00D75A8A" w:rsidRPr="00F605C3">
        <w:t>.</w:t>
      </w:r>
    </w:p>
    <w:p w14:paraId="01D62C66" w14:textId="77777777" w:rsidR="00BF4CE9" w:rsidRPr="00864AE7" w:rsidRDefault="00BF4CE9" w:rsidP="00FB20F6">
      <w:pPr>
        <w:pStyle w:val="RFPL2123"/>
      </w:pPr>
      <w:r w:rsidRPr="00864AE7">
        <w:t>Vendor must include in the disclosure a summary of the legal action, citations where filed, and status.</w:t>
      </w:r>
    </w:p>
    <w:p w14:paraId="1071F1F1" w14:textId="77777777" w:rsidR="00BF4CE9" w:rsidRPr="00910294" w:rsidRDefault="00BF4CE9" w:rsidP="00FB20F6">
      <w:pPr>
        <w:pStyle w:val="RFPL2123"/>
        <w:rPr>
          <w:strike/>
        </w:rPr>
      </w:pPr>
      <w:r w:rsidRPr="00910294">
        <w:t>Vendor must have experience with the MDCPS partner systems</w:t>
      </w:r>
      <w:r w:rsidR="00DC0DC8" w:rsidRPr="00910294">
        <w:t xml:space="preserve"> including but not limited to </w:t>
      </w:r>
      <w:r w:rsidR="00AA67FC" w:rsidRPr="00910294">
        <w:t xml:space="preserve">Title </w:t>
      </w:r>
      <w:r w:rsidR="00DC0DC8" w:rsidRPr="00910294">
        <w:t>IV-E, Medicaid, SNAP, TANF, Social Security Administration, etc.</w:t>
      </w:r>
      <w:r w:rsidRPr="00910294">
        <w:t xml:space="preserve"> </w:t>
      </w:r>
      <w:r w:rsidR="00D75A8A" w:rsidRPr="00910294">
        <w:t xml:space="preserve"> </w:t>
      </w:r>
      <w:r w:rsidRPr="00910294">
        <w:t xml:space="preserve">Vendor must identify </w:t>
      </w:r>
      <w:r w:rsidR="00AA67FC" w:rsidRPr="00910294">
        <w:t xml:space="preserve">and describe experience with </w:t>
      </w:r>
      <w:r w:rsidRPr="00910294">
        <w:t xml:space="preserve">each </w:t>
      </w:r>
      <w:r w:rsidR="00AA67FC" w:rsidRPr="00910294">
        <w:t xml:space="preserve">such </w:t>
      </w:r>
      <w:r w:rsidRPr="00910294">
        <w:t>system.</w:t>
      </w:r>
    </w:p>
    <w:p w14:paraId="7E5B5675" w14:textId="77777777" w:rsidR="00991B9D" w:rsidRPr="00864AE7" w:rsidRDefault="00991B9D" w:rsidP="00FB20F6">
      <w:pPr>
        <w:pStyle w:val="RFPL2123"/>
      </w:pPr>
      <w:r w:rsidRPr="00864AE7">
        <w:t xml:space="preserve">The vendor must </w:t>
      </w:r>
      <w:r w:rsidR="004672EA">
        <w:t>agree</w:t>
      </w:r>
      <w:r w:rsidRPr="00864AE7">
        <w:t xml:space="preserve"> that no individual formerly employed by, or contracted with, MDCPS within the past five years shall have any involvement whatsoever in the project, and that any individual employed by, or under contact with the vendor that was employed by MDCPS within the past five years shall have no access to information related to the project without written permission from MDCPS.</w:t>
      </w:r>
    </w:p>
    <w:p w14:paraId="1110C848" w14:textId="77777777" w:rsidR="00AE62DC" w:rsidRDefault="00AE62DC" w:rsidP="00EA6E35">
      <w:pPr>
        <w:pStyle w:val="RFPHeading2"/>
      </w:pPr>
      <w:bookmarkStart w:id="10" w:name="_Toc33088861"/>
      <w:r>
        <w:t xml:space="preserve">Vendor </w:t>
      </w:r>
      <w:r w:rsidR="00EA6E35">
        <w:t>Implementation Team</w:t>
      </w:r>
      <w:r w:rsidR="00761EFC">
        <w:t xml:space="preserve"> and Work Requirements</w:t>
      </w:r>
      <w:bookmarkEnd w:id="10"/>
    </w:p>
    <w:p w14:paraId="4BE03CB6" w14:textId="678E57AB" w:rsidR="00091271" w:rsidRDefault="00091271" w:rsidP="00FB20F6">
      <w:pPr>
        <w:pStyle w:val="RFPL2123"/>
      </w:pPr>
      <w:r>
        <w:t xml:space="preserve">Vendor must demonstrate that all team members have the necessary experience for design, installation, implementation, training, and support of the services required by this RFP No. 4236. </w:t>
      </w:r>
      <w:r w:rsidR="00256E86">
        <w:t xml:space="preserve"> At a minimum, Vendor response should include team member roles, functional responsibilities and experience with projects similar in size and scope to the services required by this RFP.</w:t>
      </w:r>
    </w:p>
    <w:p w14:paraId="120A9FFD" w14:textId="77777777" w:rsidR="00D14A2C" w:rsidRDefault="00D14A2C" w:rsidP="00D14A2C">
      <w:pPr>
        <w:pStyle w:val="RFPL2123"/>
      </w:pPr>
      <w:r>
        <w:t xml:space="preserve">The State defines Key Personnel/Named Staff as those who fill critical project roles and who have the authority and responsibility for planning, directing and controlling the project activities necessary for a successful project implementation. Key Personnel, (whether Prime or Sub-contractor), shall be committed and dedicated for the duration of the project and shall have sufficient prior experience to address the specifics of the project. Vendor shall clearly identify all staff who are considered Key Personnel. </w:t>
      </w:r>
    </w:p>
    <w:p w14:paraId="3CA86302" w14:textId="77777777" w:rsidR="00D14A2C" w:rsidRDefault="00D14A2C" w:rsidP="00D14A2C">
      <w:pPr>
        <w:pStyle w:val="RFPL2123"/>
      </w:pPr>
      <w:r>
        <w:t xml:space="preserve">At a minimum, the Vendor shall name a Project Manager, a Technical Manager, and a Test Manager as Key Personnel for this project. The State expects the named staff to be available on-site a minimum of 50% of the time.  Required onsite activities include planning, status meetings, discovery sessions, design sessions, client walkthroughs, and key testing and implementation activities. At the State’s </w:t>
      </w:r>
      <w:r>
        <w:lastRenderedPageBreak/>
        <w:t>discretion, additional on-site time may be required for Key staff during certain periods.</w:t>
      </w:r>
    </w:p>
    <w:p w14:paraId="22EB231D" w14:textId="0470DF1D" w:rsidR="00D14A2C" w:rsidRDefault="00D14A2C" w:rsidP="00D14A2C">
      <w:pPr>
        <w:pStyle w:val="RFPL2123"/>
      </w:pPr>
      <w:r>
        <w:t>If additional staff beyond Key Personnel</w:t>
      </w:r>
      <w:r w:rsidR="004442CF">
        <w:t xml:space="preserve"> </w:t>
      </w:r>
      <w:r>
        <w:t xml:space="preserve">are required to perform the functions of the contract, the Vendor should describe its plans and resources for fulfilling the functions and shall describe its retention plan to ensure continuity of project operations. </w:t>
      </w:r>
    </w:p>
    <w:p w14:paraId="31AECBC7" w14:textId="76A44674" w:rsidR="00D14A2C" w:rsidRDefault="00D14A2C" w:rsidP="00D14A2C">
      <w:pPr>
        <w:pStyle w:val="RFPL2123"/>
      </w:pPr>
      <w:r>
        <w:t xml:space="preserve">The Contractor cannot substitute Key Personnel during the </w:t>
      </w:r>
      <w:r w:rsidR="004C6169">
        <w:t xml:space="preserve">duration </w:t>
      </w:r>
      <w:r>
        <w:t xml:space="preserve">of the contract period, except for the following conditions: </w:t>
      </w:r>
      <w:r w:rsidR="004C6169">
        <w:t xml:space="preserve">a request by the State , </w:t>
      </w:r>
      <w:r>
        <w:t>an individual's sudden illness, death, resignation, or as otherwise approved or requested by the State. In any of these events, or time periods, the Contractor shall immediately notify MDCPS and provide the information required below:</w:t>
      </w:r>
    </w:p>
    <w:p w14:paraId="783335A4" w14:textId="172FC52E" w:rsidR="00D14A2C" w:rsidRDefault="00D14A2C" w:rsidP="00D14A2C">
      <w:pPr>
        <w:pStyle w:val="RFPL3abc"/>
        <w:numPr>
          <w:ilvl w:val="0"/>
          <w:numId w:val="67"/>
        </w:numPr>
      </w:pPr>
      <w:r>
        <w:t>All proposed substitutions of Key Personnel shall be made in writing at least 20 business days in advance of the substitution and shall be submitted to MDCPS</w:t>
      </w:r>
      <w:r w:rsidR="00077ED0">
        <w:t>;</w:t>
      </w:r>
    </w:p>
    <w:p w14:paraId="5F9DDA79" w14:textId="1EAC4510" w:rsidR="00D14A2C" w:rsidRDefault="00D14A2C" w:rsidP="00D14A2C">
      <w:pPr>
        <w:pStyle w:val="RFPL3abc"/>
      </w:pPr>
      <w:r>
        <w:t>The State shall agree to the substitution before the substitution shall become effective</w:t>
      </w:r>
      <w:r w:rsidR="00077ED0">
        <w:t>; and</w:t>
      </w:r>
    </w:p>
    <w:p w14:paraId="5AC63242" w14:textId="452231A1" w:rsidR="00D14A2C" w:rsidRDefault="00D14A2C" w:rsidP="00D14A2C">
      <w:pPr>
        <w:pStyle w:val="RFPL3abc"/>
      </w:pPr>
      <w:r>
        <w:t xml:space="preserve">Vendor is only allowed to propose an Interim staff member to fill a Key staff role for a total of 45 days while they seek another qualified Key staff member. </w:t>
      </w:r>
    </w:p>
    <w:p w14:paraId="7CEA1D70" w14:textId="77777777" w:rsidR="00D14A2C" w:rsidRPr="00D14A2C" w:rsidRDefault="00D14A2C" w:rsidP="00D14A2C">
      <w:pPr>
        <w:pStyle w:val="RFPL2123"/>
      </w:pPr>
      <w:r w:rsidRPr="00D14A2C">
        <w:t>The Vendor must submit organizational charts to substantiate each of the following:</w:t>
      </w:r>
    </w:p>
    <w:p w14:paraId="5CEE485A" w14:textId="7DA6C711" w:rsidR="00D14A2C" w:rsidRDefault="00D14A2C" w:rsidP="00D14A2C">
      <w:pPr>
        <w:pStyle w:val="RFPL3abc"/>
        <w:numPr>
          <w:ilvl w:val="0"/>
          <w:numId w:val="66"/>
        </w:numPr>
      </w:pPr>
      <w:r>
        <w:t>Identify the roles and associated staff proposed for the CCWIS project</w:t>
      </w:r>
      <w:r w:rsidR="00184F9A">
        <w:t>;</w:t>
      </w:r>
    </w:p>
    <w:p w14:paraId="3C5A9B9B" w14:textId="2242EEEC" w:rsidR="00D14A2C" w:rsidRDefault="00D14A2C" w:rsidP="00D14A2C">
      <w:pPr>
        <w:pStyle w:val="RFPL3abc"/>
        <w:numPr>
          <w:ilvl w:val="0"/>
          <w:numId w:val="66"/>
        </w:numPr>
      </w:pPr>
      <w:r>
        <w:t>Specify which roles are designated as Key Personnel</w:t>
      </w:r>
      <w:r w:rsidR="00184F9A">
        <w:t>;</w:t>
      </w:r>
    </w:p>
    <w:p w14:paraId="7B106D42" w14:textId="48559F54" w:rsidR="00D14A2C" w:rsidRDefault="00D14A2C" w:rsidP="00D14A2C">
      <w:pPr>
        <w:pStyle w:val="RFPL3abc"/>
        <w:numPr>
          <w:ilvl w:val="0"/>
          <w:numId w:val="66"/>
        </w:numPr>
      </w:pPr>
      <w:r>
        <w:t>Depict the reporting relationships within the Vendor’s project team delivering the services</w:t>
      </w:r>
      <w:r w:rsidR="00184F9A">
        <w:t>;</w:t>
      </w:r>
      <w:r>
        <w:t xml:space="preserve"> and</w:t>
      </w:r>
    </w:p>
    <w:p w14:paraId="013D3C73" w14:textId="5A97970D" w:rsidR="00D14A2C" w:rsidRDefault="00D14A2C" w:rsidP="00D14A2C">
      <w:pPr>
        <w:pStyle w:val="RFPL3abc"/>
        <w:numPr>
          <w:ilvl w:val="0"/>
          <w:numId w:val="66"/>
        </w:numPr>
      </w:pPr>
      <w:r>
        <w:t>Specify where each proposed staff member falls within the Vendor’s internal organizational structure.</w:t>
      </w:r>
    </w:p>
    <w:p w14:paraId="703D3379" w14:textId="217E9399" w:rsidR="00091271" w:rsidRDefault="00091271" w:rsidP="00FB20F6">
      <w:pPr>
        <w:pStyle w:val="RFPL2123"/>
      </w:pPr>
      <w:r>
        <w:t>Vendor must ensure that each team member assigned to this project has the ability to communicate clearly in the English language both verbally and in written form.</w:t>
      </w:r>
    </w:p>
    <w:p w14:paraId="76ECAD0E" w14:textId="77777777" w:rsidR="00BD30B6" w:rsidRDefault="00BD30B6" w:rsidP="00181EC7">
      <w:pPr>
        <w:pStyle w:val="RFPHeading2"/>
      </w:pPr>
      <w:bookmarkStart w:id="11" w:name="_Toc33088862"/>
      <w:r>
        <w:t>Project Work Plan and Schedule</w:t>
      </w:r>
      <w:bookmarkEnd w:id="11"/>
    </w:p>
    <w:p w14:paraId="70B7EBD7" w14:textId="6D2C14F7" w:rsidR="00BD30B6" w:rsidRDefault="00D40B4F" w:rsidP="00FB20F6">
      <w:pPr>
        <w:pStyle w:val="RFPL2123"/>
      </w:pPr>
      <w:r>
        <w:t xml:space="preserve">In response to this RFP, </w:t>
      </w:r>
      <w:r w:rsidR="00BD30B6">
        <w:t xml:space="preserve">Vendor must </w:t>
      </w:r>
      <w:r w:rsidR="006A6FF5">
        <w:t xml:space="preserve">submit </w:t>
      </w:r>
      <w:r w:rsidR="00BD30B6">
        <w:t xml:space="preserve">a </w:t>
      </w:r>
      <w:r w:rsidR="006A6FF5">
        <w:t xml:space="preserve">preliminary </w:t>
      </w:r>
      <w:r w:rsidR="00BD30B6">
        <w:t xml:space="preserve">project work plan </w:t>
      </w:r>
      <w:r w:rsidR="00D75A8A">
        <w:t>that includes an implementation plan and schedule. The plan must includ</w:t>
      </w:r>
      <w:r w:rsidR="00D62E29">
        <w:t>e</w:t>
      </w:r>
      <w:r w:rsidR="004672EA">
        <w:t xml:space="preserve"> </w:t>
      </w:r>
      <w:r w:rsidR="00D75A8A">
        <w:t xml:space="preserve">but is not </w:t>
      </w:r>
      <w:r w:rsidR="00BD30B6">
        <w:t xml:space="preserve">limited to tasks (all phases), estimated hours per task, major project milestones, </w:t>
      </w:r>
      <w:r w:rsidR="00A95423">
        <w:t xml:space="preserve">and </w:t>
      </w:r>
      <w:r w:rsidR="00BD30B6">
        <w:t>quality assurance checkpoints, etc.  Provide an estimated timetable detailing all phases of implementation from the point of contract execution through completion of go-live, final system acceptance, and user training.</w:t>
      </w:r>
    </w:p>
    <w:p w14:paraId="5ADF9DC0" w14:textId="4F2D3427" w:rsidR="00BD30B6" w:rsidRDefault="00BD30B6" w:rsidP="00FB20F6">
      <w:pPr>
        <w:pStyle w:val="RFPL2123"/>
      </w:pPr>
      <w:r>
        <w:t xml:space="preserve">Upon award, the Vendor and </w:t>
      </w:r>
      <w:r w:rsidR="00107AED">
        <w:t>MDCPS</w:t>
      </w:r>
      <w:r>
        <w:t xml:space="preserve"> will jointly modify the </w:t>
      </w:r>
      <w:r w:rsidR="006A6FF5">
        <w:t xml:space="preserve">preliminary </w:t>
      </w:r>
      <w:r>
        <w:t xml:space="preserve">plan as appropriate to meet implementation objectives.  </w:t>
      </w:r>
      <w:r w:rsidR="00107AED">
        <w:t>MDCPS</w:t>
      </w:r>
      <w:r>
        <w:t xml:space="preserve"> expects the Vendor to work with the </w:t>
      </w:r>
      <w:r w:rsidR="00107AED">
        <w:t>MDCPS</w:t>
      </w:r>
      <w:r>
        <w:t xml:space="preserve"> Project Manager to ensure effective project management during all phases. </w:t>
      </w:r>
    </w:p>
    <w:p w14:paraId="4FB3B853" w14:textId="77777777" w:rsidR="00BD30B6" w:rsidRDefault="00BD30B6" w:rsidP="00FB20F6">
      <w:pPr>
        <w:pStyle w:val="RFPL2123"/>
      </w:pPr>
      <w:r>
        <w:t xml:space="preserve">Vendor will be responsible for any integration, migration, or implementation issues that may arise during implementation. </w:t>
      </w:r>
    </w:p>
    <w:p w14:paraId="3CB31F5F" w14:textId="13D7AD9A" w:rsidR="00BD30B6" w:rsidRDefault="00BD30B6" w:rsidP="00FB20F6">
      <w:pPr>
        <w:pStyle w:val="RFPL2123"/>
      </w:pPr>
      <w:r>
        <w:t xml:space="preserve">As it relates to this procurement, </w:t>
      </w:r>
      <w:r w:rsidR="0021133A">
        <w:t xml:space="preserve">Vendor must </w:t>
      </w:r>
      <w:r>
        <w:t>state all Vendor assumptions or constraints regarding the proposed solution and overall project plan, timeline</w:t>
      </w:r>
      <w:r w:rsidR="0021133A">
        <w:t>,</w:t>
      </w:r>
      <w:r>
        <w:t xml:space="preserve"> and project management.</w:t>
      </w:r>
    </w:p>
    <w:p w14:paraId="3EC74379" w14:textId="47D30FA1" w:rsidR="00BD30B6" w:rsidRDefault="0021133A" w:rsidP="00FB20F6">
      <w:pPr>
        <w:pStyle w:val="RFPL2123"/>
      </w:pPr>
      <w:r>
        <w:lastRenderedPageBreak/>
        <w:t>Vendor should i</w:t>
      </w:r>
      <w:r w:rsidR="00BD30B6">
        <w:t>dentify any potential risks, roadblocks</w:t>
      </w:r>
      <w:r>
        <w:t>,</w:t>
      </w:r>
      <w:r w:rsidR="00BD30B6">
        <w:t xml:space="preserve"> and challenges encountered in similar implementations that could negatively affect a timely and successful completion of the project. </w:t>
      </w:r>
      <w:r>
        <w:t>Vendor should r</w:t>
      </w:r>
      <w:r w:rsidR="00BD30B6">
        <w:t>ecommend a high-level strategy that to mitigate these risks.</w:t>
      </w:r>
    </w:p>
    <w:p w14:paraId="7D744920" w14:textId="5FDC58B7" w:rsidR="00864AE7" w:rsidRDefault="00BD30B6" w:rsidP="00FB20F6">
      <w:pPr>
        <w:pStyle w:val="RFPL2123"/>
      </w:pPr>
      <w:r>
        <w:t xml:space="preserve">The </w:t>
      </w:r>
      <w:r w:rsidR="00D40B4F">
        <w:t xml:space="preserve">proposed Project Work Plan and Schedule </w:t>
      </w:r>
      <w:r w:rsidR="00864AE7" w:rsidRPr="007F1DE3">
        <w:t xml:space="preserve">which will require </w:t>
      </w:r>
      <w:r w:rsidR="00184F9A">
        <w:t>MD</w:t>
      </w:r>
      <w:r w:rsidR="00E51FE5" w:rsidRPr="007F1DE3">
        <w:t>CPS approval,</w:t>
      </w:r>
      <w:r w:rsidRPr="007F1DE3">
        <w:t xml:space="preserve"> must include multiple environments, including </w:t>
      </w:r>
      <w:r w:rsidR="009E3ED3" w:rsidRPr="007F1DE3">
        <w:t>Development, User Testing, Production, Training, and Help Desk support</w:t>
      </w:r>
      <w:r w:rsidR="00E51FE5" w:rsidRPr="007F1DE3">
        <w:t>.</w:t>
      </w:r>
      <w:r w:rsidR="00864AE7">
        <w:t xml:space="preserve"> </w:t>
      </w:r>
    </w:p>
    <w:p w14:paraId="71265E76" w14:textId="2AD8EFA7" w:rsidR="00BD30B6" w:rsidRDefault="00BD30B6" w:rsidP="00FB20F6">
      <w:pPr>
        <w:pStyle w:val="RFPL2123"/>
      </w:pPr>
      <w:r>
        <w:t>In the user testing environment, all customizations, integrations, and interfaces must be tested and validated</w:t>
      </w:r>
      <w:r w:rsidR="00D40B4F">
        <w:t xml:space="preserve"> by MDCPS</w:t>
      </w:r>
      <w:r>
        <w:t>.</w:t>
      </w:r>
    </w:p>
    <w:p w14:paraId="6802CF39" w14:textId="77777777" w:rsidR="006C65F3" w:rsidRDefault="006C65F3" w:rsidP="006C65F3">
      <w:pPr>
        <w:pStyle w:val="Heading1"/>
      </w:pPr>
      <w:bookmarkStart w:id="12" w:name="_Toc33088863"/>
      <w:r>
        <w:t>Functional/Technical Requirements</w:t>
      </w:r>
      <w:bookmarkEnd w:id="12"/>
    </w:p>
    <w:p w14:paraId="4ED4AF5F" w14:textId="77777777" w:rsidR="00181EC7" w:rsidRDefault="00B7742F" w:rsidP="00497E19">
      <w:pPr>
        <w:pStyle w:val="RFPHeading2"/>
        <w:numPr>
          <w:ilvl w:val="0"/>
          <w:numId w:val="33"/>
        </w:numPr>
      </w:pPr>
      <w:bookmarkStart w:id="13" w:name="_Toc33088864"/>
      <w:r>
        <w:t>General</w:t>
      </w:r>
      <w:bookmarkEnd w:id="13"/>
      <w:r>
        <w:t xml:space="preserve"> </w:t>
      </w:r>
    </w:p>
    <w:p w14:paraId="5058BE68" w14:textId="77777777" w:rsidR="00635E9A" w:rsidRPr="003C31F3" w:rsidRDefault="00635E9A" w:rsidP="00FB20F6">
      <w:pPr>
        <w:pStyle w:val="RFPL2123"/>
        <w:rPr>
          <w:b/>
        </w:rPr>
      </w:pPr>
      <w:r w:rsidRPr="007F1DE3">
        <w:t xml:space="preserve">The proposed solution must </w:t>
      </w:r>
      <w:r w:rsidR="005D0B29" w:rsidRPr="007F1DE3">
        <w:t xml:space="preserve">consist of </w:t>
      </w:r>
      <w:r w:rsidR="009E1C76" w:rsidRPr="007F1DE3">
        <w:t>five</w:t>
      </w:r>
      <w:r w:rsidR="005D0B29" w:rsidRPr="007F1DE3">
        <w:t xml:space="preserve"> environments, including Development, User Testing, Production, Training, and Help Desk.</w:t>
      </w:r>
    </w:p>
    <w:p w14:paraId="778D6F06" w14:textId="77777777" w:rsidR="003C31F3" w:rsidRPr="003C31F3" w:rsidRDefault="003C31F3" w:rsidP="003C31F3">
      <w:pPr>
        <w:pStyle w:val="RFPL2123"/>
      </w:pPr>
      <w:r w:rsidRPr="003C31F3">
        <w:t>The proposed solution must enable the incremental enhancement/ addition/replacement of MACWIS applications and workflows.</w:t>
      </w:r>
    </w:p>
    <w:p w14:paraId="07E931D1" w14:textId="77777777" w:rsidR="00181EC7" w:rsidRPr="009C3382" w:rsidRDefault="00181EC7" w:rsidP="00FB20F6">
      <w:pPr>
        <w:pStyle w:val="RFPL2123"/>
      </w:pPr>
      <w:r w:rsidRPr="009C3382">
        <w:t>The proposed solution must provide efficient and cost-</w:t>
      </w:r>
      <w:r w:rsidR="009C3382">
        <w:t>effective storage and retrieval.</w:t>
      </w:r>
    </w:p>
    <w:p w14:paraId="1828E37D" w14:textId="77777777" w:rsidR="00181EC7" w:rsidRPr="009C3382" w:rsidRDefault="00181EC7" w:rsidP="00FB20F6">
      <w:pPr>
        <w:pStyle w:val="RFPL2123"/>
      </w:pPr>
      <w:r w:rsidRPr="009C3382">
        <w:t xml:space="preserve">The proposed solution must detect and </w:t>
      </w:r>
      <w:r w:rsidR="00AD09A5" w:rsidRPr="00055C9C">
        <w:t>provide alerts</w:t>
      </w:r>
      <w:r w:rsidRPr="00055C9C">
        <w:t xml:space="preserve"> </w:t>
      </w:r>
      <w:r w:rsidRPr="009C3382">
        <w:t>when systems, applications, equipment</w:t>
      </w:r>
      <w:r w:rsidR="004672EA">
        <w:t xml:space="preserve">, </w:t>
      </w:r>
      <w:r w:rsidRPr="009C3382">
        <w:t>or networks are interrupted</w:t>
      </w:r>
      <w:r w:rsidR="004672EA">
        <w:t xml:space="preserve"> </w:t>
      </w:r>
      <w:r w:rsidRPr="009C3382">
        <w:t>or when there is a loss of power</w:t>
      </w:r>
      <w:r w:rsidR="009C3382">
        <w:t>.</w:t>
      </w:r>
    </w:p>
    <w:p w14:paraId="73ABED9A" w14:textId="77777777" w:rsidR="00456214" w:rsidRPr="009C3382" w:rsidRDefault="00456214" w:rsidP="00FB20F6">
      <w:pPr>
        <w:pStyle w:val="RFPL2123"/>
      </w:pPr>
      <w:r w:rsidRPr="009C3382">
        <w:t>The proposed solution must be sized to meet current needs and must accommodate future growth</w:t>
      </w:r>
      <w:r w:rsidR="009C3382">
        <w:t>.</w:t>
      </w:r>
    </w:p>
    <w:p w14:paraId="25C719D1" w14:textId="77777777" w:rsidR="00921FD7" w:rsidRPr="00AD7EF1" w:rsidRDefault="00456214" w:rsidP="00FB20F6">
      <w:pPr>
        <w:pStyle w:val="RFPL2123"/>
      </w:pPr>
      <w:r w:rsidRPr="009C3382">
        <w:t xml:space="preserve">The proposed solution must conform to </w:t>
      </w:r>
      <w:r w:rsidRPr="00AD7EF1">
        <w:t>national</w:t>
      </w:r>
      <w:r w:rsidR="00BD30B6">
        <w:t xml:space="preserve"> </w:t>
      </w:r>
      <w:r w:rsidR="00907B21">
        <w:t>CCWIS</w:t>
      </w:r>
      <w:r w:rsidRPr="00AD7EF1">
        <w:t xml:space="preserve"> standards</w:t>
      </w:r>
      <w:r w:rsidR="009C3382" w:rsidRPr="00AD7EF1">
        <w:t>.</w:t>
      </w:r>
    </w:p>
    <w:bookmarkEnd w:id="2"/>
    <w:bookmarkEnd w:id="3"/>
    <w:p w14:paraId="62363DEA" w14:textId="77777777" w:rsidR="00996959" w:rsidRDefault="00996959" w:rsidP="00FB20F6">
      <w:pPr>
        <w:pStyle w:val="RFPL2123"/>
      </w:pPr>
      <w:r w:rsidRPr="00996959">
        <w:t>The proposed solution must provide configurable, role-based, administrative tools and controls.</w:t>
      </w:r>
    </w:p>
    <w:p w14:paraId="55F235CA" w14:textId="0BA0FB90" w:rsidR="00BD30B6" w:rsidRPr="00BD30B6" w:rsidRDefault="00BD30B6" w:rsidP="00FB20F6">
      <w:pPr>
        <w:pStyle w:val="RFPL2123"/>
      </w:pPr>
      <w:r w:rsidRPr="00BD30B6">
        <w:t>Solution must be highly configurable and</w:t>
      </w:r>
      <w:r w:rsidR="0021133A">
        <w:t>,</w:t>
      </w:r>
      <w:r w:rsidRPr="00BD30B6">
        <w:t xml:space="preserve"> at a minimum, allow authorized users to configure business rules, data elements, screens, workflows, triggers, navigation, and dashboards.</w:t>
      </w:r>
    </w:p>
    <w:p w14:paraId="480662EB" w14:textId="77777777" w:rsidR="00BD30B6" w:rsidRDefault="00BD30B6" w:rsidP="00FB20F6">
      <w:pPr>
        <w:pStyle w:val="RFPL2123"/>
      </w:pPr>
      <w:r>
        <w:t xml:space="preserve">Solution must include a calendar function for scheduling applicable workflow actions, deliverables, due dates, </w:t>
      </w:r>
      <w:r w:rsidR="0098021A">
        <w:t xml:space="preserve">and </w:t>
      </w:r>
      <w:r>
        <w:t>notifications, etc.</w:t>
      </w:r>
    </w:p>
    <w:p w14:paraId="380DB7B9" w14:textId="77777777" w:rsidR="00907B21" w:rsidRDefault="00907B21" w:rsidP="00FB20F6">
      <w:pPr>
        <w:pStyle w:val="RFPL2123"/>
      </w:pPr>
      <w:r>
        <w:t>Solution must provide real-time information to all modules so that data is immediately available for use in all functions, including reports.</w:t>
      </w:r>
    </w:p>
    <w:p w14:paraId="014E12B2" w14:textId="77777777" w:rsidR="00907B21" w:rsidRDefault="00907B21" w:rsidP="00FB20F6">
      <w:pPr>
        <w:pStyle w:val="RFPL2123"/>
      </w:pPr>
      <w:r>
        <w:t xml:space="preserve">Solution must ensure that notes or comments added to a record can only be edited or deleted by the originator or another authorized user. </w:t>
      </w:r>
    </w:p>
    <w:p w14:paraId="2B2FEC04" w14:textId="77777777" w:rsidR="00907B21" w:rsidRDefault="00907B21" w:rsidP="00FB20F6">
      <w:pPr>
        <w:pStyle w:val="RFPL2123"/>
      </w:pPr>
      <w:r>
        <w:t>Solution must provide a method of managing and cataloging frequently used notes.</w:t>
      </w:r>
    </w:p>
    <w:p w14:paraId="687E1584" w14:textId="77777777" w:rsidR="00907B21" w:rsidRDefault="00907B21" w:rsidP="00FB20F6">
      <w:pPr>
        <w:pStyle w:val="RFPL2123"/>
      </w:pPr>
      <w:r>
        <w:t>Solution must provide data import and export capabilities.</w:t>
      </w:r>
    </w:p>
    <w:p w14:paraId="480C59E8" w14:textId="77777777" w:rsidR="00907B21" w:rsidRDefault="00907B21" w:rsidP="00FB20F6">
      <w:pPr>
        <w:pStyle w:val="RFPL2123"/>
      </w:pPr>
      <w:r>
        <w:t xml:space="preserve">Solution must accommodate context sensitive messaging, error messaging, help, and instructions to </w:t>
      </w:r>
      <w:r w:rsidR="000B54BE" w:rsidRPr="000B54BE">
        <w:t xml:space="preserve">authorized </w:t>
      </w:r>
      <w:r w:rsidRPr="000B54BE">
        <w:t>users</w:t>
      </w:r>
      <w:r>
        <w:t xml:space="preserve"> and/or MDCPS staff. </w:t>
      </w:r>
    </w:p>
    <w:p w14:paraId="1CE1FF7C" w14:textId="77777777" w:rsidR="00907B21" w:rsidRDefault="00907B21" w:rsidP="00FB20F6">
      <w:pPr>
        <w:pStyle w:val="RFPL2123"/>
      </w:pPr>
      <w:r w:rsidRPr="00346098">
        <w:t>Solution must support typical Microsoft Office functions such as cut, copy, paste</w:t>
      </w:r>
      <w:r w:rsidR="00AD5BE9" w:rsidRPr="00346098">
        <w:t>, spell/grammar check</w:t>
      </w:r>
      <w:r w:rsidRPr="00346098">
        <w:t>, etc</w:t>
      </w:r>
      <w:r>
        <w:t>.</w:t>
      </w:r>
    </w:p>
    <w:p w14:paraId="25130899" w14:textId="77777777" w:rsidR="00907B21" w:rsidRDefault="00907B21" w:rsidP="00FB20F6">
      <w:pPr>
        <w:pStyle w:val="RFPL2123"/>
      </w:pPr>
      <w:r>
        <w:t xml:space="preserve">Proposed solution must provide familiar keyboard shortcuts such as those common to Microsoft Windows applications.  </w:t>
      </w:r>
    </w:p>
    <w:p w14:paraId="663D932C" w14:textId="77777777" w:rsidR="00907B21" w:rsidRDefault="00907B21" w:rsidP="00FB20F6">
      <w:pPr>
        <w:pStyle w:val="RFPL2123"/>
      </w:pPr>
      <w:r>
        <w:lastRenderedPageBreak/>
        <w:t>Solution must allow the viewing of multiple projects and screens simultaneously, along with the ability to minimize and resize windows as needed.</w:t>
      </w:r>
    </w:p>
    <w:p w14:paraId="6343E4A9" w14:textId="77777777" w:rsidR="00907B21" w:rsidRDefault="00907B21" w:rsidP="00FB20F6">
      <w:pPr>
        <w:pStyle w:val="RFPL2123"/>
      </w:pPr>
      <w:r>
        <w:t>Solution must comply with ADA Standards for Accessible Design released by DOJ in September 2010.</w:t>
      </w:r>
    </w:p>
    <w:p w14:paraId="3EA813E4" w14:textId="77777777" w:rsidR="00907B21" w:rsidRDefault="00907B21" w:rsidP="00FB20F6">
      <w:pPr>
        <w:pStyle w:val="RFPL2123"/>
      </w:pPr>
      <w:r>
        <w:t>Solution must be customizable for data elements applicable to MDCPS case management submittal and management actions.</w:t>
      </w:r>
    </w:p>
    <w:p w14:paraId="510FEC44" w14:textId="77777777" w:rsidR="00907B21" w:rsidRDefault="00907B21" w:rsidP="00FB20F6">
      <w:pPr>
        <w:pStyle w:val="RFPL2123"/>
      </w:pPr>
      <w:r>
        <w:t xml:space="preserve">Data elements must be accessible through dropdown menus, checkboxes, data pickers, etc. to ensure standardization of MDCPS processes and data collection formats. </w:t>
      </w:r>
    </w:p>
    <w:p w14:paraId="6AE7CFC2" w14:textId="77777777" w:rsidR="00907B21" w:rsidRDefault="00907B21" w:rsidP="00FB20F6">
      <w:pPr>
        <w:pStyle w:val="RFPL2123"/>
      </w:pPr>
      <w:r>
        <w:t>Solution must have the ability to manage, verify, and apply digital signatures.</w:t>
      </w:r>
    </w:p>
    <w:p w14:paraId="5A1A2442" w14:textId="77777777" w:rsidR="00907B21" w:rsidRDefault="00907B21" w:rsidP="00FB20F6">
      <w:pPr>
        <w:pStyle w:val="RFPL2123"/>
      </w:pPr>
      <w:r>
        <w:t>Solution must include standard email templates, correspondence templates and the ability to produce mailing labels based on user defined criteria</w:t>
      </w:r>
      <w:r w:rsidR="00BC7BAD">
        <w:t>.</w:t>
      </w:r>
    </w:p>
    <w:p w14:paraId="37EDEFA3" w14:textId="77777777" w:rsidR="00907B21" w:rsidRDefault="00907B21" w:rsidP="00FB20F6">
      <w:pPr>
        <w:pStyle w:val="RFPL2123"/>
      </w:pPr>
      <w:r>
        <w:t>Solution must provide a User Interface (UI) to build and manage templates</w:t>
      </w:r>
      <w:r w:rsidR="00363F26">
        <w:t>.</w:t>
      </w:r>
    </w:p>
    <w:p w14:paraId="3E0F1D20" w14:textId="77777777" w:rsidR="00907B21" w:rsidRDefault="00907B21" w:rsidP="00FB20F6">
      <w:pPr>
        <w:pStyle w:val="RFPL2123"/>
      </w:pPr>
      <w:r>
        <w:t xml:space="preserve">Solution must allow authorized users to configure and maintain templates and components.  </w:t>
      </w:r>
    </w:p>
    <w:p w14:paraId="64DD3774" w14:textId="77777777" w:rsidR="00907B21" w:rsidRDefault="00907B21" w:rsidP="00FB20F6">
      <w:pPr>
        <w:pStyle w:val="RFPL2123"/>
      </w:pPr>
      <w:r>
        <w:t>Solution must allow templates and components to be cloned and/or deleted by authorized users.</w:t>
      </w:r>
    </w:p>
    <w:p w14:paraId="15A54D63" w14:textId="77777777" w:rsidR="00907B21" w:rsidRDefault="00907B21" w:rsidP="00FB20F6">
      <w:pPr>
        <w:pStyle w:val="RFPL2123"/>
      </w:pPr>
      <w:r>
        <w:t>Solution must accommodate and accept the migration of current MDCPS templates.</w:t>
      </w:r>
    </w:p>
    <w:p w14:paraId="01968631" w14:textId="77777777" w:rsidR="00907B21" w:rsidRDefault="00907B21" w:rsidP="00FB20F6">
      <w:pPr>
        <w:pStyle w:val="RFPL2123"/>
      </w:pPr>
      <w:r>
        <w:t>Task logs must reveal daily assigned tasks, task details, task due dates, task status, and all other details pertinent to task management.</w:t>
      </w:r>
    </w:p>
    <w:p w14:paraId="06A6B443" w14:textId="77777777" w:rsidR="00907B21" w:rsidRDefault="00907B21" w:rsidP="00FB20F6">
      <w:pPr>
        <w:pStyle w:val="RFPL2123"/>
      </w:pPr>
      <w:r>
        <w:t>Solution must provide flexible, configurable time keeping capabilities.</w:t>
      </w:r>
    </w:p>
    <w:p w14:paraId="445E1322" w14:textId="2FD0D8FE" w:rsidR="00907B21" w:rsidRDefault="00907B21" w:rsidP="00FB20F6">
      <w:pPr>
        <w:pStyle w:val="RFPL2123"/>
      </w:pPr>
      <w:r>
        <w:t>Solution must include flexible output formats such as .pdf and .</w:t>
      </w:r>
      <w:proofErr w:type="spellStart"/>
      <w:r>
        <w:t>xls</w:t>
      </w:r>
      <w:proofErr w:type="spellEnd"/>
      <w:r>
        <w:t>, or any other common format used by the MDCPS</w:t>
      </w:r>
      <w:r w:rsidR="0021133A">
        <w:t>.</w:t>
      </w:r>
    </w:p>
    <w:p w14:paraId="6810C571" w14:textId="77777777" w:rsidR="00907B21" w:rsidRPr="003031F8" w:rsidRDefault="00907B21" w:rsidP="00FB20F6">
      <w:pPr>
        <w:pStyle w:val="RFPL2123"/>
      </w:pPr>
      <w:r w:rsidRPr="003031F8">
        <w:t xml:space="preserve">Solution must provide conflict checking to flag such conflict occurrences as defined by the MDCPS. </w:t>
      </w:r>
    </w:p>
    <w:p w14:paraId="66736294" w14:textId="77777777" w:rsidR="00907B21" w:rsidRDefault="00907B21" w:rsidP="00FB20F6">
      <w:pPr>
        <w:pStyle w:val="RFPL2123"/>
      </w:pPr>
      <w:r w:rsidRPr="00346098">
        <w:t>At implementation, the proposed solution must accommodate at least 1,700 staff member users who manage and track an av</w:t>
      </w:r>
      <w:r w:rsidR="000E1880" w:rsidRPr="00346098">
        <w:t>erage of 5,000 children in f</w:t>
      </w:r>
      <w:r w:rsidRPr="00346098">
        <w:t xml:space="preserve">oster care at any given time, and over 8,500 children in custody at some point during the average fiscal year.  </w:t>
      </w:r>
    </w:p>
    <w:p w14:paraId="7399C27F" w14:textId="77777777" w:rsidR="00575236" w:rsidRDefault="00575236" w:rsidP="00575236">
      <w:pPr>
        <w:pStyle w:val="RFPL2123"/>
      </w:pPr>
      <w:r>
        <w:t xml:space="preserve">Solution must prevent users from permanently deleting records. </w:t>
      </w:r>
    </w:p>
    <w:p w14:paraId="6CC77034" w14:textId="77777777" w:rsidR="00575236" w:rsidRDefault="00575236" w:rsidP="00575236">
      <w:pPr>
        <w:pStyle w:val="RFPL2123"/>
      </w:pPr>
      <w:r>
        <w:t>Authorized MDCPS staff must be able to change a record status to inactive.</w:t>
      </w:r>
    </w:p>
    <w:p w14:paraId="3A2874A6" w14:textId="77777777" w:rsidR="00575236" w:rsidRDefault="00575236" w:rsidP="00575236">
      <w:pPr>
        <w:pStyle w:val="RFPL2123"/>
      </w:pPr>
      <w:r>
        <w:t xml:space="preserve">Authorized MDCPS staff must be able to hide a record and/or related documentation from general view.  </w:t>
      </w:r>
    </w:p>
    <w:p w14:paraId="3D0FE497" w14:textId="77777777" w:rsidR="00575236" w:rsidRDefault="00575236" w:rsidP="00575236">
      <w:pPr>
        <w:pStyle w:val="RFPL2123"/>
      </w:pPr>
      <w:r>
        <w:t xml:space="preserve">Authorized MDCPS staff must be able to assign rules for data entry and validation rules for all entry points.  </w:t>
      </w:r>
    </w:p>
    <w:p w14:paraId="25C137FE" w14:textId="77777777" w:rsidR="00575236" w:rsidRPr="00346098" w:rsidRDefault="00575236" w:rsidP="00575236">
      <w:pPr>
        <w:pStyle w:val="RFPL2123"/>
      </w:pPr>
      <w:r>
        <w:t xml:space="preserve">Authorized MDCPS staff must be able to add, edit, and delete rules as determined by MDCPS.   </w:t>
      </w:r>
    </w:p>
    <w:p w14:paraId="008DDB87" w14:textId="77777777" w:rsidR="00224461" w:rsidRDefault="00224461" w:rsidP="00224461">
      <w:pPr>
        <w:pStyle w:val="RFPHeading2"/>
      </w:pPr>
      <w:bookmarkStart w:id="14" w:name="_Toc33088865"/>
      <w:r>
        <w:t>Web Access</w:t>
      </w:r>
      <w:bookmarkEnd w:id="14"/>
    </w:p>
    <w:p w14:paraId="5D2B6BC2" w14:textId="77777777" w:rsidR="00B45B62" w:rsidRDefault="00224461" w:rsidP="00FB20F6">
      <w:pPr>
        <w:pStyle w:val="RFPL2123"/>
      </w:pPr>
      <w:r w:rsidRPr="003031F8">
        <w:t xml:space="preserve">Solution must be web accessible to </w:t>
      </w:r>
      <w:r w:rsidR="00472175" w:rsidRPr="003031F8">
        <w:t>MDCPS</w:t>
      </w:r>
      <w:r w:rsidR="00FF6E56" w:rsidRPr="003031F8">
        <w:t xml:space="preserve"> staff</w:t>
      </w:r>
      <w:r w:rsidR="005413E8" w:rsidRPr="003031F8">
        <w:t xml:space="preserve"> and</w:t>
      </w:r>
      <w:r w:rsidR="00FF6E56" w:rsidRPr="003031F8">
        <w:t xml:space="preserve"> external approved system </w:t>
      </w:r>
      <w:r w:rsidR="005413E8" w:rsidRPr="003031F8">
        <w:t>users.</w:t>
      </w:r>
    </w:p>
    <w:p w14:paraId="65D1E7A3" w14:textId="553B7929" w:rsidR="00224461" w:rsidRPr="003031F8" w:rsidRDefault="00B45B62" w:rsidP="00FB20F6">
      <w:pPr>
        <w:pStyle w:val="RFPL2123"/>
      </w:pPr>
      <w:r w:rsidRPr="0042536A">
        <w:lastRenderedPageBreak/>
        <w:t xml:space="preserve">The proposed solution must provide an additional Active Directory implementation for external third-party users for the purpose of authenticating and privileging. </w:t>
      </w:r>
      <w:r w:rsidR="0021133A">
        <w:t xml:space="preserve"> </w:t>
      </w:r>
      <w:r w:rsidRPr="0042536A">
        <w:t xml:space="preserve">Child </w:t>
      </w:r>
      <w:r w:rsidR="005C169F">
        <w:t>w</w:t>
      </w:r>
      <w:r w:rsidRPr="0042536A">
        <w:t xml:space="preserve">elfare </w:t>
      </w:r>
      <w:r w:rsidR="005C169F">
        <w:t>c</w:t>
      </w:r>
      <w:r w:rsidRPr="0042536A">
        <w:t xml:space="preserve">ontributing </w:t>
      </w:r>
      <w:r w:rsidR="005C169F">
        <w:t>a</w:t>
      </w:r>
      <w:r w:rsidRPr="0042536A">
        <w:t xml:space="preserve">gencies will make up this third-party group. This implementation will provide access to the </w:t>
      </w:r>
      <w:r w:rsidR="00602A58">
        <w:t>web-accessible</w:t>
      </w:r>
      <w:r w:rsidRPr="00602A58">
        <w:t xml:space="preserve"> </w:t>
      </w:r>
      <w:r w:rsidR="00602A58">
        <w:t>p</w:t>
      </w:r>
      <w:r w:rsidRPr="00602A58">
        <w:t>ortal</w:t>
      </w:r>
      <w:r w:rsidRPr="0042536A">
        <w:t xml:space="preserve"> for contributing agencies</w:t>
      </w:r>
      <w:r w:rsidR="005413E8" w:rsidRPr="003031F8">
        <w:t xml:space="preserve"> </w:t>
      </w:r>
    </w:p>
    <w:p w14:paraId="40B04EAD" w14:textId="77777777" w:rsidR="00224461" w:rsidRDefault="00224461" w:rsidP="00FB20F6">
      <w:pPr>
        <w:pStyle w:val="RFPL2123"/>
      </w:pPr>
      <w:r w:rsidRPr="00B7742F">
        <w:t xml:space="preserve">The proposed solution must offer a </w:t>
      </w:r>
      <w:r w:rsidR="001E42BF">
        <w:t xml:space="preserve">web-accessible </w:t>
      </w:r>
      <w:r w:rsidRPr="00B7742F">
        <w:t xml:space="preserve">portal to grant access to credentialed users for </w:t>
      </w:r>
      <w:r>
        <w:t>MDCPS</w:t>
      </w:r>
      <w:r w:rsidRPr="00B7742F">
        <w:t xml:space="preserve"> defined functions. The </w:t>
      </w:r>
      <w:r w:rsidR="00876B8F">
        <w:t xml:space="preserve">web-accessible </w:t>
      </w:r>
      <w:r w:rsidRPr="00B7742F">
        <w:t xml:space="preserve">portal for the solution must be intuitive and easy to navigate.  </w:t>
      </w:r>
    </w:p>
    <w:p w14:paraId="46C7235B" w14:textId="443BE5BE" w:rsidR="00224461" w:rsidRPr="003031F8" w:rsidRDefault="00224461" w:rsidP="00FB20F6">
      <w:pPr>
        <w:pStyle w:val="RFPL2123"/>
      </w:pPr>
      <w:r w:rsidRPr="003031F8">
        <w:t xml:space="preserve">Solution must be </w:t>
      </w:r>
      <w:r w:rsidR="005E0FA3" w:rsidRPr="003031F8">
        <w:t>browser neutral and work with all common browsers</w:t>
      </w:r>
      <w:r w:rsidR="00D40B4F">
        <w:t xml:space="preserve"> such as </w:t>
      </w:r>
      <w:r w:rsidR="008122EC">
        <w:t xml:space="preserve">Google Chrome, Mozilla Firefox, </w:t>
      </w:r>
      <w:r w:rsidR="006A6FF5">
        <w:t xml:space="preserve">Microsoft Edge, </w:t>
      </w:r>
      <w:r w:rsidR="008122EC">
        <w:t>and Microsoft Internet Explorer</w:t>
      </w:r>
      <w:r w:rsidR="00323435" w:rsidRPr="003031F8">
        <w:t>.</w:t>
      </w:r>
    </w:p>
    <w:p w14:paraId="60A43219" w14:textId="77777777" w:rsidR="00224461" w:rsidRDefault="00224461" w:rsidP="00FB20F6">
      <w:pPr>
        <w:pStyle w:val="RFPL2123"/>
      </w:pPr>
      <w:r>
        <w:t xml:space="preserve">Vendor must specify any downloads, plug-ins, or additional software (add-ons) (e.g. Java, Flash, etc.) required to access the proposed solution.  </w:t>
      </w:r>
    </w:p>
    <w:p w14:paraId="1622D355" w14:textId="77777777" w:rsidR="00224461" w:rsidRDefault="00224461" w:rsidP="00FB20F6">
      <w:pPr>
        <w:pStyle w:val="RFPL2123"/>
      </w:pPr>
      <w:r>
        <w:t>For any necessary downloads, plug-ins or add-ons, instructions for access and installation must be easily accessible to participants as a part of the proposed solution. Vendor must describe how the additional software is presented to the user and detail the process for download and installation of the software. Vendor should include a sample screen shot or sample instructions with Vendor's response to this requirement.</w:t>
      </w:r>
    </w:p>
    <w:p w14:paraId="51122D15" w14:textId="77777777" w:rsidR="00224461" w:rsidRDefault="00224461" w:rsidP="00FB20F6">
      <w:pPr>
        <w:pStyle w:val="RFPL2123"/>
      </w:pPr>
      <w:r>
        <w:t>For any necessary downloads, plug-ins or add-ons, Vendor must describe the process for educating users on installation and maintenance, including new users as they are added.</w:t>
      </w:r>
    </w:p>
    <w:p w14:paraId="41586A3A" w14:textId="6956F6E7" w:rsidR="00224461" w:rsidRDefault="00224461" w:rsidP="00FB20F6">
      <w:pPr>
        <w:pStyle w:val="RFPL2123"/>
      </w:pPr>
      <w:r>
        <w:t>Any costs associated with the use and maintenance of these downloads, plug-ins</w:t>
      </w:r>
      <w:r w:rsidR="0007638C">
        <w:t>,</w:t>
      </w:r>
      <w:r>
        <w:t xml:space="preserve"> or additional software must be included in Section VIII:  Cost Information Submission</w:t>
      </w:r>
      <w:r w:rsidR="0007638C">
        <w:t xml:space="preserve"> of RFP</w:t>
      </w:r>
      <w:r w:rsidR="008122EC">
        <w:t xml:space="preserve"> No. 4236</w:t>
      </w:r>
      <w:r w:rsidR="0007638C">
        <w:t>.</w:t>
      </w:r>
    </w:p>
    <w:p w14:paraId="77F0069D" w14:textId="77777777" w:rsidR="00224461" w:rsidRDefault="00224461" w:rsidP="00224461">
      <w:pPr>
        <w:pStyle w:val="RFPHeading2"/>
      </w:pPr>
      <w:bookmarkStart w:id="15" w:name="_Toc33088866"/>
      <w:r>
        <w:t>Mobile Access</w:t>
      </w:r>
      <w:bookmarkEnd w:id="15"/>
    </w:p>
    <w:p w14:paraId="4E3AA32E" w14:textId="484AD9A7" w:rsidR="00224461" w:rsidRDefault="00224461" w:rsidP="00FB20F6">
      <w:pPr>
        <w:pStyle w:val="RFPL2123"/>
      </w:pPr>
      <w:r w:rsidRPr="00770163">
        <w:t xml:space="preserve">Solution must be accessible to </w:t>
      </w:r>
      <w:r w:rsidR="0007638C">
        <w:t>i</w:t>
      </w:r>
      <w:r w:rsidRPr="00770163">
        <w:t xml:space="preserve">OS and Android mobile devices. </w:t>
      </w:r>
    </w:p>
    <w:p w14:paraId="3A92F626" w14:textId="77777777" w:rsidR="00F728D9" w:rsidRPr="00346098" w:rsidRDefault="009018CD" w:rsidP="00FB20F6">
      <w:pPr>
        <w:pStyle w:val="RFPL2123"/>
      </w:pPr>
      <w:r w:rsidRPr="00346098">
        <w:t xml:space="preserve">Solution must have offline functionality </w:t>
      </w:r>
      <w:r w:rsidR="0069335A" w:rsidRPr="00346098">
        <w:t xml:space="preserve">which </w:t>
      </w:r>
      <w:r w:rsidR="000770D2" w:rsidRPr="00346098">
        <w:t>allows</w:t>
      </w:r>
      <w:r w:rsidRPr="00346098">
        <w:t xml:space="preserve"> users to</w:t>
      </w:r>
      <w:r w:rsidR="00632297" w:rsidRPr="00346098">
        <w:t xml:space="preserve"> access, add, and edit data</w:t>
      </w:r>
      <w:r w:rsidR="000770D2" w:rsidRPr="00346098">
        <w:t>.</w:t>
      </w:r>
      <w:r w:rsidR="009E3021" w:rsidRPr="00346098">
        <w:t xml:space="preserve"> </w:t>
      </w:r>
      <w:r w:rsidR="00BA3E54" w:rsidRPr="00346098">
        <w:t>Modifications</w:t>
      </w:r>
      <w:r w:rsidR="000770D2" w:rsidRPr="00346098">
        <w:t xml:space="preserve"> must</w:t>
      </w:r>
      <w:r w:rsidR="00632297" w:rsidRPr="00346098">
        <w:t xml:space="preserve"> </w:t>
      </w:r>
      <w:r w:rsidR="00F728D9" w:rsidRPr="00346098">
        <w:t xml:space="preserve">synchronize </w:t>
      </w:r>
      <w:r w:rsidR="0069335A" w:rsidRPr="00346098">
        <w:t xml:space="preserve">to the </w:t>
      </w:r>
      <w:r w:rsidR="00F728D9" w:rsidRPr="00346098">
        <w:t>database</w:t>
      </w:r>
      <w:r w:rsidR="0069335A" w:rsidRPr="00346098">
        <w:t xml:space="preserve"> when connectivity is </w:t>
      </w:r>
      <w:r w:rsidR="00F728D9" w:rsidRPr="00346098">
        <w:t>restored</w:t>
      </w:r>
      <w:r w:rsidR="0069335A" w:rsidRPr="00346098">
        <w:t>.</w:t>
      </w:r>
    </w:p>
    <w:p w14:paraId="32F9F2DC" w14:textId="7A8CBE6C" w:rsidR="00224461" w:rsidRPr="00770163" w:rsidRDefault="00224461" w:rsidP="00FB20F6">
      <w:pPr>
        <w:pStyle w:val="RFPL2123"/>
      </w:pPr>
      <w:r w:rsidRPr="00770163">
        <w:t xml:space="preserve">Solution must include mobile applications for </w:t>
      </w:r>
      <w:r w:rsidR="0007638C">
        <w:t>i</w:t>
      </w:r>
      <w:r w:rsidRPr="00770163">
        <w:t>OS and Android platforms for use in the field by MDCPS employees.</w:t>
      </w:r>
    </w:p>
    <w:p w14:paraId="39E6C0B5" w14:textId="04721E83" w:rsidR="00224461" w:rsidRPr="00770163" w:rsidRDefault="00224461" w:rsidP="00FB20F6">
      <w:pPr>
        <w:pStyle w:val="RFPL2123"/>
      </w:pPr>
      <w:r w:rsidRPr="00770163">
        <w:t xml:space="preserve">Solution must be compatible with Microsoft tablet, Android tablet, </w:t>
      </w:r>
      <w:r w:rsidR="0007638C">
        <w:t>i</w:t>
      </w:r>
      <w:r w:rsidRPr="00770163">
        <w:t>OS</w:t>
      </w:r>
      <w:r w:rsidR="007B7002">
        <w:t>,</w:t>
      </w:r>
      <w:r w:rsidRPr="00770163">
        <w:t xml:space="preserve"> and related devices for the current and two immediately preceding versions. </w:t>
      </w:r>
    </w:p>
    <w:p w14:paraId="647BB0F9" w14:textId="77777777" w:rsidR="00224461" w:rsidRPr="00770163" w:rsidRDefault="00224461" w:rsidP="00FB20F6">
      <w:pPr>
        <w:pStyle w:val="RFPL2123"/>
      </w:pPr>
      <w:r w:rsidRPr="00770163">
        <w:t>Solution must incorporate mobile case viewing for credentialed users</w:t>
      </w:r>
      <w:r w:rsidR="007B7002">
        <w:t>.</w:t>
      </w:r>
    </w:p>
    <w:p w14:paraId="78413CC3" w14:textId="77777777" w:rsidR="00224461" w:rsidRPr="00770163" w:rsidRDefault="00224461" w:rsidP="00FB20F6">
      <w:pPr>
        <w:pStyle w:val="RFPL2123"/>
      </w:pPr>
      <w:r w:rsidRPr="00770163">
        <w:t>Solution must accommodate project management functions on mobile platforms.</w:t>
      </w:r>
    </w:p>
    <w:p w14:paraId="79C4EBCA" w14:textId="77777777" w:rsidR="00224461" w:rsidRDefault="00224461" w:rsidP="00FB20F6">
      <w:pPr>
        <w:pStyle w:val="RFPL2123"/>
      </w:pPr>
      <w:r>
        <w:t>Solution must provide real-time data exchange with field devices having adequate access.</w:t>
      </w:r>
    </w:p>
    <w:p w14:paraId="12969467" w14:textId="77777777" w:rsidR="00907B21" w:rsidRDefault="00907B21" w:rsidP="00907B21">
      <w:pPr>
        <w:pStyle w:val="RFPHeading2"/>
      </w:pPr>
      <w:bookmarkStart w:id="16" w:name="_Toc33088867"/>
      <w:r>
        <w:t>Case Management</w:t>
      </w:r>
      <w:bookmarkEnd w:id="16"/>
    </w:p>
    <w:p w14:paraId="35C7FC2D" w14:textId="77777777" w:rsidR="00914409" w:rsidRDefault="00914409" w:rsidP="00FB20F6">
      <w:pPr>
        <w:pStyle w:val="RFPL2123"/>
      </w:pPr>
      <w:r w:rsidRPr="00346098">
        <w:t xml:space="preserve">The solution must accommodate all present </w:t>
      </w:r>
      <w:r w:rsidR="006D620A">
        <w:t>c</w:t>
      </w:r>
      <w:r w:rsidR="00234456" w:rsidRPr="00346098">
        <w:t xml:space="preserve">ase </w:t>
      </w:r>
      <w:r w:rsidR="006D620A">
        <w:t>m</w:t>
      </w:r>
      <w:r w:rsidR="00234456" w:rsidRPr="00346098">
        <w:t>anagement</w:t>
      </w:r>
      <w:r w:rsidRPr="00346098">
        <w:t xml:space="preserve"> policies and procedures being processed by the present MACWIS.  Vendor must agree to work with MDCPS to improve and expand current procedures as necessary.</w:t>
      </w:r>
    </w:p>
    <w:p w14:paraId="54220C22" w14:textId="77777777" w:rsidR="00A34E3C" w:rsidRDefault="00A34E3C" w:rsidP="00A34E3C">
      <w:pPr>
        <w:pStyle w:val="RFPL2123"/>
      </w:pPr>
      <w:r w:rsidRPr="00346098">
        <w:t xml:space="preserve">Solution must support the need to conduct on-going case staffing during the lifetime of a case. </w:t>
      </w:r>
    </w:p>
    <w:p w14:paraId="393860A0" w14:textId="77777777" w:rsidR="00B71F43" w:rsidRPr="00346098" w:rsidRDefault="00B71F43" w:rsidP="00FB20F6">
      <w:pPr>
        <w:pStyle w:val="RFPL2123"/>
      </w:pPr>
      <w:r w:rsidRPr="00346098">
        <w:lastRenderedPageBreak/>
        <w:t xml:space="preserve">The Case Management module must include functionality that addresses and incorporates the overall management of a case into the system.  This </w:t>
      </w:r>
      <w:r w:rsidR="00540103" w:rsidRPr="00346098">
        <w:t>includes but</w:t>
      </w:r>
      <w:r w:rsidR="003031F8" w:rsidRPr="00346098">
        <w:t xml:space="preserve"> is not limited to </w:t>
      </w:r>
      <w:r w:rsidRPr="00346098">
        <w:t xml:space="preserve">all case documentation (generated by the user or uploaded to the system), service planning, eligibility for services, authorizing the provision of services, and managing the delivery of those services. This is applicable to </w:t>
      </w:r>
      <w:r w:rsidR="003031F8" w:rsidRPr="00346098">
        <w:t xml:space="preserve">all </w:t>
      </w:r>
      <w:r w:rsidRPr="00346098">
        <w:t xml:space="preserve">types of cases, including Foster Care, Adoption, In-Home Services, Adoption Subsidy, and </w:t>
      </w:r>
      <w:r w:rsidR="006D620A" w:rsidRPr="00602A58">
        <w:t>Interstate Compact on the Placement of Children (</w:t>
      </w:r>
      <w:r w:rsidR="006D620A">
        <w:t xml:space="preserve">ICPC) </w:t>
      </w:r>
      <w:r w:rsidRPr="00346098">
        <w:t>cases.</w:t>
      </w:r>
    </w:p>
    <w:p w14:paraId="42DF9FA9" w14:textId="77777777" w:rsidR="00BD30B6" w:rsidRDefault="00BD30B6" w:rsidP="00FB20F6">
      <w:pPr>
        <w:pStyle w:val="RFPL2123"/>
      </w:pPr>
      <w:r>
        <w:t>Solution must provide user access to in-progress cases to view records, attach required documentation, determine status, and satisfy pending requirements, etc.</w:t>
      </w:r>
    </w:p>
    <w:p w14:paraId="17FCDF74" w14:textId="77777777" w:rsidR="00BD30B6" w:rsidRPr="003031F8" w:rsidRDefault="00BD30B6" w:rsidP="00FB20F6">
      <w:pPr>
        <w:pStyle w:val="RFPL2123"/>
      </w:pPr>
      <w:r w:rsidRPr="003031F8">
        <w:t>Solution must assign a unique identifier to every cas</w:t>
      </w:r>
      <w:r w:rsidR="00FB4D5C" w:rsidRPr="003031F8">
        <w:t xml:space="preserve">e which would link all the relevant data/information pertaining to the </w:t>
      </w:r>
      <w:r w:rsidR="0028212B" w:rsidRPr="003031F8">
        <w:t>case.</w:t>
      </w:r>
      <w:r w:rsidR="00CA4EBE" w:rsidRPr="003031F8">
        <w:t xml:space="preserve"> </w:t>
      </w:r>
    </w:p>
    <w:p w14:paraId="5B151C70" w14:textId="77777777" w:rsidR="00D92FB3" w:rsidRPr="003031F8" w:rsidRDefault="00D92FB3" w:rsidP="00FB20F6">
      <w:pPr>
        <w:pStyle w:val="RFPL2123"/>
      </w:pPr>
      <w:r w:rsidRPr="003031F8">
        <w:t xml:space="preserve">Solution must allow the assignment of both concurrent users and multiple users per case for </w:t>
      </w:r>
      <w:r w:rsidR="005F7C77">
        <w:t xml:space="preserve">case management </w:t>
      </w:r>
      <w:r w:rsidRPr="003031F8">
        <w:t xml:space="preserve">purposes. </w:t>
      </w:r>
    </w:p>
    <w:p w14:paraId="53F0D079" w14:textId="77777777" w:rsidR="00BD30B6" w:rsidRDefault="00BD30B6" w:rsidP="00FB20F6">
      <w:pPr>
        <w:pStyle w:val="RFPL2123"/>
      </w:pPr>
      <w:r>
        <w:t xml:space="preserve">Solution must auto-generate case </w:t>
      </w:r>
      <w:r w:rsidR="00D92FB3">
        <w:t>numbers</w:t>
      </w:r>
      <w:r w:rsidR="00540103">
        <w:t xml:space="preserve"> and </w:t>
      </w:r>
      <w:r>
        <w:t>must also accommodate manually assigned case numbers.</w:t>
      </w:r>
    </w:p>
    <w:p w14:paraId="587A9F5A" w14:textId="77777777" w:rsidR="00BD30B6" w:rsidRDefault="00BD30B6" w:rsidP="00FB20F6">
      <w:pPr>
        <w:pStyle w:val="RFPL2123"/>
      </w:pPr>
      <w:r>
        <w:t>Solution must allow comments or notes to be added to</w:t>
      </w:r>
      <w:r w:rsidR="00907B21">
        <w:t xml:space="preserve"> case records and attachments. </w:t>
      </w:r>
    </w:p>
    <w:p w14:paraId="73402106" w14:textId="77777777" w:rsidR="00BD30B6" w:rsidRPr="003031F8" w:rsidRDefault="00BD30B6" w:rsidP="00FB20F6">
      <w:pPr>
        <w:pStyle w:val="RFPL2123"/>
      </w:pPr>
      <w:r>
        <w:t xml:space="preserve">Case records must accept attachments from </w:t>
      </w:r>
      <w:r w:rsidR="00602A58">
        <w:t xml:space="preserve">all </w:t>
      </w:r>
      <w:r>
        <w:t>authorized users</w:t>
      </w:r>
      <w:r w:rsidR="00602A58">
        <w:t>.</w:t>
      </w:r>
    </w:p>
    <w:p w14:paraId="7E3FE181" w14:textId="77777777" w:rsidR="00BD30B6" w:rsidRPr="003031F8" w:rsidRDefault="00BD30B6" w:rsidP="00FB20F6">
      <w:pPr>
        <w:pStyle w:val="RFPL2123"/>
      </w:pPr>
      <w:r w:rsidRPr="003031F8">
        <w:t xml:space="preserve">Solution must allow for an unlimited number of data elements to be associated with cases, e.g., names, aliases, addresses, birth dates, </w:t>
      </w:r>
      <w:r w:rsidR="007D6451" w:rsidRPr="003031F8">
        <w:t xml:space="preserve">comments, </w:t>
      </w:r>
      <w:r w:rsidR="003031F8" w:rsidRPr="003031F8">
        <w:t xml:space="preserve">and </w:t>
      </w:r>
      <w:r w:rsidR="007D6451" w:rsidRPr="003031F8">
        <w:t xml:space="preserve">narratives, </w:t>
      </w:r>
      <w:r w:rsidRPr="003031F8">
        <w:t xml:space="preserve">etc. </w:t>
      </w:r>
    </w:p>
    <w:p w14:paraId="73BB1BA7" w14:textId="77777777" w:rsidR="00BD30B6" w:rsidRDefault="00BD30B6" w:rsidP="00FB20F6">
      <w:pPr>
        <w:pStyle w:val="RFPL2123"/>
      </w:pPr>
      <w:r>
        <w:t>All case related activities must be trackable and viewable by users for purposes of status and case management.</w:t>
      </w:r>
    </w:p>
    <w:p w14:paraId="6C20D75E" w14:textId="77777777" w:rsidR="00107AED" w:rsidRPr="00346098" w:rsidRDefault="00D75131" w:rsidP="00FB20F6">
      <w:pPr>
        <w:pStyle w:val="RFPL2123"/>
        <w:rPr>
          <w:strike/>
        </w:rPr>
      </w:pPr>
      <w:r w:rsidRPr="00346098">
        <w:t>Authorized MDCPS staff must be able to flag cases for reasons</w:t>
      </w:r>
      <w:r w:rsidR="00955EC2" w:rsidRPr="00346098">
        <w:t xml:space="preserve"> </w:t>
      </w:r>
      <w:r w:rsidRPr="00346098">
        <w:t>such as inactivity</w:t>
      </w:r>
      <w:r w:rsidR="00955EC2" w:rsidRPr="00346098">
        <w:t xml:space="preserve">, </w:t>
      </w:r>
      <w:r w:rsidRPr="00346098">
        <w:t>receipt of documents</w:t>
      </w:r>
      <w:r w:rsidR="00955EC2" w:rsidRPr="00346098">
        <w:t>, missing court order</w:t>
      </w:r>
      <w:r w:rsidR="00546BBF">
        <w:t>(s)</w:t>
      </w:r>
      <w:r w:rsidR="00955EC2" w:rsidRPr="00346098">
        <w:t xml:space="preserve">, missing birth certificate, and missing social security card, etc.  </w:t>
      </w:r>
      <w:r w:rsidRPr="00346098">
        <w:t xml:space="preserve"> </w:t>
      </w:r>
    </w:p>
    <w:p w14:paraId="42F31B2C" w14:textId="77777777" w:rsidR="00AF6EA8" w:rsidRPr="00955EC2" w:rsidRDefault="00AF6EA8" w:rsidP="00FB20F6">
      <w:pPr>
        <w:pStyle w:val="RFPL2123"/>
      </w:pPr>
      <w:r w:rsidRPr="00F91629">
        <w:t>The solution must capture and maintain a viewable</w:t>
      </w:r>
      <w:r w:rsidR="00955EC2" w:rsidRPr="00F91629">
        <w:t>,</w:t>
      </w:r>
      <w:r w:rsidRPr="00F91629">
        <w:t xml:space="preserve"> chronological history of all relevant case events including but not limited to</w:t>
      </w:r>
      <w:r w:rsidR="00540103" w:rsidRPr="00F91629">
        <w:t xml:space="preserve"> </w:t>
      </w:r>
      <w:r w:rsidR="00442069">
        <w:t>f</w:t>
      </w:r>
      <w:r w:rsidRPr="00F91629">
        <w:t xml:space="preserve">amily </w:t>
      </w:r>
      <w:r w:rsidR="00442069">
        <w:t>t</w:t>
      </w:r>
      <w:r w:rsidRPr="00F91629">
        <w:t xml:space="preserve">eam </w:t>
      </w:r>
      <w:r w:rsidR="00442069">
        <w:t>m</w:t>
      </w:r>
      <w:r w:rsidRPr="00F91629">
        <w:t xml:space="preserve">eetings, </w:t>
      </w:r>
      <w:r w:rsidR="00442069">
        <w:t>f</w:t>
      </w:r>
      <w:r w:rsidRPr="00F91629">
        <w:t xml:space="preserve">amily </w:t>
      </w:r>
      <w:r w:rsidR="00442069">
        <w:t>s</w:t>
      </w:r>
      <w:r w:rsidRPr="00F91629">
        <w:t xml:space="preserve">ervice </w:t>
      </w:r>
      <w:r w:rsidR="00442069">
        <w:t>p</w:t>
      </w:r>
      <w:r w:rsidRPr="00F91629">
        <w:t xml:space="preserve">lans, </w:t>
      </w:r>
      <w:r w:rsidR="00442069">
        <w:t>and f</w:t>
      </w:r>
      <w:r w:rsidRPr="00F91629">
        <w:t xml:space="preserve">amily </w:t>
      </w:r>
      <w:r w:rsidR="00442069">
        <w:t>v</w:t>
      </w:r>
      <w:r w:rsidRPr="00F91629">
        <w:t xml:space="preserve">isitations, </w:t>
      </w:r>
      <w:r w:rsidR="00442069">
        <w:t>as well as doctor</w:t>
      </w:r>
      <w:r w:rsidRPr="00F91629">
        <w:t xml:space="preserve"> </w:t>
      </w:r>
      <w:r w:rsidR="00540103" w:rsidRPr="00F91629">
        <w:t>appointments</w:t>
      </w:r>
      <w:r w:rsidR="00442069">
        <w:t>, court dates,</w:t>
      </w:r>
      <w:r w:rsidRPr="00F91629">
        <w:t xml:space="preserve"> </w:t>
      </w:r>
      <w:r w:rsidR="00442069">
        <w:t xml:space="preserve">and eligibility start/end dates </w:t>
      </w:r>
      <w:r w:rsidRPr="00F91629">
        <w:t>for each child in the case</w:t>
      </w:r>
      <w:r w:rsidRPr="00955EC2">
        <w:rPr>
          <w:color w:val="FF0000"/>
        </w:rPr>
        <w:t xml:space="preserve">. </w:t>
      </w:r>
    </w:p>
    <w:p w14:paraId="036641BA" w14:textId="77777777" w:rsidR="00107AED" w:rsidRDefault="00107AED" w:rsidP="00FB20F6">
      <w:pPr>
        <w:pStyle w:val="RFPL2123"/>
      </w:pPr>
      <w:r>
        <w:t>Solution must generate task logs for all case management deliverables</w:t>
      </w:r>
      <w:r w:rsidR="000C56A8">
        <w:t>.</w:t>
      </w:r>
    </w:p>
    <w:p w14:paraId="04F42EC7" w14:textId="77777777" w:rsidR="00107AED" w:rsidRDefault="00107AED" w:rsidP="00FB20F6">
      <w:pPr>
        <w:pStyle w:val="RFPL2123"/>
      </w:pPr>
      <w:r>
        <w:t>Solution must support the management of all person-related activities, case–related activities</w:t>
      </w:r>
      <w:r w:rsidR="000C56A8">
        <w:t>,</w:t>
      </w:r>
      <w:r>
        <w:t xml:space="preserve"> and all other activities and parties involved in the case.  </w:t>
      </w:r>
    </w:p>
    <w:p w14:paraId="26B3303B" w14:textId="77777777" w:rsidR="00107AED" w:rsidRDefault="00107AED" w:rsidP="00FB20F6">
      <w:pPr>
        <w:pStyle w:val="RFPL2123"/>
      </w:pPr>
      <w:r>
        <w:t>Solution must allow MDCPS to create links between related cases for the purpose of aligning common case activities, common staffing, and</w:t>
      </w:r>
      <w:r w:rsidR="00B7742F">
        <w:t xml:space="preserve"> common scheduling functions.</w:t>
      </w:r>
    </w:p>
    <w:p w14:paraId="434E1A28" w14:textId="77777777" w:rsidR="00107AED" w:rsidRPr="00955EC2" w:rsidRDefault="00461CC6" w:rsidP="00FB20F6">
      <w:pPr>
        <w:pStyle w:val="RFPL2123"/>
      </w:pPr>
      <w:r w:rsidRPr="00955EC2">
        <w:t xml:space="preserve">MDCPS </w:t>
      </w:r>
      <w:r w:rsidR="00107AED" w:rsidRPr="00955EC2">
        <w:t>must be able to define an unlimited number of additional case types without having to purchase a</w:t>
      </w:r>
      <w:r w:rsidR="00B7742F" w:rsidRPr="00955EC2">
        <w:t>dditional modules or capacity.</w:t>
      </w:r>
      <w:r w:rsidR="00107AED" w:rsidRPr="00955EC2">
        <w:t xml:space="preserve"> </w:t>
      </w:r>
    </w:p>
    <w:p w14:paraId="264E3864" w14:textId="77777777" w:rsidR="00107AED" w:rsidRDefault="00107AED" w:rsidP="00FB20F6">
      <w:pPr>
        <w:pStyle w:val="RFPL2123"/>
      </w:pPr>
      <w:r>
        <w:t xml:space="preserve">Solution must allow for the use of </w:t>
      </w:r>
      <w:r w:rsidR="00B7742F">
        <w:t>MDCPS</w:t>
      </w:r>
      <w:r>
        <w:t xml:space="preserve"> mandatory, agency-specified</w:t>
      </w:r>
      <w:r w:rsidR="00F91195">
        <w:t xml:space="preserve"> </w:t>
      </w:r>
      <w:r>
        <w:t>fields on all screens.</w:t>
      </w:r>
    </w:p>
    <w:p w14:paraId="21D60F39" w14:textId="77777777" w:rsidR="00107AED" w:rsidRDefault="00107AED" w:rsidP="00FB20F6">
      <w:pPr>
        <w:pStyle w:val="RFPL2123"/>
      </w:pPr>
      <w:r>
        <w:t xml:space="preserve">Solution must allow for the use of </w:t>
      </w:r>
      <w:r w:rsidR="00B7742F">
        <w:t xml:space="preserve">MDCPS </w:t>
      </w:r>
      <w:r>
        <w:t>mandatory, agency-specified codes in certain fields.</w:t>
      </w:r>
    </w:p>
    <w:p w14:paraId="2C12CEB5" w14:textId="77777777" w:rsidR="00107AED" w:rsidRPr="00B7742F" w:rsidRDefault="00107AED" w:rsidP="00FB20F6">
      <w:pPr>
        <w:pStyle w:val="RFPL2123"/>
      </w:pPr>
      <w:r w:rsidRPr="00B7742F">
        <w:lastRenderedPageBreak/>
        <w:t xml:space="preserve">For </w:t>
      </w:r>
      <w:r w:rsidR="00907B21">
        <w:t>MDCPS</w:t>
      </w:r>
      <w:r w:rsidRPr="00B7742F">
        <w:t xml:space="preserve"> purposes, the solution must capture multiple referrals and the date they were assigned to another agency.  The solution must automatically assign the current date as the date of referral and Other State Agency (OSA) as the </w:t>
      </w:r>
      <w:r w:rsidRPr="00442069">
        <w:rPr>
          <w:i/>
        </w:rPr>
        <w:t>referred to</w:t>
      </w:r>
      <w:r w:rsidRPr="00B7742F">
        <w:t xml:space="preserve"> agency.  </w:t>
      </w:r>
      <w:r w:rsidR="00442069">
        <w:t xml:space="preserve">The authorized </w:t>
      </w:r>
      <w:r w:rsidR="00F91195">
        <w:t xml:space="preserve">user </w:t>
      </w:r>
      <w:r w:rsidR="00442069">
        <w:t xml:space="preserve">must be able </w:t>
      </w:r>
      <w:r w:rsidRPr="00B7742F">
        <w:t>to override each field.</w:t>
      </w:r>
    </w:p>
    <w:p w14:paraId="6890B6CA" w14:textId="77777777" w:rsidR="00107AED" w:rsidRPr="00346098" w:rsidRDefault="00107AED" w:rsidP="00FB20F6">
      <w:pPr>
        <w:pStyle w:val="RFPL2123"/>
      </w:pPr>
      <w:r w:rsidRPr="00346098">
        <w:t>The proposed solution must be able to easily merge</w:t>
      </w:r>
      <w:r w:rsidR="00704EE3" w:rsidRPr="00346098">
        <w:t>, unmerged, and/or split</w:t>
      </w:r>
      <w:r w:rsidRPr="00346098">
        <w:t xml:space="preserve"> cases. </w:t>
      </w:r>
    </w:p>
    <w:p w14:paraId="12C156B3" w14:textId="77777777" w:rsidR="00107AED" w:rsidRPr="00346098" w:rsidRDefault="00107AED" w:rsidP="00FB20F6">
      <w:pPr>
        <w:pStyle w:val="RFPL2123"/>
      </w:pPr>
      <w:r w:rsidRPr="00346098">
        <w:t>The solution must allow participants</w:t>
      </w:r>
      <w:r w:rsidR="00644C39" w:rsidRPr="00346098">
        <w:t xml:space="preserve"> in cases</w:t>
      </w:r>
      <w:r w:rsidRPr="00346098">
        <w:t xml:space="preserve"> to be m</w:t>
      </w:r>
      <w:r w:rsidR="00B7742F" w:rsidRPr="00346098">
        <w:t>erged, unmerged, and/or split.</w:t>
      </w:r>
      <w:r w:rsidRPr="00346098">
        <w:t xml:space="preserve"> </w:t>
      </w:r>
    </w:p>
    <w:p w14:paraId="1E27D969" w14:textId="77777777" w:rsidR="00107AED" w:rsidRPr="00955EC2" w:rsidRDefault="00107AED" w:rsidP="00FB20F6">
      <w:pPr>
        <w:pStyle w:val="RFPL2123"/>
        <w:rPr>
          <w:strike/>
        </w:rPr>
      </w:pPr>
      <w:r>
        <w:t>The solution must allow context sensitive f</w:t>
      </w:r>
      <w:r w:rsidR="00B7742F">
        <w:t xml:space="preserve">lags to be set for participants. </w:t>
      </w:r>
    </w:p>
    <w:p w14:paraId="79CC5673" w14:textId="77777777" w:rsidR="00107AED" w:rsidRDefault="00107AED" w:rsidP="00FB20F6">
      <w:pPr>
        <w:pStyle w:val="RFPL2123"/>
      </w:pPr>
      <w:r>
        <w:t xml:space="preserve">The solution must be able to </w:t>
      </w:r>
      <w:r w:rsidR="00ED6043">
        <w:t>seal</w:t>
      </w:r>
      <w:r w:rsidR="00C16E27">
        <w:t xml:space="preserve"> </w:t>
      </w:r>
      <w:r>
        <w:t xml:space="preserve">and password </w:t>
      </w:r>
      <w:r w:rsidR="00B7742F">
        <w:t>protect certain case documents.</w:t>
      </w:r>
    </w:p>
    <w:p w14:paraId="2F1D7AA8" w14:textId="77777777" w:rsidR="002874A1" w:rsidRDefault="00C13F8D" w:rsidP="00FB20F6">
      <w:pPr>
        <w:pStyle w:val="RFPL2123"/>
      </w:pPr>
      <w:r>
        <w:t>The solution must be able to monitor the caseloads of caseworkers to ensure that they do not exceed caseload standards as defined by MDCPS</w:t>
      </w:r>
      <w:r w:rsidR="00F01C38">
        <w:t xml:space="preserve"> in Table 1.</w:t>
      </w:r>
      <w:r w:rsidR="009B56F8" w:rsidRPr="009B56F8">
        <w:t xml:space="preserve"> </w:t>
      </w:r>
    </w:p>
    <w:p w14:paraId="18F742B2" w14:textId="77777777" w:rsidR="000C56A8" w:rsidRDefault="009B56F8" w:rsidP="003807D3">
      <w:pPr>
        <w:pStyle w:val="RFPL2123"/>
        <w:numPr>
          <w:ilvl w:val="0"/>
          <w:numId w:val="0"/>
        </w:numPr>
        <w:ind w:left="1260"/>
      </w:pPr>
      <w:r w:rsidRPr="00346098">
        <w:t>For caseworkers who work multiple types of cases</w:t>
      </w:r>
      <w:r w:rsidR="002874A1">
        <w:t>,</w:t>
      </w:r>
      <w:r w:rsidRPr="00346098">
        <w:t xml:space="preserve"> their caseload is considered at 100% capacity when the caseload</w:t>
      </w:r>
      <w:r w:rsidR="00736A28" w:rsidRPr="00346098">
        <w:t xml:space="preserve"> </w:t>
      </w:r>
      <w:r w:rsidRPr="00346098">
        <w:t xml:space="preserve">weight </w:t>
      </w:r>
      <w:r w:rsidR="00736A28" w:rsidRPr="00346098">
        <w:t xml:space="preserve">equals </w:t>
      </w:r>
      <w:r w:rsidRPr="00346098">
        <w:t xml:space="preserve">1.00.  </w:t>
      </w:r>
    </w:p>
    <w:p w14:paraId="60C65AF6" w14:textId="77777777" w:rsidR="000C56A8" w:rsidRDefault="009B56F8" w:rsidP="003807D3">
      <w:pPr>
        <w:pStyle w:val="RFPL2123"/>
        <w:numPr>
          <w:ilvl w:val="0"/>
          <w:numId w:val="0"/>
        </w:numPr>
        <w:ind w:left="1260"/>
      </w:pPr>
      <w:r w:rsidRPr="00346098">
        <w:t xml:space="preserve">Example: A caseworker specialized in investigations has 14 investigations for a total case weight of 0.9996 (14 x 0.0714 = 0.9996).  </w:t>
      </w:r>
    </w:p>
    <w:p w14:paraId="349C8754" w14:textId="77777777" w:rsidR="007D2DA4" w:rsidRDefault="009B56F8" w:rsidP="007D2DA4">
      <w:pPr>
        <w:pStyle w:val="RFPL2123"/>
        <w:numPr>
          <w:ilvl w:val="0"/>
          <w:numId w:val="0"/>
        </w:numPr>
        <w:ind w:left="1260"/>
      </w:pPr>
      <w:r w:rsidRPr="00346098">
        <w:t>A caseworker with multiple case types has 8 investigations and 6 foster children (Placement R&amp;S) for a total case weight of 0.9996 [(8 x 0.0714) + (6 x 0.0714)].</w:t>
      </w:r>
    </w:p>
    <w:p w14:paraId="1FC9613B" w14:textId="675CD8DF" w:rsidR="00D4515E" w:rsidRPr="00D4515E" w:rsidRDefault="00D4515E" w:rsidP="00D4515E">
      <w:pPr>
        <w:spacing w:after="0"/>
        <w:ind w:left="720"/>
        <w:rPr>
          <w:b/>
          <w:bCs/>
        </w:rPr>
      </w:pPr>
      <w:r w:rsidRPr="00D4515E">
        <w:rPr>
          <w:b/>
          <w:bCs/>
        </w:rPr>
        <w:t>Table 1</w:t>
      </w:r>
    </w:p>
    <w:tbl>
      <w:tblPr>
        <w:tblW w:w="873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35"/>
        <w:gridCol w:w="1830"/>
        <w:gridCol w:w="2165"/>
      </w:tblGrid>
      <w:tr w:rsidR="00DF0927" w14:paraId="0C7A64CD" w14:textId="77777777" w:rsidTr="00D4515E">
        <w:trPr>
          <w:trHeight w:val="570"/>
          <w:tblHeader/>
        </w:trPr>
        <w:tc>
          <w:tcPr>
            <w:tcW w:w="4735" w:type="dxa"/>
            <w:tcBorders>
              <w:top w:val="single" w:sz="4" w:space="0" w:color="000000"/>
            </w:tcBorders>
            <w:shd w:val="clear" w:color="auto" w:fill="BDD6EE" w:themeFill="accent1" w:themeFillTint="66"/>
            <w:vAlign w:val="center"/>
          </w:tcPr>
          <w:p w14:paraId="240F982D" w14:textId="77777777" w:rsidR="00DF0927" w:rsidRPr="00712956" w:rsidRDefault="00DF0927" w:rsidP="00712956">
            <w:pPr>
              <w:pStyle w:val="TableParagraph"/>
            </w:pPr>
            <w:r w:rsidRPr="00712956">
              <w:t xml:space="preserve">Type </w:t>
            </w:r>
            <w:r w:rsidR="00F01C38" w:rsidRPr="00712956">
              <w:t>o</w:t>
            </w:r>
            <w:r w:rsidRPr="00712956">
              <w:t>f Case</w:t>
            </w:r>
          </w:p>
        </w:tc>
        <w:tc>
          <w:tcPr>
            <w:tcW w:w="1830" w:type="dxa"/>
            <w:tcBorders>
              <w:top w:val="single" w:sz="4" w:space="0" w:color="000000"/>
            </w:tcBorders>
            <w:shd w:val="clear" w:color="auto" w:fill="BDD6EE" w:themeFill="accent1" w:themeFillTint="66"/>
            <w:vAlign w:val="center"/>
          </w:tcPr>
          <w:p w14:paraId="054DC181" w14:textId="77777777" w:rsidR="00DF0927" w:rsidRPr="00712956" w:rsidRDefault="00DF0927" w:rsidP="00712956">
            <w:pPr>
              <w:pStyle w:val="TableParagraph"/>
            </w:pPr>
            <w:r w:rsidRPr="00712956">
              <w:t>Standards</w:t>
            </w:r>
          </w:p>
        </w:tc>
        <w:tc>
          <w:tcPr>
            <w:tcW w:w="2165" w:type="dxa"/>
            <w:tcBorders>
              <w:top w:val="single" w:sz="4" w:space="0" w:color="000000"/>
            </w:tcBorders>
            <w:shd w:val="clear" w:color="auto" w:fill="BDD6EE" w:themeFill="accent1" w:themeFillTint="66"/>
            <w:vAlign w:val="center"/>
          </w:tcPr>
          <w:p w14:paraId="13052C76" w14:textId="77777777" w:rsidR="00DF0927" w:rsidRPr="00712956" w:rsidRDefault="00DF0927" w:rsidP="00712956">
            <w:pPr>
              <w:pStyle w:val="TableParagraph"/>
            </w:pPr>
            <w:r w:rsidRPr="00712956">
              <w:t>Weight Per Case –</w:t>
            </w:r>
          </w:p>
          <w:p w14:paraId="48875FFE" w14:textId="77777777" w:rsidR="00DF0927" w:rsidRPr="00712956" w:rsidRDefault="00DF0927" w:rsidP="00712956">
            <w:pPr>
              <w:pStyle w:val="TableParagraph"/>
            </w:pPr>
            <w:r w:rsidRPr="00712956">
              <w:t>100% Capacity</w:t>
            </w:r>
          </w:p>
        </w:tc>
      </w:tr>
      <w:tr w:rsidR="00DF0927" w14:paraId="7533423C" w14:textId="77777777" w:rsidTr="00D4515E">
        <w:trPr>
          <w:trHeight w:val="494"/>
        </w:trPr>
        <w:tc>
          <w:tcPr>
            <w:tcW w:w="4735" w:type="dxa"/>
            <w:vAlign w:val="center"/>
          </w:tcPr>
          <w:p w14:paraId="4E79B190" w14:textId="77777777" w:rsidR="00DF0927" w:rsidRPr="00712956" w:rsidRDefault="00DF0927" w:rsidP="00712956">
            <w:pPr>
              <w:pStyle w:val="TableParagraph"/>
            </w:pPr>
            <w:r w:rsidRPr="00712956">
              <w:t>Child Protection</w:t>
            </w:r>
          </w:p>
          <w:p w14:paraId="2D9DB7C8" w14:textId="2FA6DBCF" w:rsidR="00DF0927" w:rsidRPr="00712956" w:rsidRDefault="00DF0927" w:rsidP="00712956">
            <w:pPr>
              <w:pStyle w:val="TableParagraph"/>
            </w:pPr>
            <w:r w:rsidRPr="00712956">
              <w:t>(Investigations Level</w:t>
            </w:r>
            <w:r w:rsidR="00496785">
              <w:t>s</w:t>
            </w:r>
            <w:r w:rsidRPr="00712956">
              <w:t xml:space="preserve"> 2 and 3)</w:t>
            </w:r>
          </w:p>
        </w:tc>
        <w:tc>
          <w:tcPr>
            <w:tcW w:w="1830" w:type="dxa"/>
            <w:vAlign w:val="center"/>
          </w:tcPr>
          <w:p w14:paraId="16A03EAA" w14:textId="77777777" w:rsidR="00DF0927" w:rsidRPr="00712956" w:rsidRDefault="00DF0927" w:rsidP="00712956">
            <w:pPr>
              <w:pStyle w:val="TableParagraph"/>
            </w:pPr>
            <w:r w:rsidRPr="00712956">
              <w:t>14 Investigations</w:t>
            </w:r>
          </w:p>
        </w:tc>
        <w:tc>
          <w:tcPr>
            <w:tcW w:w="2165" w:type="dxa"/>
            <w:vAlign w:val="center"/>
          </w:tcPr>
          <w:p w14:paraId="1C90AC6B" w14:textId="77777777" w:rsidR="00DF0927" w:rsidRPr="00712956" w:rsidRDefault="00DF0927" w:rsidP="00712956">
            <w:pPr>
              <w:pStyle w:val="TableParagraph"/>
              <w:jc w:val="center"/>
            </w:pPr>
            <w:r w:rsidRPr="00712956">
              <w:t>0.0714</w:t>
            </w:r>
          </w:p>
        </w:tc>
      </w:tr>
      <w:tr w:rsidR="00DF0927" w14:paraId="3BF99B88" w14:textId="77777777" w:rsidTr="00D4515E">
        <w:trPr>
          <w:trHeight w:val="495"/>
        </w:trPr>
        <w:tc>
          <w:tcPr>
            <w:tcW w:w="4735" w:type="dxa"/>
            <w:vAlign w:val="center"/>
          </w:tcPr>
          <w:p w14:paraId="4A80EEEF" w14:textId="77777777" w:rsidR="00DF0927" w:rsidRPr="00712956" w:rsidRDefault="00DF0927" w:rsidP="00712956">
            <w:pPr>
              <w:pStyle w:val="TableParagraph"/>
            </w:pPr>
            <w:r w:rsidRPr="00712956">
              <w:t>Ongoing Foster Care</w:t>
            </w:r>
          </w:p>
          <w:p w14:paraId="4F5B1978" w14:textId="77777777" w:rsidR="00DF0927" w:rsidRPr="00712956" w:rsidRDefault="00DF0927" w:rsidP="00712956">
            <w:pPr>
              <w:pStyle w:val="TableParagraph"/>
            </w:pPr>
            <w:r w:rsidRPr="00712956">
              <w:t>(Placement Responsibility &amp; Service)</w:t>
            </w:r>
          </w:p>
        </w:tc>
        <w:tc>
          <w:tcPr>
            <w:tcW w:w="1830" w:type="dxa"/>
            <w:vAlign w:val="center"/>
          </w:tcPr>
          <w:p w14:paraId="74ECF7D8" w14:textId="77777777" w:rsidR="00DF0927" w:rsidRPr="00712956" w:rsidRDefault="00DF0927" w:rsidP="00712956">
            <w:pPr>
              <w:pStyle w:val="TableParagraph"/>
            </w:pPr>
            <w:r w:rsidRPr="00712956">
              <w:t>14 Children</w:t>
            </w:r>
          </w:p>
        </w:tc>
        <w:tc>
          <w:tcPr>
            <w:tcW w:w="2165" w:type="dxa"/>
            <w:vAlign w:val="center"/>
          </w:tcPr>
          <w:p w14:paraId="41ECFED9" w14:textId="77777777" w:rsidR="00DF0927" w:rsidRPr="00712956" w:rsidRDefault="00DF0927" w:rsidP="00712956">
            <w:pPr>
              <w:pStyle w:val="TableParagraph"/>
              <w:jc w:val="center"/>
            </w:pPr>
            <w:r w:rsidRPr="00712956">
              <w:t>0.0714</w:t>
            </w:r>
          </w:p>
        </w:tc>
      </w:tr>
      <w:tr w:rsidR="00DF0927" w14:paraId="3EDA3F8B" w14:textId="77777777" w:rsidTr="00D4515E">
        <w:trPr>
          <w:trHeight w:val="494"/>
        </w:trPr>
        <w:tc>
          <w:tcPr>
            <w:tcW w:w="4735" w:type="dxa"/>
            <w:vAlign w:val="center"/>
          </w:tcPr>
          <w:p w14:paraId="71D07BEE" w14:textId="77777777" w:rsidR="00DF0927" w:rsidRPr="00712956" w:rsidRDefault="00DF0927" w:rsidP="00712956">
            <w:pPr>
              <w:pStyle w:val="TableParagraph"/>
            </w:pPr>
            <w:r w:rsidRPr="00712956">
              <w:t>Ongoing Foster Care</w:t>
            </w:r>
          </w:p>
          <w:p w14:paraId="662F5D42" w14:textId="77777777" w:rsidR="00DF0927" w:rsidRPr="00712956" w:rsidRDefault="00DF0927" w:rsidP="00712956">
            <w:pPr>
              <w:pStyle w:val="TableParagraph"/>
            </w:pPr>
            <w:r w:rsidRPr="00712956">
              <w:t>(Placement County of Responsibility)</w:t>
            </w:r>
          </w:p>
        </w:tc>
        <w:tc>
          <w:tcPr>
            <w:tcW w:w="1830" w:type="dxa"/>
            <w:vAlign w:val="center"/>
          </w:tcPr>
          <w:p w14:paraId="42199A4C" w14:textId="77777777" w:rsidR="00DF0927" w:rsidRPr="0026504E" w:rsidRDefault="00DF0927" w:rsidP="00F91195">
            <w:pPr>
              <w:pStyle w:val="TableParagraph"/>
              <w:spacing w:line="240" w:lineRule="auto"/>
              <w:ind w:left="0"/>
              <w:jc w:val="center"/>
              <w:rPr>
                <w:rFonts w:cs="Arial"/>
              </w:rPr>
            </w:pPr>
          </w:p>
        </w:tc>
        <w:tc>
          <w:tcPr>
            <w:tcW w:w="2165" w:type="dxa"/>
            <w:vAlign w:val="center"/>
          </w:tcPr>
          <w:p w14:paraId="6B412FF8" w14:textId="77777777" w:rsidR="00DF0927" w:rsidRPr="00712956" w:rsidRDefault="00DF0927" w:rsidP="00712956">
            <w:pPr>
              <w:pStyle w:val="TableParagraph"/>
              <w:jc w:val="center"/>
            </w:pPr>
            <w:r w:rsidRPr="00712956">
              <w:t>0.0357</w:t>
            </w:r>
          </w:p>
        </w:tc>
      </w:tr>
      <w:tr w:rsidR="00DF0927" w14:paraId="4AB212DF" w14:textId="77777777" w:rsidTr="00D4515E">
        <w:trPr>
          <w:trHeight w:val="493"/>
        </w:trPr>
        <w:tc>
          <w:tcPr>
            <w:tcW w:w="4735" w:type="dxa"/>
            <w:vAlign w:val="center"/>
          </w:tcPr>
          <w:p w14:paraId="55C49A7A" w14:textId="77777777" w:rsidR="00DF0927" w:rsidRPr="00712956" w:rsidRDefault="00DF0927" w:rsidP="00712956">
            <w:pPr>
              <w:pStyle w:val="TableParagraph"/>
            </w:pPr>
            <w:r w:rsidRPr="00712956">
              <w:t>Ongoing Foster Care</w:t>
            </w:r>
          </w:p>
          <w:p w14:paraId="72671222" w14:textId="77777777" w:rsidR="00DF0927" w:rsidRPr="00712956" w:rsidRDefault="00DF0927" w:rsidP="00712956">
            <w:pPr>
              <w:pStyle w:val="TableParagraph"/>
            </w:pPr>
            <w:r w:rsidRPr="00712956">
              <w:t>(Placement County of Service)</w:t>
            </w:r>
          </w:p>
        </w:tc>
        <w:tc>
          <w:tcPr>
            <w:tcW w:w="1830" w:type="dxa"/>
            <w:vAlign w:val="center"/>
          </w:tcPr>
          <w:p w14:paraId="772F9E0E" w14:textId="77777777" w:rsidR="00DF0927" w:rsidRPr="0026504E" w:rsidRDefault="00DF0927" w:rsidP="00F91195">
            <w:pPr>
              <w:pStyle w:val="TableParagraph"/>
              <w:spacing w:line="240" w:lineRule="auto"/>
              <w:ind w:left="0"/>
              <w:jc w:val="center"/>
              <w:rPr>
                <w:rFonts w:cs="Arial"/>
              </w:rPr>
            </w:pPr>
          </w:p>
        </w:tc>
        <w:tc>
          <w:tcPr>
            <w:tcW w:w="2165" w:type="dxa"/>
            <w:vAlign w:val="center"/>
          </w:tcPr>
          <w:p w14:paraId="78CF7B17" w14:textId="77777777" w:rsidR="00DF0927" w:rsidRPr="00712956" w:rsidRDefault="00DF0927" w:rsidP="00712956">
            <w:pPr>
              <w:pStyle w:val="TableParagraph"/>
              <w:jc w:val="center"/>
            </w:pPr>
            <w:r w:rsidRPr="00712956">
              <w:t>0.0357</w:t>
            </w:r>
          </w:p>
        </w:tc>
      </w:tr>
      <w:tr w:rsidR="00DF0927" w14:paraId="224AA3D8" w14:textId="77777777" w:rsidTr="00D4515E">
        <w:trPr>
          <w:trHeight w:val="954"/>
        </w:trPr>
        <w:tc>
          <w:tcPr>
            <w:tcW w:w="4735" w:type="dxa"/>
            <w:vAlign w:val="center"/>
          </w:tcPr>
          <w:p w14:paraId="2C8AD60C" w14:textId="77777777" w:rsidR="00DF0927" w:rsidRPr="00712956" w:rsidRDefault="00DF0927" w:rsidP="00712956">
            <w:pPr>
              <w:pStyle w:val="TableParagraph"/>
            </w:pPr>
            <w:r w:rsidRPr="00712956">
              <w:t>In-Home Cases</w:t>
            </w:r>
          </w:p>
          <w:p w14:paraId="65424673" w14:textId="77777777" w:rsidR="00DF0927" w:rsidRPr="00712956" w:rsidRDefault="00DF0927" w:rsidP="00712956">
            <w:pPr>
              <w:pStyle w:val="TableParagraph"/>
            </w:pPr>
            <w:r w:rsidRPr="00712956">
              <w:t>(Protection Responsibility &amp; Service, Prevention</w:t>
            </w:r>
          </w:p>
          <w:p w14:paraId="3A959D8B" w14:textId="77777777" w:rsidR="00DF0927" w:rsidRPr="00712956" w:rsidRDefault="00DF0927" w:rsidP="00712956">
            <w:pPr>
              <w:pStyle w:val="TableParagraph"/>
            </w:pPr>
            <w:r w:rsidRPr="00712956">
              <w:t>Responsibility &amp; Service and Interstate Compact on the Placement of Children (ICPC)-Incoming)</w:t>
            </w:r>
          </w:p>
        </w:tc>
        <w:tc>
          <w:tcPr>
            <w:tcW w:w="1830" w:type="dxa"/>
            <w:vAlign w:val="center"/>
          </w:tcPr>
          <w:p w14:paraId="18C9A954" w14:textId="77777777" w:rsidR="00DF0927" w:rsidRPr="00712956" w:rsidRDefault="00DF0927" w:rsidP="00712956">
            <w:pPr>
              <w:pStyle w:val="TableParagraph"/>
            </w:pPr>
            <w:r w:rsidRPr="00712956">
              <w:t>17 Families</w:t>
            </w:r>
          </w:p>
        </w:tc>
        <w:tc>
          <w:tcPr>
            <w:tcW w:w="2165" w:type="dxa"/>
            <w:vAlign w:val="center"/>
          </w:tcPr>
          <w:p w14:paraId="0B71A81A" w14:textId="77777777" w:rsidR="00DF0927" w:rsidRPr="00712956" w:rsidRDefault="00DF0927" w:rsidP="00712956">
            <w:pPr>
              <w:pStyle w:val="TableParagraph"/>
              <w:jc w:val="center"/>
            </w:pPr>
            <w:r w:rsidRPr="00712956">
              <w:t>0.0588</w:t>
            </w:r>
          </w:p>
        </w:tc>
      </w:tr>
      <w:tr w:rsidR="00DF0927" w14:paraId="3E9C70D8" w14:textId="77777777" w:rsidTr="00D4515E">
        <w:trPr>
          <w:trHeight w:val="495"/>
        </w:trPr>
        <w:tc>
          <w:tcPr>
            <w:tcW w:w="4735" w:type="dxa"/>
            <w:vAlign w:val="center"/>
          </w:tcPr>
          <w:p w14:paraId="247C6A5D" w14:textId="77777777" w:rsidR="00DF0927" w:rsidRPr="00712956" w:rsidRDefault="00DF0927" w:rsidP="00712956">
            <w:pPr>
              <w:pStyle w:val="TableParagraph"/>
            </w:pPr>
            <w:r w:rsidRPr="00712956">
              <w:t>In-Home Cases</w:t>
            </w:r>
          </w:p>
          <w:p w14:paraId="540943E8" w14:textId="77777777" w:rsidR="00DF0927" w:rsidRPr="00712956" w:rsidRDefault="00DF0927" w:rsidP="00712956">
            <w:pPr>
              <w:pStyle w:val="TableParagraph"/>
            </w:pPr>
            <w:r w:rsidRPr="00712956">
              <w:t>(Protection or Prevention County of Responsibility)</w:t>
            </w:r>
          </w:p>
        </w:tc>
        <w:tc>
          <w:tcPr>
            <w:tcW w:w="1830" w:type="dxa"/>
            <w:vAlign w:val="center"/>
          </w:tcPr>
          <w:p w14:paraId="027EF81F" w14:textId="77777777" w:rsidR="00DF0927" w:rsidRPr="0026504E" w:rsidRDefault="00DF0927" w:rsidP="00F91195">
            <w:pPr>
              <w:pStyle w:val="TableParagraph"/>
              <w:spacing w:line="240" w:lineRule="auto"/>
              <w:ind w:left="0"/>
              <w:jc w:val="center"/>
              <w:rPr>
                <w:rFonts w:cs="Arial"/>
              </w:rPr>
            </w:pPr>
          </w:p>
        </w:tc>
        <w:tc>
          <w:tcPr>
            <w:tcW w:w="2165" w:type="dxa"/>
            <w:vAlign w:val="center"/>
          </w:tcPr>
          <w:p w14:paraId="5C0172C2" w14:textId="77777777" w:rsidR="00DF0927" w:rsidRPr="00712956" w:rsidRDefault="00DF0927" w:rsidP="00712956">
            <w:pPr>
              <w:pStyle w:val="TableParagraph"/>
              <w:jc w:val="center"/>
            </w:pPr>
            <w:r w:rsidRPr="00712956">
              <w:t>0.0294</w:t>
            </w:r>
          </w:p>
        </w:tc>
      </w:tr>
      <w:tr w:rsidR="00DF0927" w14:paraId="6FD42527" w14:textId="77777777" w:rsidTr="00D4515E">
        <w:trPr>
          <w:trHeight w:val="493"/>
        </w:trPr>
        <w:tc>
          <w:tcPr>
            <w:tcW w:w="4735" w:type="dxa"/>
            <w:vAlign w:val="center"/>
          </w:tcPr>
          <w:p w14:paraId="12A1DC53" w14:textId="77777777" w:rsidR="00DF0927" w:rsidRPr="00712956" w:rsidRDefault="00DF0927" w:rsidP="00712956">
            <w:pPr>
              <w:pStyle w:val="TableParagraph"/>
            </w:pPr>
            <w:r w:rsidRPr="00712956">
              <w:t>In-Home Cases</w:t>
            </w:r>
          </w:p>
          <w:p w14:paraId="668E0510" w14:textId="77777777" w:rsidR="00DF0927" w:rsidRPr="00712956" w:rsidRDefault="00DF0927" w:rsidP="00712956">
            <w:pPr>
              <w:pStyle w:val="TableParagraph"/>
            </w:pPr>
            <w:r w:rsidRPr="00712956">
              <w:t>(Protection or Prevention County of Service)</w:t>
            </w:r>
          </w:p>
        </w:tc>
        <w:tc>
          <w:tcPr>
            <w:tcW w:w="1830" w:type="dxa"/>
            <w:vAlign w:val="center"/>
          </w:tcPr>
          <w:p w14:paraId="71651764" w14:textId="77777777" w:rsidR="00DF0927" w:rsidRPr="0026504E" w:rsidRDefault="00DF0927" w:rsidP="00F91195">
            <w:pPr>
              <w:pStyle w:val="TableParagraph"/>
              <w:spacing w:line="240" w:lineRule="auto"/>
              <w:ind w:left="0"/>
              <w:jc w:val="center"/>
              <w:rPr>
                <w:rFonts w:cs="Arial"/>
              </w:rPr>
            </w:pPr>
          </w:p>
        </w:tc>
        <w:tc>
          <w:tcPr>
            <w:tcW w:w="2165" w:type="dxa"/>
            <w:vAlign w:val="center"/>
          </w:tcPr>
          <w:p w14:paraId="4E3F5CB3" w14:textId="77777777" w:rsidR="00DF0927" w:rsidRPr="00712956" w:rsidRDefault="00DF0927" w:rsidP="00712956">
            <w:pPr>
              <w:pStyle w:val="TableParagraph"/>
              <w:jc w:val="center"/>
            </w:pPr>
            <w:r w:rsidRPr="00712956">
              <w:t>0.0294</w:t>
            </w:r>
          </w:p>
        </w:tc>
      </w:tr>
      <w:tr w:rsidR="00DF0927" w14:paraId="53F97F97" w14:textId="77777777" w:rsidTr="00D4515E">
        <w:trPr>
          <w:trHeight w:val="495"/>
        </w:trPr>
        <w:tc>
          <w:tcPr>
            <w:tcW w:w="4735" w:type="dxa"/>
            <w:vAlign w:val="center"/>
          </w:tcPr>
          <w:p w14:paraId="38A2391D" w14:textId="77777777" w:rsidR="00DF0927" w:rsidRPr="00712956" w:rsidRDefault="00DF0927" w:rsidP="00712956">
            <w:pPr>
              <w:pStyle w:val="TableParagraph"/>
            </w:pPr>
            <w:r w:rsidRPr="00712956">
              <w:t>Adoption</w:t>
            </w:r>
          </w:p>
          <w:p w14:paraId="4275CF66" w14:textId="77777777" w:rsidR="00DF0927" w:rsidRPr="00712956" w:rsidRDefault="00DF0927" w:rsidP="00712956">
            <w:pPr>
              <w:pStyle w:val="TableParagraph"/>
            </w:pPr>
            <w:r w:rsidRPr="00712956">
              <w:t>(Adoption County of Service)</w:t>
            </w:r>
          </w:p>
        </w:tc>
        <w:tc>
          <w:tcPr>
            <w:tcW w:w="1830" w:type="dxa"/>
            <w:vAlign w:val="center"/>
          </w:tcPr>
          <w:p w14:paraId="3CA248EF" w14:textId="77777777" w:rsidR="00DF0927" w:rsidRPr="00712956" w:rsidRDefault="00DF0927" w:rsidP="00712956">
            <w:pPr>
              <w:pStyle w:val="TableParagraph"/>
            </w:pPr>
            <w:r w:rsidRPr="00712956">
              <w:t>15 Children</w:t>
            </w:r>
          </w:p>
        </w:tc>
        <w:tc>
          <w:tcPr>
            <w:tcW w:w="2165" w:type="dxa"/>
            <w:vAlign w:val="center"/>
          </w:tcPr>
          <w:p w14:paraId="38D4BA3D" w14:textId="77777777" w:rsidR="00DF0927" w:rsidRPr="00712956" w:rsidRDefault="00DF0927" w:rsidP="00712956">
            <w:pPr>
              <w:pStyle w:val="TableParagraph"/>
              <w:jc w:val="center"/>
            </w:pPr>
            <w:r w:rsidRPr="00712956">
              <w:t>0.0667</w:t>
            </w:r>
          </w:p>
        </w:tc>
      </w:tr>
      <w:tr w:rsidR="00DF0927" w14:paraId="51AB087E" w14:textId="77777777" w:rsidTr="00D4515E">
        <w:trPr>
          <w:trHeight w:val="724"/>
        </w:trPr>
        <w:tc>
          <w:tcPr>
            <w:tcW w:w="4735" w:type="dxa"/>
            <w:vAlign w:val="center"/>
          </w:tcPr>
          <w:p w14:paraId="25A09DFF" w14:textId="77777777" w:rsidR="00DF0927" w:rsidRPr="00712956" w:rsidRDefault="00DF0927" w:rsidP="00712956">
            <w:pPr>
              <w:pStyle w:val="TableParagraph"/>
            </w:pPr>
            <w:r w:rsidRPr="00712956">
              <w:t>New Application Licensing</w:t>
            </w:r>
          </w:p>
          <w:p w14:paraId="1DDA06D2" w14:textId="77777777" w:rsidR="00DF0927" w:rsidRPr="00712956" w:rsidRDefault="00DF0927" w:rsidP="00712956">
            <w:pPr>
              <w:pStyle w:val="TableParagraph"/>
            </w:pPr>
            <w:r w:rsidRPr="00712956">
              <w:t>(Resource Inquiry, Interstate Compact on the Placement of Children (ICPC) Application, and Foster Home Study)</w:t>
            </w:r>
          </w:p>
        </w:tc>
        <w:tc>
          <w:tcPr>
            <w:tcW w:w="1830" w:type="dxa"/>
            <w:vAlign w:val="center"/>
          </w:tcPr>
          <w:p w14:paraId="50446F32" w14:textId="77777777" w:rsidR="00DF0927" w:rsidRPr="00712956" w:rsidRDefault="00DF0927" w:rsidP="00712956">
            <w:pPr>
              <w:pStyle w:val="TableParagraph"/>
            </w:pPr>
            <w:r w:rsidRPr="00712956">
              <w:t>15 Homes</w:t>
            </w:r>
          </w:p>
        </w:tc>
        <w:tc>
          <w:tcPr>
            <w:tcW w:w="2165" w:type="dxa"/>
            <w:vAlign w:val="center"/>
          </w:tcPr>
          <w:p w14:paraId="6C6AA0E3" w14:textId="77777777" w:rsidR="00DF0927" w:rsidRPr="00712956" w:rsidRDefault="00DF0927" w:rsidP="00712956">
            <w:pPr>
              <w:pStyle w:val="TableParagraph"/>
              <w:jc w:val="center"/>
            </w:pPr>
            <w:r w:rsidRPr="00712956">
              <w:t>0.0667</w:t>
            </w:r>
          </w:p>
        </w:tc>
      </w:tr>
      <w:tr w:rsidR="00DF0927" w14:paraId="2F630DDD" w14:textId="77777777" w:rsidTr="00D4515E">
        <w:trPr>
          <w:trHeight w:val="495"/>
        </w:trPr>
        <w:tc>
          <w:tcPr>
            <w:tcW w:w="4735" w:type="dxa"/>
            <w:vAlign w:val="center"/>
          </w:tcPr>
          <w:p w14:paraId="2971B67F" w14:textId="77777777" w:rsidR="00DF0927" w:rsidRPr="00712956" w:rsidRDefault="00DF0927" w:rsidP="00712956">
            <w:pPr>
              <w:pStyle w:val="TableParagraph"/>
            </w:pPr>
            <w:r w:rsidRPr="00712956">
              <w:lastRenderedPageBreak/>
              <w:t>Renewal Licensing</w:t>
            </w:r>
          </w:p>
          <w:p w14:paraId="0A72EF1F" w14:textId="77777777" w:rsidR="00DF0927" w:rsidRPr="00712956" w:rsidRDefault="00DF0927" w:rsidP="00712956">
            <w:pPr>
              <w:pStyle w:val="TableParagraph"/>
            </w:pPr>
            <w:r w:rsidRPr="00712956">
              <w:t>(Foster Home Supervision and Foster Home Renewal)</w:t>
            </w:r>
          </w:p>
        </w:tc>
        <w:tc>
          <w:tcPr>
            <w:tcW w:w="1830" w:type="dxa"/>
            <w:vAlign w:val="center"/>
          </w:tcPr>
          <w:p w14:paraId="764C2896" w14:textId="77777777" w:rsidR="00DF0927" w:rsidRPr="00712956" w:rsidRDefault="00DF0927" w:rsidP="00712956">
            <w:pPr>
              <w:pStyle w:val="TableParagraph"/>
            </w:pPr>
            <w:r w:rsidRPr="00712956">
              <w:t>36 Homes</w:t>
            </w:r>
          </w:p>
        </w:tc>
        <w:tc>
          <w:tcPr>
            <w:tcW w:w="2165" w:type="dxa"/>
            <w:vAlign w:val="center"/>
          </w:tcPr>
          <w:p w14:paraId="62BE08C3" w14:textId="77777777" w:rsidR="00DF0927" w:rsidRPr="00712956" w:rsidRDefault="00DF0927" w:rsidP="00712956">
            <w:pPr>
              <w:pStyle w:val="TableParagraph"/>
              <w:jc w:val="center"/>
            </w:pPr>
            <w:r w:rsidRPr="00712956">
              <w:t>0.0278</w:t>
            </w:r>
          </w:p>
        </w:tc>
      </w:tr>
    </w:tbl>
    <w:p w14:paraId="061795C7" w14:textId="7D4515F1" w:rsidR="007D2DA4" w:rsidRDefault="007D2DA4" w:rsidP="00FB20F6">
      <w:pPr>
        <w:pStyle w:val="RFPL2123"/>
      </w:pPr>
      <w:r>
        <w:t>Vendor must agree to work with the State to define the notification thresholds for issuing alerts when a caseworker is near or at a maximum caseload allowance.</w:t>
      </w:r>
    </w:p>
    <w:p w14:paraId="51D9B980" w14:textId="29094302" w:rsidR="00DA7918" w:rsidRPr="00346098" w:rsidRDefault="00CF0903" w:rsidP="00FB20F6">
      <w:pPr>
        <w:pStyle w:val="RFPL2123"/>
      </w:pPr>
      <w:r w:rsidRPr="00346098">
        <w:t>Solution must</w:t>
      </w:r>
      <w:r w:rsidR="00DA7918" w:rsidRPr="00346098">
        <w:t xml:space="preserve"> document all case-related activities in digital format </w:t>
      </w:r>
      <w:r w:rsidR="00A2553F">
        <w:t xml:space="preserve">for tracking, </w:t>
      </w:r>
      <w:r w:rsidR="00DA7918" w:rsidRPr="00346098">
        <w:t>monitor</w:t>
      </w:r>
      <w:r w:rsidR="00A2553F">
        <w:t>ing</w:t>
      </w:r>
      <w:r w:rsidR="009F788B">
        <w:t>,</w:t>
      </w:r>
      <w:r w:rsidR="00DA7918" w:rsidRPr="00346098">
        <w:t xml:space="preserve"> and repor</w:t>
      </w:r>
      <w:r w:rsidR="00A2553F">
        <w:t>ting</w:t>
      </w:r>
      <w:r w:rsidR="00DA7918" w:rsidRPr="00346098">
        <w:t xml:space="preserve">.  Case documentation includes the development and/or storage of </w:t>
      </w:r>
      <w:r w:rsidR="00A2553F">
        <w:t xml:space="preserve">all </w:t>
      </w:r>
      <w:r w:rsidR="00C16E27">
        <w:t xml:space="preserve">data </w:t>
      </w:r>
      <w:r w:rsidR="00A2553F">
        <w:t>types including</w:t>
      </w:r>
      <w:r w:rsidR="00C16E27">
        <w:t xml:space="preserve"> </w:t>
      </w:r>
      <w:r w:rsidR="00A2553F">
        <w:t xml:space="preserve">but not limited to </w:t>
      </w:r>
      <w:r w:rsidR="00DA7918" w:rsidRPr="00346098">
        <w:t xml:space="preserve">case narratives, case plans of all types, </w:t>
      </w:r>
      <w:r w:rsidR="00A2553F">
        <w:t xml:space="preserve">and </w:t>
      </w:r>
      <w:r w:rsidR="00DA7918" w:rsidRPr="00346098">
        <w:t xml:space="preserve">personal information (court orders, birth certificates, social security cards, Medicaid cards, </w:t>
      </w:r>
      <w:r w:rsidR="00A2553F">
        <w:t xml:space="preserve">and </w:t>
      </w:r>
      <w:r w:rsidR="00F133EE">
        <w:t>photo documentation</w:t>
      </w:r>
      <w:r w:rsidR="00DA7918" w:rsidRPr="00346098">
        <w:t>)</w:t>
      </w:r>
      <w:r w:rsidR="00D4515E">
        <w:t>.</w:t>
      </w:r>
    </w:p>
    <w:p w14:paraId="28AE44E9" w14:textId="77777777" w:rsidR="00DA7918" w:rsidRPr="00346098" w:rsidRDefault="00CF0903" w:rsidP="00FB20F6">
      <w:pPr>
        <w:pStyle w:val="RFPL2123"/>
      </w:pPr>
      <w:r w:rsidRPr="00346098">
        <w:t xml:space="preserve">Solution must </w:t>
      </w:r>
      <w:r w:rsidR="00DF6311">
        <w:t xml:space="preserve">provide all aspects of case management activities including but not limited to the </w:t>
      </w:r>
      <w:r w:rsidR="00DA7918" w:rsidRPr="00346098">
        <w:t xml:space="preserve">development </w:t>
      </w:r>
      <w:r w:rsidR="00DF6311">
        <w:t>and execution of</w:t>
      </w:r>
      <w:r w:rsidR="00DF6311" w:rsidRPr="00346098">
        <w:t xml:space="preserve"> </w:t>
      </w:r>
      <w:r w:rsidR="00DA7918" w:rsidRPr="00346098">
        <w:t>case plans</w:t>
      </w:r>
      <w:r w:rsidR="00DF6311">
        <w:t>.</w:t>
      </w:r>
    </w:p>
    <w:p w14:paraId="40965737" w14:textId="77777777" w:rsidR="00DA7918" w:rsidRPr="00346098" w:rsidRDefault="00CF0903" w:rsidP="00FB20F6">
      <w:pPr>
        <w:pStyle w:val="RFPL2123"/>
      </w:pPr>
      <w:r w:rsidRPr="00346098">
        <w:t>Solution must</w:t>
      </w:r>
      <w:r w:rsidR="00DA7918" w:rsidRPr="00346098">
        <w:t xml:space="preserve"> support the case review and evaluation of a case not only during the review of a case plan, but also at any given point in time</w:t>
      </w:r>
      <w:r w:rsidRPr="00346098">
        <w:t xml:space="preserve"> (Case Review/Evaluation/Quality Assurance)</w:t>
      </w:r>
      <w:r w:rsidR="00DA7918" w:rsidRPr="00346098">
        <w:t xml:space="preserve">. This includes the review of case files for accuracy, </w:t>
      </w:r>
      <w:r w:rsidR="00C16E27">
        <w:t>s</w:t>
      </w:r>
      <w:r w:rsidR="00DA7918" w:rsidRPr="00346098">
        <w:t xml:space="preserve">upervisory </w:t>
      </w:r>
      <w:r w:rsidR="00C16E27">
        <w:t>a</w:t>
      </w:r>
      <w:r w:rsidR="00DA7918" w:rsidRPr="00346098">
        <w:t xml:space="preserve">dministrative </w:t>
      </w:r>
      <w:r w:rsidR="00C16E27">
        <w:t>r</w:t>
      </w:r>
      <w:r w:rsidR="00DA7918" w:rsidRPr="00346098">
        <w:t xml:space="preserve">eviews, </w:t>
      </w:r>
      <w:r w:rsidR="00C16E27">
        <w:t>s</w:t>
      </w:r>
      <w:r w:rsidR="00DA7918" w:rsidRPr="00346098">
        <w:t xml:space="preserve">afety </w:t>
      </w:r>
      <w:r w:rsidR="00C16E27">
        <w:t>r</w:t>
      </w:r>
      <w:r w:rsidR="00DA7918" w:rsidRPr="00346098">
        <w:t xml:space="preserve">eviews, </w:t>
      </w:r>
      <w:r w:rsidR="00C16E27">
        <w:t>f</w:t>
      </w:r>
      <w:r w:rsidR="00DA7918" w:rsidRPr="00346098">
        <w:t xml:space="preserve">oster </w:t>
      </w:r>
      <w:r w:rsidR="00C16E27">
        <w:t>c</w:t>
      </w:r>
      <w:r w:rsidR="00DA7918" w:rsidRPr="00346098">
        <w:t xml:space="preserve">are </w:t>
      </w:r>
      <w:r w:rsidR="00C16E27">
        <w:t>r</w:t>
      </w:r>
      <w:r w:rsidR="00DA7918" w:rsidRPr="00346098">
        <w:t xml:space="preserve">eviews, </w:t>
      </w:r>
      <w:r w:rsidR="00C16E27">
        <w:t>c</w:t>
      </w:r>
      <w:r w:rsidR="00DA7918" w:rsidRPr="00346098">
        <w:t xml:space="preserve">omprehensive </w:t>
      </w:r>
      <w:r w:rsidR="00C16E27">
        <w:t>f</w:t>
      </w:r>
      <w:r w:rsidR="00DA7918" w:rsidRPr="00346098">
        <w:t xml:space="preserve">amily </w:t>
      </w:r>
      <w:r w:rsidR="00C16E27">
        <w:t>s</w:t>
      </w:r>
      <w:r w:rsidR="00DA7918" w:rsidRPr="00346098">
        <w:t xml:space="preserve">ervice </w:t>
      </w:r>
      <w:r w:rsidR="00C16E27">
        <w:t>r</w:t>
      </w:r>
      <w:r w:rsidR="00DA7918" w:rsidRPr="00346098">
        <w:t>eviews (CFSR), and compliance with Federal/State requirements.</w:t>
      </w:r>
    </w:p>
    <w:p w14:paraId="629CB823" w14:textId="77777777" w:rsidR="00DA7918" w:rsidRPr="00346098" w:rsidRDefault="002514B4" w:rsidP="003807D3">
      <w:pPr>
        <w:pStyle w:val="RFPL2123"/>
      </w:pPr>
      <w:r w:rsidRPr="00346098">
        <w:t>Solution must support</w:t>
      </w:r>
      <w:r w:rsidR="00DA7918" w:rsidRPr="00346098">
        <w:t xml:space="preserve"> all types of assessments needed during the life cycle of a case. Assessment types include but are not limited to Safety Assessments, Risk Assessment</w:t>
      </w:r>
      <w:r w:rsidR="00C16E27">
        <w:t>s</w:t>
      </w:r>
      <w:r w:rsidR="00DA7918" w:rsidRPr="00346098">
        <w:t xml:space="preserve">, </w:t>
      </w:r>
      <w:r w:rsidR="00991B9D" w:rsidRPr="00346098">
        <w:t xml:space="preserve">and </w:t>
      </w:r>
      <w:r w:rsidR="00DA7918" w:rsidRPr="00346098">
        <w:t>Comprehensive Family Assessments (CFA). The incorporation of proprietary assessments may be required by MDCPS or other federal requirements such as the Fami</w:t>
      </w:r>
      <w:r w:rsidR="00F133EE">
        <w:t>ly</w:t>
      </w:r>
      <w:r w:rsidR="00DA7918" w:rsidRPr="00346098">
        <w:t xml:space="preserve"> First Prevention and Services Act.  Examples </w:t>
      </w:r>
      <w:r w:rsidR="001E1210" w:rsidRPr="00346098">
        <w:t>include but</w:t>
      </w:r>
      <w:r w:rsidR="00DA7918" w:rsidRPr="00346098">
        <w:t xml:space="preserve"> are not limited to:  The Child and Adolescent Needs and Strengths (CANS), </w:t>
      </w:r>
      <w:r w:rsidR="000C56A8">
        <w:t>T</w:t>
      </w:r>
      <w:r w:rsidR="00DA7918" w:rsidRPr="00346098">
        <w:t>he Child and Adolescent Functional Assessment Scale (CAFAS), Functional Assessment Screening Tool (FAST)</w:t>
      </w:r>
      <w:r w:rsidR="007530B1" w:rsidRPr="00346098">
        <w:t>, Structured Decision Making (SDM),</w:t>
      </w:r>
      <w:r w:rsidR="00DA7918" w:rsidRPr="00346098">
        <w:t xml:space="preserve"> and Signs of Safety.</w:t>
      </w:r>
    </w:p>
    <w:p w14:paraId="31510AC8" w14:textId="77777777" w:rsidR="00DA7918" w:rsidRPr="00346098" w:rsidRDefault="00930A5D" w:rsidP="00FB20F6">
      <w:pPr>
        <w:pStyle w:val="RFPL2123"/>
      </w:pPr>
      <w:r w:rsidRPr="00346098">
        <w:t>S</w:t>
      </w:r>
      <w:r w:rsidRPr="00942652">
        <w:t>olution</w:t>
      </w:r>
      <w:r w:rsidR="00DA7918" w:rsidRPr="00942652">
        <w:t xml:space="preserve"> must have the ability to incorporate the agency’s existing </w:t>
      </w:r>
      <w:r w:rsidR="00F85B86" w:rsidRPr="00942652">
        <w:t>p</w:t>
      </w:r>
      <w:r w:rsidR="00DA7918" w:rsidRPr="00942652">
        <w:t xml:space="preserve">lacement </w:t>
      </w:r>
      <w:r w:rsidR="00942652" w:rsidRPr="00942652">
        <w:t>m</w:t>
      </w:r>
      <w:r w:rsidR="00DA7918" w:rsidRPr="00942652">
        <w:t>atching</w:t>
      </w:r>
      <w:r w:rsidR="00DA7918" w:rsidRPr="00346098">
        <w:t xml:space="preserve"> </w:t>
      </w:r>
      <w:r w:rsidR="00F85B86">
        <w:t>functionality.</w:t>
      </w:r>
    </w:p>
    <w:p w14:paraId="0D175BFF" w14:textId="77777777" w:rsidR="00DA7918" w:rsidRDefault="00DA7918" w:rsidP="00DA7918">
      <w:pPr>
        <w:pStyle w:val="RFPHeading2"/>
      </w:pPr>
      <w:bookmarkStart w:id="17" w:name="_Toc33088868"/>
      <w:r>
        <w:t>Eligibility</w:t>
      </w:r>
      <w:bookmarkEnd w:id="17"/>
    </w:p>
    <w:p w14:paraId="54310819" w14:textId="77777777" w:rsidR="00DA7918" w:rsidRPr="00346098" w:rsidRDefault="005C2452" w:rsidP="00FB20F6">
      <w:pPr>
        <w:pStyle w:val="RFPL2123"/>
      </w:pPr>
      <w:r w:rsidRPr="00346098">
        <w:t>Solution</w:t>
      </w:r>
      <w:r w:rsidR="00DA7918" w:rsidRPr="00346098">
        <w:t xml:space="preserve"> must include functionality that addresses and incorporates procedures to make </w:t>
      </w:r>
      <w:r w:rsidR="000C26CC">
        <w:t xml:space="preserve">eligibility </w:t>
      </w:r>
      <w:r w:rsidR="00DA7918" w:rsidRPr="00346098">
        <w:t>determinations</w:t>
      </w:r>
      <w:r w:rsidR="002C1160">
        <w:t xml:space="preserve"> </w:t>
      </w:r>
      <w:r w:rsidR="00DA7918" w:rsidRPr="00346098">
        <w:t>re</w:t>
      </w:r>
      <w:r w:rsidR="000C26CC">
        <w:t>garding</w:t>
      </w:r>
      <w:r w:rsidR="00DA7918" w:rsidRPr="00346098">
        <w:t xml:space="preserve"> programs for which financial support is available for clients receiving services</w:t>
      </w:r>
      <w:r w:rsidR="00DF6311">
        <w:t>,</w:t>
      </w:r>
      <w:r w:rsidR="00DA7918" w:rsidRPr="00346098">
        <w:t xml:space="preserve"> and the tracking and management of financial authorizations and transactions within the system.</w:t>
      </w:r>
    </w:p>
    <w:p w14:paraId="78108557" w14:textId="77777777" w:rsidR="00DA7918" w:rsidRPr="00346098" w:rsidRDefault="00F35CE7" w:rsidP="00FB20F6">
      <w:pPr>
        <w:pStyle w:val="RFPL2123"/>
      </w:pPr>
      <w:r w:rsidRPr="00346098">
        <w:t>Solution must support</w:t>
      </w:r>
      <w:r w:rsidR="00DA7918" w:rsidRPr="00346098">
        <w:t xml:space="preserve"> all eligibility determination </w:t>
      </w:r>
      <w:r w:rsidR="002C1160">
        <w:t>functions</w:t>
      </w:r>
      <w:r w:rsidR="00DA7918" w:rsidRPr="00346098">
        <w:t xml:space="preserve"> </w:t>
      </w:r>
      <w:r w:rsidR="00894335">
        <w:t xml:space="preserve">that </w:t>
      </w:r>
      <w:r w:rsidR="00DA7918" w:rsidRPr="00346098">
        <w:t xml:space="preserve">may </w:t>
      </w:r>
      <w:r w:rsidR="00894335">
        <w:t xml:space="preserve">result in </w:t>
      </w:r>
      <w:r w:rsidR="00DA7918" w:rsidRPr="00346098">
        <w:t>funding for foster care/adoption payments</w:t>
      </w:r>
      <w:r w:rsidR="00A74FF8">
        <w:t xml:space="preserve">. </w:t>
      </w:r>
      <w:r w:rsidR="00894335">
        <w:t xml:space="preserve"> </w:t>
      </w:r>
      <w:r w:rsidR="00A74FF8">
        <w:t xml:space="preserve">Further, it must be capable of </w:t>
      </w:r>
      <w:r w:rsidR="00DA7918" w:rsidRPr="00346098">
        <w:t>determining the type</w:t>
      </w:r>
      <w:r w:rsidR="00A74FF8">
        <w:t>s</w:t>
      </w:r>
      <w:r w:rsidR="00DA7918" w:rsidRPr="00346098">
        <w:t xml:space="preserve"> of programs that will allow a client to receive services such as </w:t>
      </w:r>
      <w:r w:rsidR="004F0938">
        <w:t xml:space="preserve">Title </w:t>
      </w:r>
      <w:r w:rsidR="00DA7918" w:rsidRPr="00346098">
        <w:t xml:space="preserve">IV-E, Medicaid.  </w:t>
      </w:r>
      <w:r w:rsidR="00A74FF8">
        <w:t xml:space="preserve">Solution must be capable of issuing </w:t>
      </w:r>
      <w:r w:rsidR="00DA7918" w:rsidRPr="00346098">
        <w:t xml:space="preserve">referrals from the system </w:t>
      </w:r>
      <w:r w:rsidR="00A74FF8">
        <w:t xml:space="preserve">to providers such as </w:t>
      </w:r>
      <w:r w:rsidR="00DA7918" w:rsidRPr="00346098">
        <w:t>SNAP and TANF</w:t>
      </w:r>
      <w:r w:rsidR="002C1160">
        <w:t>.</w:t>
      </w:r>
      <w:r w:rsidR="00DA7918" w:rsidRPr="00346098">
        <w:t xml:space="preserve"> </w:t>
      </w:r>
    </w:p>
    <w:p w14:paraId="2CD847C7" w14:textId="25A0940A" w:rsidR="00DA7918" w:rsidRPr="00346098" w:rsidRDefault="00FF6BAD" w:rsidP="00FB20F6">
      <w:pPr>
        <w:pStyle w:val="RFPL2123"/>
      </w:pPr>
      <w:r w:rsidRPr="00346098">
        <w:t>Solution must provide functionality</w:t>
      </w:r>
      <w:r w:rsidR="00363B8A">
        <w:t xml:space="preserve"> </w:t>
      </w:r>
      <w:r w:rsidRPr="00346098">
        <w:t>for</w:t>
      </w:r>
      <w:r w:rsidR="00DA7918" w:rsidRPr="00346098">
        <w:t xml:space="preserve"> the determination, tracking</w:t>
      </w:r>
      <w:r w:rsidR="008603BF">
        <w:t>,</w:t>
      </w:r>
      <w:r w:rsidR="00DA7918" w:rsidRPr="00346098">
        <w:t xml:space="preserve"> and documentation </w:t>
      </w:r>
      <w:r w:rsidR="00363B8A">
        <w:t xml:space="preserve">of </w:t>
      </w:r>
      <w:r w:rsidR="00DA7918" w:rsidRPr="00346098">
        <w:t>Title IV-E</w:t>
      </w:r>
      <w:r w:rsidR="00363B8A">
        <w:t xml:space="preserve"> eligibility</w:t>
      </w:r>
      <w:r w:rsidR="002C1160">
        <w:t>.</w:t>
      </w:r>
    </w:p>
    <w:p w14:paraId="004669CD" w14:textId="77777777" w:rsidR="00DA7918" w:rsidRDefault="00FF6BAD" w:rsidP="009C66B2">
      <w:pPr>
        <w:pStyle w:val="RFPL2123"/>
      </w:pPr>
      <w:r w:rsidRPr="00346098">
        <w:lastRenderedPageBreak/>
        <w:t>Solution must support</w:t>
      </w:r>
      <w:r w:rsidR="00DA7918" w:rsidRPr="00346098">
        <w:t xml:space="preserve"> automated referrals from the system to benefits such as child support, SNAP, T</w:t>
      </w:r>
      <w:r w:rsidR="00705B89">
        <w:t>AN</w:t>
      </w:r>
      <w:r w:rsidR="00DA7918" w:rsidRPr="00346098">
        <w:t xml:space="preserve">F, </w:t>
      </w:r>
      <w:r w:rsidR="005365D3" w:rsidRPr="00346098">
        <w:t>childcare</w:t>
      </w:r>
      <w:r w:rsidR="00DA7918" w:rsidRPr="00346098">
        <w:t xml:space="preserve"> assistance, and other programs/resources both internal and external to the agency</w:t>
      </w:r>
      <w:r w:rsidR="00A34E3C">
        <w:t xml:space="preserve">.  </w:t>
      </w:r>
      <w:r w:rsidR="00DA7918" w:rsidRPr="00346098">
        <w:t xml:space="preserve">Examples of this include eligibility determination for parental contributions, referral to the Social Security Administration, </w:t>
      </w:r>
      <w:r w:rsidR="00A34E3C">
        <w:t xml:space="preserve">and </w:t>
      </w:r>
      <w:r w:rsidR="00DA7918" w:rsidRPr="00346098">
        <w:t>Families First Resource Centers</w:t>
      </w:r>
      <w:r w:rsidR="00A34E3C">
        <w:t>,</w:t>
      </w:r>
      <w:r w:rsidR="00DA7918" w:rsidRPr="00346098">
        <w:t xml:space="preserve"> etc. Documentation of eligibility must be tracked within the system.</w:t>
      </w:r>
    </w:p>
    <w:p w14:paraId="28557C0C" w14:textId="77777777" w:rsidR="00A44223" w:rsidRPr="00363B8A" w:rsidRDefault="00A44223" w:rsidP="00363B8A">
      <w:pPr>
        <w:pStyle w:val="RFPL2123"/>
      </w:pPr>
      <w:r w:rsidRPr="00363B8A">
        <w:t xml:space="preserve">Solution must provide a workload dashboard that provides </w:t>
      </w:r>
      <w:r w:rsidR="00363B8A">
        <w:t>e</w:t>
      </w:r>
      <w:r w:rsidRPr="00363B8A">
        <w:t>ligibility staff with pertinent information related to their assigned workloads and assist them in visualizing and prioritizing work. This dashboard must have the ability for supervisors to view total workload efforts and reassign workloads as needed.</w:t>
      </w:r>
    </w:p>
    <w:p w14:paraId="72849008" w14:textId="77777777" w:rsidR="00C23062" w:rsidRDefault="00C23062" w:rsidP="00770163">
      <w:pPr>
        <w:pStyle w:val="RFPHeading2"/>
      </w:pPr>
      <w:bookmarkStart w:id="18" w:name="_Toc33088869"/>
      <w:r>
        <w:t>Grievance/Appeal Process</w:t>
      </w:r>
      <w:bookmarkEnd w:id="18"/>
    </w:p>
    <w:p w14:paraId="6296698E" w14:textId="77777777" w:rsidR="00457DE4" w:rsidRPr="00346098" w:rsidRDefault="00457DE4" w:rsidP="00FB20F6">
      <w:pPr>
        <w:pStyle w:val="RFPL2123"/>
      </w:pPr>
      <w:r w:rsidRPr="00346098">
        <w:t xml:space="preserve">Solution must provide the </w:t>
      </w:r>
      <w:r w:rsidR="00C23062" w:rsidRPr="00346098">
        <w:t>ability to track and document a grievance</w:t>
      </w:r>
      <w:r w:rsidR="00A34E3C">
        <w:t>,</w:t>
      </w:r>
      <w:r w:rsidR="00C23062" w:rsidRPr="00346098">
        <w:t xml:space="preserve"> which is a formal statement of complaint for a wrong or hardship suffered.  </w:t>
      </w:r>
    </w:p>
    <w:p w14:paraId="3F5C6718" w14:textId="77777777" w:rsidR="00DC30D1" w:rsidRPr="00E216E4" w:rsidRDefault="00DC30D1" w:rsidP="00FB20F6">
      <w:pPr>
        <w:pStyle w:val="RFPL2123"/>
      </w:pPr>
      <w:r w:rsidRPr="00F91629">
        <w:t>The Solution must be customizable to accommodate the grievance</w:t>
      </w:r>
      <w:r w:rsidR="00AE2360" w:rsidRPr="00F91629">
        <w:t>/</w:t>
      </w:r>
      <w:r w:rsidRPr="00F91629">
        <w:t xml:space="preserve">appeal process </w:t>
      </w:r>
      <w:r w:rsidRPr="00E216E4">
        <w:t xml:space="preserve">as defined by MDCPS and </w:t>
      </w:r>
      <w:r w:rsidR="00AE2360" w:rsidRPr="00E216E4">
        <w:t>must be configurable to accommodate static and dynamic conditions encountered during the grievance/appeal process.</w:t>
      </w:r>
    </w:p>
    <w:p w14:paraId="56EBDCE2" w14:textId="77777777" w:rsidR="00B52CA2" w:rsidRPr="00E216E4" w:rsidRDefault="00F01C38" w:rsidP="00FB20F6">
      <w:pPr>
        <w:pStyle w:val="RFPL2123"/>
      </w:pPr>
      <w:r w:rsidRPr="00E216E4">
        <w:t>Solution</w:t>
      </w:r>
      <w:r w:rsidR="00B52CA2" w:rsidRPr="00E216E4">
        <w:t xml:space="preserve"> must </w:t>
      </w:r>
      <w:r w:rsidR="00AE2360" w:rsidRPr="00E216E4">
        <w:t xml:space="preserve">allow </w:t>
      </w:r>
      <w:r w:rsidR="00540103" w:rsidRPr="00E216E4">
        <w:t>c</w:t>
      </w:r>
      <w:r w:rsidR="00AE2360" w:rsidRPr="00E216E4">
        <w:t xml:space="preserve">lients to submit grievances from the </w:t>
      </w:r>
      <w:r w:rsidR="00876B8F">
        <w:t xml:space="preserve">web portal </w:t>
      </w:r>
      <w:r w:rsidR="00AE2360" w:rsidRPr="00E216E4">
        <w:t>and view their g</w:t>
      </w:r>
      <w:r w:rsidR="00B52CA2" w:rsidRPr="00E216E4">
        <w:t xml:space="preserve">rievance </w:t>
      </w:r>
      <w:r w:rsidR="00AE2360" w:rsidRPr="00E216E4">
        <w:t>p</w:t>
      </w:r>
      <w:r w:rsidR="00B52CA2" w:rsidRPr="00E216E4">
        <w:t>rocedure.</w:t>
      </w:r>
    </w:p>
    <w:p w14:paraId="3185A9C9" w14:textId="77777777" w:rsidR="00F01C38" w:rsidRPr="00E216E4" w:rsidRDefault="00AE376B" w:rsidP="00FB20F6">
      <w:pPr>
        <w:pStyle w:val="RFPL2123"/>
        <w:rPr>
          <w:strike/>
        </w:rPr>
      </w:pPr>
      <w:r w:rsidRPr="00E216E4">
        <w:t xml:space="preserve">The </w:t>
      </w:r>
      <w:r w:rsidR="00F01C38" w:rsidRPr="00E216E4">
        <w:t xml:space="preserve">solution </w:t>
      </w:r>
      <w:r w:rsidRPr="00E216E4">
        <w:t xml:space="preserve">must support the appeals process for unresolved formal grievances, findings of abuse/neglect/exploitation (ANE) investigations, and licensure decisions </w:t>
      </w:r>
      <w:r w:rsidR="00AE2360" w:rsidRPr="00E216E4">
        <w:t>regarding</w:t>
      </w:r>
      <w:r w:rsidRPr="00E216E4">
        <w:t xml:space="preserve"> resource homes.  </w:t>
      </w:r>
    </w:p>
    <w:p w14:paraId="6FCF5C22" w14:textId="77777777" w:rsidR="00F01C38" w:rsidRPr="00E216E4" w:rsidRDefault="00AE376B" w:rsidP="00FB20F6">
      <w:pPr>
        <w:pStyle w:val="RFPL2123"/>
        <w:rPr>
          <w:strike/>
        </w:rPr>
      </w:pPr>
      <w:r w:rsidRPr="00E216E4">
        <w:t xml:space="preserve">The </w:t>
      </w:r>
      <w:r w:rsidR="00B548F9">
        <w:t>solution</w:t>
      </w:r>
      <w:r w:rsidRPr="00E216E4">
        <w:t xml:space="preserve"> must allow an authorized user to change the finding of an ANE investigation if the finding is overturned on </w:t>
      </w:r>
      <w:r w:rsidR="00A34E3C" w:rsidRPr="00E216E4">
        <w:t>appeal</w:t>
      </w:r>
      <w:r w:rsidR="00A34E3C">
        <w:t xml:space="preserve"> and must </w:t>
      </w:r>
      <w:r w:rsidRPr="00E216E4">
        <w:t>maintain</w:t>
      </w:r>
      <w:r w:rsidR="00A34E3C">
        <w:t xml:space="preserve"> </w:t>
      </w:r>
      <w:r w:rsidR="00346098" w:rsidRPr="00E216E4">
        <w:t xml:space="preserve">the </w:t>
      </w:r>
      <w:r w:rsidRPr="00E216E4">
        <w:t xml:space="preserve">history </w:t>
      </w:r>
      <w:r w:rsidR="00346098" w:rsidRPr="00E216E4">
        <w:t xml:space="preserve">and audit trail </w:t>
      </w:r>
      <w:r w:rsidRPr="00E216E4">
        <w:t>of the original</w:t>
      </w:r>
      <w:r w:rsidR="00D82153" w:rsidRPr="00E216E4">
        <w:t xml:space="preserve"> finding</w:t>
      </w:r>
      <w:r w:rsidR="00A34E3C">
        <w:t xml:space="preserve"> and </w:t>
      </w:r>
      <w:r w:rsidR="007D168F" w:rsidRPr="00E216E4">
        <w:t>the current request for the change</w:t>
      </w:r>
      <w:r w:rsidRPr="00E216E4">
        <w:t xml:space="preserve">.  </w:t>
      </w:r>
    </w:p>
    <w:p w14:paraId="010E7593" w14:textId="77777777" w:rsidR="00C23062" w:rsidRPr="00E216E4" w:rsidRDefault="00AE376B" w:rsidP="00FB20F6">
      <w:pPr>
        <w:pStyle w:val="RFPL2123"/>
        <w:rPr>
          <w:strike/>
        </w:rPr>
      </w:pPr>
      <w:r w:rsidRPr="00E216E4">
        <w:t xml:space="preserve">The </w:t>
      </w:r>
      <w:r w:rsidR="00B548F9">
        <w:t xml:space="preserve">solution </w:t>
      </w:r>
      <w:r w:rsidRPr="00E216E4">
        <w:t xml:space="preserve">must allow an authorized user to change the licensure decision on a resource home if it is overturned on appeal </w:t>
      </w:r>
      <w:r w:rsidR="00A34E3C">
        <w:t xml:space="preserve">and must maintain </w:t>
      </w:r>
      <w:r w:rsidR="00D82153" w:rsidRPr="00E216E4">
        <w:t>the</w:t>
      </w:r>
      <w:r w:rsidRPr="00E216E4">
        <w:t xml:space="preserve"> history </w:t>
      </w:r>
      <w:r w:rsidR="005D4E3F" w:rsidRPr="00E216E4">
        <w:t xml:space="preserve">and audit trail </w:t>
      </w:r>
      <w:r w:rsidRPr="00E216E4">
        <w:t>of the original decision</w:t>
      </w:r>
      <w:r w:rsidR="00A34E3C">
        <w:t xml:space="preserve"> and </w:t>
      </w:r>
      <w:r w:rsidR="009F4F23" w:rsidRPr="00E216E4">
        <w:t>the current request for the change</w:t>
      </w:r>
      <w:r w:rsidRPr="00E216E4">
        <w:t>.</w:t>
      </w:r>
    </w:p>
    <w:p w14:paraId="22C12733" w14:textId="77777777" w:rsidR="00F36430" w:rsidRDefault="00F36430" w:rsidP="00770163">
      <w:pPr>
        <w:pStyle w:val="RFPHeading2"/>
      </w:pPr>
      <w:bookmarkStart w:id="19" w:name="_Toc33088870"/>
      <w:r>
        <w:t>Staff Management</w:t>
      </w:r>
      <w:bookmarkEnd w:id="19"/>
    </w:p>
    <w:p w14:paraId="67099C1A" w14:textId="5C3B8F7B" w:rsidR="00F36430" w:rsidRPr="00F605C3" w:rsidRDefault="00F36430" w:rsidP="001C1063">
      <w:pPr>
        <w:pStyle w:val="RFPL2123"/>
      </w:pPr>
      <w:r w:rsidRPr="005D4E3F">
        <w:t>Solution must offer functionality to cover all aspects of MDCPS human resources, including but not limited to</w:t>
      </w:r>
      <w:r w:rsidR="00712956">
        <w:t xml:space="preserve"> m</w:t>
      </w:r>
      <w:r w:rsidRPr="00F605C3">
        <w:t>aintaining employee information as determined by MDCPS</w:t>
      </w:r>
      <w:r w:rsidR="00712956">
        <w:t>, m</w:t>
      </w:r>
      <w:r w:rsidRPr="00F605C3">
        <w:t>aintaining, tracking</w:t>
      </w:r>
      <w:r w:rsidR="008603BF">
        <w:t>,</w:t>
      </w:r>
      <w:r w:rsidRPr="00F605C3">
        <w:t xml:space="preserve"> and reporting on work assignments as determined by MDCPS</w:t>
      </w:r>
      <w:r w:rsidR="00712956">
        <w:t>, and m</w:t>
      </w:r>
      <w:r w:rsidRPr="00F605C3">
        <w:t xml:space="preserve">aintaining staff performance as determined by MDCPS. </w:t>
      </w:r>
    </w:p>
    <w:p w14:paraId="76B68F36" w14:textId="77777777" w:rsidR="00F36430" w:rsidRPr="005D4E3F" w:rsidRDefault="00F36430" w:rsidP="00FB20F6">
      <w:pPr>
        <w:pStyle w:val="RFPL2123"/>
      </w:pPr>
      <w:r w:rsidRPr="005D4E3F">
        <w:t xml:space="preserve">In accordance with MDCPS guidelines and policies, solution must </w:t>
      </w:r>
      <w:r w:rsidR="003B53C5">
        <w:t xml:space="preserve">enable MDCPS management </w:t>
      </w:r>
      <w:r w:rsidRPr="005D4E3F">
        <w:t xml:space="preserve">to maintain adequate staffing </w:t>
      </w:r>
      <w:r w:rsidR="003B53C5">
        <w:t xml:space="preserve">levels </w:t>
      </w:r>
      <w:r w:rsidRPr="005D4E3F">
        <w:t xml:space="preserve">and to manage staffing adjustments as necessary </w:t>
      </w:r>
      <w:r w:rsidR="003B53C5">
        <w:t>throughout</w:t>
      </w:r>
      <w:r w:rsidRPr="005D4E3F">
        <w:t xml:space="preserve"> the lifetime of a case. </w:t>
      </w:r>
    </w:p>
    <w:p w14:paraId="54A0F337" w14:textId="77777777" w:rsidR="009752D5" w:rsidRDefault="009752D5" w:rsidP="00770163">
      <w:pPr>
        <w:pStyle w:val="RFPHeading2"/>
      </w:pPr>
      <w:bookmarkStart w:id="20" w:name="_Toc33088871"/>
      <w:r>
        <w:t>Administrative Management</w:t>
      </w:r>
      <w:bookmarkEnd w:id="20"/>
    </w:p>
    <w:p w14:paraId="3D9F74B3" w14:textId="77777777" w:rsidR="009752D5" w:rsidRDefault="009752D5" w:rsidP="00FB20F6">
      <w:pPr>
        <w:pStyle w:val="RFPL2123"/>
      </w:pPr>
      <w:r>
        <w:t xml:space="preserve">The proposed solution must accommodate the need for </w:t>
      </w:r>
      <w:r w:rsidR="00A34E3C">
        <w:t xml:space="preserve">MDPS and Provider </w:t>
      </w:r>
      <w:r>
        <w:t xml:space="preserve">system administrators to perform necessary administrative functions, including but not limited to creating and maintaining user accounts, backing up and restoring files, exporting files, </w:t>
      </w:r>
      <w:r w:rsidR="00A34E3C">
        <w:t xml:space="preserve">and </w:t>
      </w:r>
      <w:r>
        <w:t>generating reports, etc.</w:t>
      </w:r>
    </w:p>
    <w:p w14:paraId="294CCA33" w14:textId="77777777" w:rsidR="00262C37" w:rsidRDefault="00262C37" w:rsidP="00FB20F6">
      <w:pPr>
        <w:pStyle w:val="RFPL2123"/>
      </w:pPr>
      <w:r>
        <w:t>The proposed solution must support system administrators in preparing selective reports such as</w:t>
      </w:r>
      <w:r w:rsidR="00A34E3C">
        <w:t xml:space="preserve"> </w:t>
      </w:r>
      <w:r>
        <w:t xml:space="preserve">worker count by type and county, dedicated service workload by </w:t>
      </w:r>
      <w:r>
        <w:lastRenderedPageBreak/>
        <w:t>region</w:t>
      </w:r>
      <w:r w:rsidR="00B22BD8">
        <w:t>,</w:t>
      </w:r>
      <w:r>
        <w:t xml:space="preserve"> count of supervisors and their assigned caseload</w:t>
      </w:r>
      <w:r w:rsidR="00B22BD8">
        <w:t>s</w:t>
      </w:r>
      <w:r>
        <w:t xml:space="preserve">, </w:t>
      </w:r>
      <w:r w:rsidR="00B22BD8">
        <w:t xml:space="preserve">and </w:t>
      </w:r>
      <w:r>
        <w:t>direct service workloads exceeding two times the required minutes by county, etc.</w:t>
      </w:r>
    </w:p>
    <w:p w14:paraId="01F5D1D6" w14:textId="77777777" w:rsidR="009752D5" w:rsidRPr="00B46F45" w:rsidRDefault="009752D5" w:rsidP="00FB20F6">
      <w:pPr>
        <w:pStyle w:val="RFPL2123"/>
      </w:pPr>
      <w:r w:rsidRPr="00B46F45">
        <w:t>MDCPS administrators must be able to use input workflows to test new and modified types of transactions (TOTs). The TOTs can be any of those ingested by or created as output by any other workflow.</w:t>
      </w:r>
    </w:p>
    <w:p w14:paraId="4E7FA0E9" w14:textId="77777777" w:rsidR="009752D5" w:rsidRDefault="009752D5" w:rsidP="00FB20F6">
      <w:pPr>
        <w:pStyle w:val="RFPL2123"/>
      </w:pPr>
      <w:r>
        <w:t xml:space="preserve">The proposed solution must permit system administrators to selectively set up and manage at least </w:t>
      </w:r>
      <w:r w:rsidR="000247FB" w:rsidRPr="005D4E3F">
        <w:t>fifty</w:t>
      </w:r>
      <w:r w:rsidRPr="005D4E3F">
        <w:t xml:space="preserve"> classes</w:t>
      </w:r>
      <w:r>
        <w:t xml:space="preserve"> of users with configurable permissions per class. </w:t>
      </w:r>
    </w:p>
    <w:p w14:paraId="114CDDE5" w14:textId="77777777" w:rsidR="009752D5" w:rsidRDefault="00B22BD8" w:rsidP="00FB20F6">
      <w:pPr>
        <w:pStyle w:val="RFPL2123"/>
      </w:pPr>
      <w:r w:rsidRPr="00F85B86">
        <w:t>Access</w:t>
      </w:r>
      <w:r>
        <w:t xml:space="preserve"> m</w:t>
      </w:r>
      <w:r w:rsidR="009752D5">
        <w:t>ust be based on Active Directory groups linked to MDCPS Active Directory accounts for centralized user management and single-sign-on.</w:t>
      </w:r>
    </w:p>
    <w:p w14:paraId="4CE95D1A" w14:textId="77777777" w:rsidR="00495025" w:rsidRDefault="00495025" w:rsidP="00495025">
      <w:pPr>
        <w:pStyle w:val="RFPHeading2"/>
      </w:pPr>
      <w:bookmarkStart w:id="21" w:name="_Toc33088872"/>
      <w:r>
        <w:t>Financial Management</w:t>
      </w:r>
      <w:bookmarkEnd w:id="21"/>
    </w:p>
    <w:p w14:paraId="2FA59027" w14:textId="77777777" w:rsidR="006F5818" w:rsidRPr="005D4E3F" w:rsidRDefault="006F5818" w:rsidP="00FB20F6">
      <w:pPr>
        <w:pStyle w:val="RFPL2123"/>
      </w:pPr>
      <w:r w:rsidRPr="005D4E3F">
        <w:t>Solution must provide for the fiscal administration of financial transactions, including authorization processes, business rules to guide all processes, and robust accounting reports.</w:t>
      </w:r>
    </w:p>
    <w:p w14:paraId="7D97FC9C" w14:textId="77777777" w:rsidR="006F5818" w:rsidRDefault="004B358D" w:rsidP="00FB20F6">
      <w:pPr>
        <w:pStyle w:val="RFPL2123"/>
      </w:pPr>
      <w:r w:rsidRPr="005D4E3F">
        <w:t>Solution</w:t>
      </w:r>
      <w:r w:rsidR="006F5818" w:rsidRPr="005D4E3F">
        <w:t xml:space="preserve"> must support the generation of provider payments and remittance advices. For example, a remittance advice to a resource provider for a foster child must include information such as the name of the child and the dates of the placement for which payment is being made.  A remittance advice to a medical facility that provides drug testing for clients must include information such as the purchase order numbers and/or the invoice numbers being covered by the remittance.</w:t>
      </w:r>
    </w:p>
    <w:p w14:paraId="4AC2E1B6" w14:textId="77777777" w:rsidR="00996959" w:rsidRDefault="00996959" w:rsidP="00996959">
      <w:pPr>
        <w:pStyle w:val="RFPL2123"/>
      </w:pPr>
      <w:r w:rsidRPr="00346098">
        <w:t>The solution must track financial activities related to child management processes such as fees, fines, court costs, case time, and expenses.</w:t>
      </w:r>
    </w:p>
    <w:p w14:paraId="3159D278" w14:textId="50A75D2D" w:rsidR="00996959" w:rsidRDefault="00996959" w:rsidP="00996959">
      <w:pPr>
        <w:pStyle w:val="RFPL2123"/>
      </w:pPr>
      <w:r w:rsidRPr="00346098">
        <w:t>Solution must accommodate time keeping, case costs, and billing needs expressed by the MDCPS</w:t>
      </w:r>
      <w:r w:rsidR="008603BF">
        <w:t>.</w:t>
      </w:r>
      <w:r w:rsidRPr="00346098">
        <w:t xml:space="preserve"> Solution must generate invoices from time and expense data as determined by the needs of the MDCPS</w:t>
      </w:r>
      <w:r>
        <w:t>.</w:t>
      </w:r>
    </w:p>
    <w:p w14:paraId="5DEC06C8" w14:textId="77777777" w:rsidR="00996959" w:rsidRPr="005D4E3F" w:rsidRDefault="00996959" w:rsidP="00996959">
      <w:pPr>
        <w:pStyle w:val="RFPL2123"/>
      </w:pPr>
      <w:r w:rsidRPr="00996959">
        <w:t xml:space="preserve">Solution must be able to associate time entry statuses with specific workflow processes such as </w:t>
      </w:r>
      <w:r w:rsidR="00725A74">
        <w:t xml:space="preserve">the </w:t>
      </w:r>
      <w:r w:rsidRPr="00996959">
        <w:t xml:space="preserve">amount of time to enter an investigation, length of time to complete </w:t>
      </w:r>
      <w:r w:rsidR="00725A74">
        <w:t>a c</w:t>
      </w:r>
      <w:r w:rsidRPr="00996959">
        <w:t xml:space="preserve">omprehensive </w:t>
      </w:r>
      <w:r w:rsidR="00725A74">
        <w:t>f</w:t>
      </w:r>
      <w:r w:rsidRPr="00996959">
        <w:t xml:space="preserve">amily </w:t>
      </w:r>
      <w:r w:rsidR="00725A74">
        <w:t>a</w:t>
      </w:r>
      <w:r w:rsidRPr="00996959">
        <w:t xml:space="preserve">ssessment, length of time to complete </w:t>
      </w:r>
      <w:r w:rsidR="00725A74">
        <w:t>a f</w:t>
      </w:r>
      <w:r w:rsidRPr="00996959">
        <w:t xml:space="preserve">amily </w:t>
      </w:r>
      <w:r w:rsidR="00725A74">
        <w:t>s</w:t>
      </w:r>
      <w:r w:rsidRPr="00996959">
        <w:t xml:space="preserve">ervice </w:t>
      </w:r>
      <w:r w:rsidR="00725A74">
        <w:t>p</w:t>
      </w:r>
      <w:r w:rsidRPr="00996959">
        <w:t>lan,</w:t>
      </w:r>
      <w:r w:rsidR="00725A74">
        <w:t xml:space="preserve"> and</w:t>
      </w:r>
      <w:r w:rsidRPr="00996959">
        <w:t xml:space="preserve"> length of time to complete </w:t>
      </w:r>
      <w:r w:rsidR="00725A74">
        <w:t xml:space="preserve">a </w:t>
      </w:r>
      <w:r w:rsidRPr="00996959">
        <w:t xml:space="preserve">home study.  </w:t>
      </w:r>
    </w:p>
    <w:p w14:paraId="42CD018B" w14:textId="77777777" w:rsidR="002342F5" w:rsidRPr="00BF6AF4" w:rsidRDefault="002342F5" w:rsidP="00FB20F6">
      <w:pPr>
        <w:pStyle w:val="RFPL2123"/>
      </w:pPr>
      <w:r w:rsidRPr="00BF6AF4">
        <w:t>The State of Mississippi uses an ERP solution known as MAGIC</w:t>
      </w:r>
      <w:r w:rsidR="00D51B51">
        <w:t xml:space="preserve"> </w:t>
      </w:r>
      <w:r w:rsidR="00D51B51" w:rsidRPr="005D4E3F">
        <w:t>(SAP Product)</w:t>
      </w:r>
      <w:r w:rsidRPr="005D4E3F">
        <w:t xml:space="preserve"> </w:t>
      </w:r>
      <w:r w:rsidRPr="00BF6AF4">
        <w:t>as its statewide accounting and procurement system of record.  MAGIC encompasses accounting, budgeting, and grants management.  The financial management functionalities sought by this RFP will not rely upon MAGIC or require interfacing with MAGIC for completion.  However, the resident MACWIS solution does transfer batched accounting and financial transaction data to MAGIC</w:t>
      </w:r>
      <w:r w:rsidR="00C06655">
        <w:t>.</w:t>
      </w:r>
      <w:r w:rsidRPr="00BF6AF4">
        <w:t xml:space="preserve">  The proposed CCWIS solution must be capable of replicating the interactions presently taking place between MACWIS and MAGIC.</w:t>
      </w:r>
    </w:p>
    <w:p w14:paraId="4DC117FF" w14:textId="77777777" w:rsidR="006F5818" w:rsidRPr="005D4E3F" w:rsidRDefault="006F5818" w:rsidP="00FB20F6">
      <w:pPr>
        <w:pStyle w:val="RFPL2123"/>
      </w:pPr>
      <w:r w:rsidRPr="005D4E3F">
        <w:t xml:space="preserve">Solution must accommodate the need to adjust the claims process as a result of status change notifications.  Such notifications might originate from </w:t>
      </w:r>
      <w:r w:rsidRPr="00A6468A">
        <w:t>Title IV-</w:t>
      </w:r>
      <w:r w:rsidR="00A6468A" w:rsidRPr="00A6468A">
        <w:t>E</w:t>
      </w:r>
      <w:r w:rsidRPr="005D4E3F">
        <w:t xml:space="preserve"> and other Federal or State programs and might include termination of the case.</w:t>
      </w:r>
    </w:p>
    <w:p w14:paraId="03C27E10" w14:textId="77777777" w:rsidR="006F5818" w:rsidRPr="005D4E3F" w:rsidRDefault="006F5818" w:rsidP="00FB20F6">
      <w:pPr>
        <w:pStyle w:val="RFPL2123"/>
      </w:pPr>
      <w:r w:rsidRPr="005D4E3F">
        <w:t xml:space="preserve">Solution must include robust accounts payable functionalities to provide payments to a variety of providers for numerous products and services.  </w:t>
      </w:r>
      <w:r w:rsidR="00A36BAB" w:rsidRPr="005D4E3F">
        <w:t>The</w:t>
      </w:r>
      <w:r w:rsidRPr="005D4E3F">
        <w:t xml:space="preserve"> </w:t>
      </w:r>
      <w:r w:rsidR="00A3597E" w:rsidRPr="005D4E3F">
        <w:t>solution</w:t>
      </w:r>
      <w:r w:rsidRPr="005D4E3F">
        <w:t xml:space="preserve"> will support</w:t>
      </w:r>
      <w:r w:rsidR="00725A74">
        <w:t xml:space="preserve"> </w:t>
      </w:r>
      <w:r w:rsidRPr="005D4E3F">
        <w:t xml:space="preserve">but not replace the state’s accounting system, MAGIC.  </w:t>
      </w:r>
    </w:p>
    <w:p w14:paraId="576AD8EB" w14:textId="77777777" w:rsidR="006F5818" w:rsidRPr="005D4E3F" w:rsidRDefault="006F5818" w:rsidP="00FB20F6">
      <w:pPr>
        <w:pStyle w:val="RFPL2123"/>
      </w:pPr>
      <w:r w:rsidRPr="005D4E3F">
        <w:lastRenderedPageBreak/>
        <w:t xml:space="preserve">Solution must include robust accounts receivable functionalities to take in funds such as payback for overpayments, trust fund payments, and SSI payments, etc. </w:t>
      </w:r>
      <w:r w:rsidR="00A36BAB" w:rsidRPr="005D4E3F">
        <w:t>The</w:t>
      </w:r>
      <w:r w:rsidRPr="005D4E3F">
        <w:t xml:space="preserve"> </w:t>
      </w:r>
      <w:r w:rsidR="00A3597E" w:rsidRPr="005D4E3F">
        <w:t>solution</w:t>
      </w:r>
      <w:r w:rsidRPr="005D4E3F">
        <w:t xml:space="preserve"> will support but not replace the state’s accounting system, MAGIC.  </w:t>
      </w:r>
    </w:p>
    <w:p w14:paraId="3910968C" w14:textId="4B60DB8E" w:rsidR="006F5818" w:rsidRPr="005D4E3F" w:rsidRDefault="006F5818" w:rsidP="00FB20F6">
      <w:pPr>
        <w:pStyle w:val="RFPL2123"/>
      </w:pPr>
      <w:bookmarkStart w:id="22" w:name="_Hlk34216672"/>
      <w:r w:rsidRPr="005D4E3F">
        <w:t xml:space="preserve">Solution must include robust functionalities for the </w:t>
      </w:r>
      <w:r w:rsidR="0050681D">
        <w:t xml:space="preserve">timely </w:t>
      </w:r>
      <w:r w:rsidRPr="005D4E3F">
        <w:t>reconciliation of financial transactions</w:t>
      </w:r>
      <w:r w:rsidR="0050681D">
        <w:t>, including overpayments and underpayments</w:t>
      </w:r>
      <w:r w:rsidRPr="005D4E3F">
        <w:t xml:space="preserve">. </w:t>
      </w:r>
      <w:r w:rsidR="00A36BAB" w:rsidRPr="005D4E3F">
        <w:t>The</w:t>
      </w:r>
      <w:r w:rsidRPr="005D4E3F">
        <w:t xml:space="preserve"> </w:t>
      </w:r>
      <w:r w:rsidR="00A3597E" w:rsidRPr="005D4E3F">
        <w:t>solution</w:t>
      </w:r>
      <w:r w:rsidRPr="005D4E3F">
        <w:t xml:space="preserve"> will support but not replace the state’s accounting system, MAGIC.  </w:t>
      </w:r>
    </w:p>
    <w:bookmarkEnd w:id="22"/>
    <w:p w14:paraId="4C6C5745" w14:textId="77777777" w:rsidR="006F5818" w:rsidRPr="003B3CAD" w:rsidRDefault="006F5818" w:rsidP="00FB20F6">
      <w:pPr>
        <w:pStyle w:val="RFPL2123"/>
      </w:pPr>
      <w:r w:rsidRPr="005D4E3F">
        <w:t xml:space="preserve">Solution </w:t>
      </w:r>
      <w:r w:rsidRPr="003B3CAD">
        <w:t xml:space="preserve">must accommodate the withholding of payments based on business rules governing such issues as levies and liens.  </w:t>
      </w:r>
    </w:p>
    <w:p w14:paraId="735CC6CF" w14:textId="77777777" w:rsidR="006F5818" w:rsidRPr="003B3CAD" w:rsidRDefault="003B3CAD" w:rsidP="00FB20F6">
      <w:pPr>
        <w:pStyle w:val="RFPL2123"/>
      </w:pPr>
      <w:r w:rsidRPr="003B3CAD">
        <w:t>Solution must include automated functionalities necessary to physically print and mail IRS Form 1099 to vendors</w:t>
      </w:r>
      <w:r w:rsidR="00725A74">
        <w:t xml:space="preserve"> </w:t>
      </w:r>
      <w:r w:rsidRPr="003B3CAD">
        <w:t xml:space="preserve">or any state mandated requirements and processes for the generation and distribution of 1099s. </w:t>
      </w:r>
    </w:p>
    <w:p w14:paraId="4943DDBF" w14:textId="77777777" w:rsidR="006F5818" w:rsidRPr="00207A8F" w:rsidRDefault="006F5818" w:rsidP="00FB20F6">
      <w:pPr>
        <w:pStyle w:val="RFPL2123"/>
      </w:pPr>
      <w:r w:rsidRPr="00207A8F">
        <w:t xml:space="preserve">Solution must be capable of managing foster care maintenance payments in accordance with policies and procedures defined by MDCPS.  </w:t>
      </w:r>
    </w:p>
    <w:p w14:paraId="4B9ECD9D" w14:textId="77777777" w:rsidR="00E93091" w:rsidRPr="00F605C3" w:rsidRDefault="006F5818" w:rsidP="00497E19">
      <w:pPr>
        <w:pStyle w:val="RFPL3abc"/>
        <w:numPr>
          <w:ilvl w:val="0"/>
          <w:numId w:val="49"/>
        </w:numPr>
      </w:pPr>
      <w:r w:rsidRPr="00F605C3">
        <w:t>Vendor agrees to work with MDCPS to incorporate foster care maintenance payment schedules known at the time of system design and implementation.</w:t>
      </w:r>
    </w:p>
    <w:p w14:paraId="2642E916" w14:textId="77777777" w:rsidR="00E93091" w:rsidRPr="00F605C3" w:rsidRDefault="006F5818" w:rsidP="00497E19">
      <w:pPr>
        <w:pStyle w:val="RFPL3abc"/>
        <w:numPr>
          <w:ilvl w:val="0"/>
          <w:numId w:val="39"/>
        </w:numPr>
      </w:pPr>
      <w:r w:rsidRPr="00F605C3">
        <w:t xml:space="preserve">Solution must be capable of tracking and reporting foster care maintenance payments for the purpose of any related </w:t>
      </w:r>
      <w:r w:rsidR="00725A74">
        <w:t xml:space="preserve">audits or </w:t>
      </w:r>
      <w:r w:rsidRPr="00F605C3">
        <w:t>monitoring.</w:t>
      </w:r>
    </w:p>
    <w:p w14:paraId="6FF4BDCB" w14:textId="77777777" w:rsidR="006F5818" w:rsidRPr="00F605C3" w:rsidRDefault="006F5818" w:rsidP="00497E19">
      <w:pPr>
        <w:pStyle w:val="RFPL3abc"/>
        <w:numPr>
          <w:ilvl w:val="0"/>
          <w:numId w:val="39"/>
        </w:numPr>
      </w:pPr>
      <w:r w:rsidRPr="00F605C3">
        <w:t>The solution must be capable of accepting and implementing any necessary adjustments to the rates and frequencies of foster care maintenance payments.</w:t>
      </w:r>
    </w:p>
    <w:p w14:paraId="1B21F58E" w14:textId="77777777" w:rsidR="006F5818" w:rsidRPr="00A375AF" w:rsidRDefault="006F5818" w:rsidP="00FB20F6">
      <w:pPr>
        <w:pStyle w:val="RFPL2123"/>
      </w:pPr>
      <w:r w:rsidRPr="00A375AF">
        <w:t>Solution should allow electronically submitted invoices if required by the MDCPS.</w:t>
      </w:r>
    </w:p>
    <w:p w14:paraId="00D61624" w14:textId="77777777" w:rsidR="006F5818" w:rsidRPr="00495025" w:rsidRDefault="006F5818" w:rsidP="00FB20F6">
      <w:pPr>
        <w:pStyle w:val="RFPL2123"/>
      </w:pPr>
      <w:r>
        <w:t xml:space="preserve">Solution must offer comprehensive collection and disbursement capabilities and produce any financial reports required by MDCPS staff. </w:t>
      </w:r>
    </w:p>
    <w:p w14:paraId="301C167B" w14:textId="77777777" w:rsidR="00BC26A8" w:rsidRDefault="00BC26A8" w:rsidP="00770163">
      <w:pPr>
        <w:pStyle w:val="RFPHeading2"/>
      </w:pPr>
      <w:bookmarkStart w:id="23" w:name="_Toc33088873"/>
      <w:r>
        <w:t>Provider Management</w:t>
      </w:r>
      <w:bookmarkEnd w:id="23"/>
    </w:p>
    <w:p w14:paraId="40973763" w14:textId="77777777" w:rsidR="00DA7918" w:rsidRPr="00207A8F" w:rsidRDefault="00DA7918" w:rsidP="00FB20F6">
      <w:pPr>
        <w:pStyle w:val="RFPL2123"/>
      </w:pPr>
      <w:r w:rsidRPr="00207A8F">
        <w:t>The Provider Management module must include functionality that supports the maintenance and monitoring of information on an array of service providers, including prevention programs, facilities, foster/adoptive homes, contracts, and non-contract agreements.</w:t>
      </w:r>
    </w:p>
    <w:p w14:paraId="0434B9FB" w14:textId="77777777" w:rsidR="00940056" w:rsidRPr="00207A8F" w:rsidRDefault="00940056" w:rsidP="00FB20F6">
      <w:pPr>
        <w:pStyle w:val="RFPL2123"/>
      </w:pPr>
      <w:r w:rsidRPr="00207A8F">
        <w:t xml:space="preserve">Solution must offer comprehensive </w:t>
      </w:r>
      <w:r w:rsidR="000A1A39">
        <w:t>p</w:t>
      </w:r>
      <w:r w:rsidRPr="000A1A39">
        <w:t xml:space="preserve">erson </w:t>
      </w:r>
      <w:r w:rsidR="000A1A39">
        <w:t>m</w:t>
      </w:r>
      <w:r w:rsidRPr="000A1A39">
        <w:t>anagement</w:t>
      </w:r>
      <w:r w:rsidRPr="00207A8F">
        <w:t xml:space="preserve"> functionality, including the tracking and reporting of internal and external relationships.  Examples include but are not limited to caseworker assigned, head of household, previous victim, alleged perpetrator, etc.</w:t>
      </w:r>
    </w:p>
    <w:p w14:paraId="75CF8847" w14:textId="77777777" w:rsidR="00BC26A8" w:rsidRPr="00207A8F" w:rsidRDefault="00A34F17" w:rsidP="00FB20F6">
      <w:pPr>
        <w:pStyle w:val="RFPL2123"/>
      </w:pPr>
      <w:r w:rsidRPr="00207A8F">
        <w:t xml:space="preserve">Solution </w:t>
      </w:r>
      <w:r w:rsidR="0035088A" w:rsidRPr="00207A8F">
        <w:t>must be relatable to</w:t>
      </w:r>
      <w:r w:rsidR="00BC26A8" w:rsidRPr="00207A8F">
        <w:t xml:space="preserve"> all resource types </w:t>
      </w:r>
      <w:r w:rsidR="001E1210" w:rsidRPr="00207A8F">
        <w:t>including</w:t>
      </w:r>
      <w:r w:rsidR="00BC26A8" w:rsidRPr="00207A8F">
        <w:t xml:space="preserve"> facilities, foster/adoptive homes, contracts, and non-contract agreements</w:t>
      </w:r>
      <w:r w:rsidR="00AE6599">
        <w:t>.</w:t>
      </w:r>
    </w:p>
    <w:p w14:paraId="35AC118A" w14:textId="77777777" w:rsidR="00BC26A8" w:rsidRPr="00207A8F" w:rsidRDefault="0035088A" w:rsidP="00FB20F6">
      <w:pPr>
        <w:pStyle w:val="RFPL2123"/>
      </w:pPr>
      <w:r w:rsidRPr="00207A8F">
        <w:t>Solution must</w:t>
      </w:r>
      <w:r w:rsidR="00BC26A8" w:rsidRPr="00207A8F">
        <w:t xml:space="preserve"> support the maintenance and monitoring of information that is specific to residential facilities and other child placing agencies</w:t>
      </w:r>
      <w:r w:rsidR="00AE6599">
        <w:t>.</w:t>
      </w:r>
      <w:r w:rsidR="00BC26A8" w:rsidRPr="00207A8F">
        <w:t xml:space="preserve"> </w:t>
      </w:r>
    </w:p>
    <w:p w14:paraId="2529BDD1" w14:textId="77777777" w:rsidR="00BC26A8" w:rsidRPr="00207A8F" w:rsidRDefault="0089053E" w:rsidP="00FB20F6">
      <w:pPr>
        <w:pStyle w:val="RFPL2123"/>
      </w:pPr>
      <w:r w:rsidRPr="00207A8F">
        <w:t xml:space="preserve">Solution must support the </w:t>
      </w:r>
      <w:r w:rsidR="00CB29C7">
        <w:t>r</w:t>
      </w:r>
      <w:r w:rsidR="00BC26A8" w:rsidRPr="00207A8F">
        <w:t xml:space="preserve">esource </w:t>
      </w:r>
      <w:r w:rsidR="00CB29C7">
        <w:t>p</w:t>
      </w:r>
      <w:r w:rsidR="00BC26A8" w:rsidRPr="00207A8F">
        <w:t xml:space="preserve">rovider </w:t>
      </w:r>
      <w:r w:rsidR="00CB29C7">
        <w:t>l</w:t>
      </w:r>
      <w:r w:rsidR="00BC26A8" w:rsidRPr="00207A8F">
        <w:t xml:space="preserve">icensure </w:t>
      </w:r>
      <w:r w:rsidR="00CB29C7">
        <w:t>p</w:t>
      </w:r>
      <w:r w:rsidR="00BC26A8" w:rsidRPr="00207A8F">
        <w:t xml:space="preserve">rocess </w:t>
      </w:r>
      <w:r w:rsidR="001E1210" w:rsidRPr="00207A8F">
        <w:t>that</w:t>
      </w:r>
      <w:r w:rsidR="00BC26A8" w:rsidRPr="00207A8F">
        <w:t xml:space="preserve"> includes but </w:t>
      </w:r>
      <w:r w:rsidR="00540103" w:rsidRPr="00207A8F">
        <w:t>is not</w:t>
      </w:r>
      <w:r w:rsidR="00BC26A8" w:rsidRPr="00207A8F">
        <w:t xml:space="preserve"> limited to resource home study, training, background/fingerprint checks, </w:t>
      </w:r>
      <w:r w:rsidR="00130438">
        <w:t xml:space="preserve">and </w:t>
      </w:r>
      <w:r w:rsidR="00BC26A8" w:rsidRPr="00207A8F">
        <w:t>re-evaluation.</w:t>
      </w:r>
    </w:p>
    <w:p w14:paraId="4D63B6DE" w14:textId="77777777" w:rsidR="00BC26A8" w:rsidRPr="00207A8F" w:rsidRDefault="005728CC" w:rsidP="00FB20F6">
      <w:pPr>
        <w:pStyle w:val="RFPL2123"/>
      </w:pPr>
      <w:r w:rsidRPr="00207A8F">
        <w:t>Solution must support</w:t>
      </w:r>
      <w:r w:rsidR="00BC26A8" w:rsidRPr="00207A8F">
        <w:t xml:space="preserve"> the maintenance and monitoring specific to both licensed and unlicensed foster homes seeking to become licensed</w:t>
      </w:r>
      <w:r w:rsidR="00262C37">
        <w:t>.</w:t>
      </w:r>
      <w:r w:rsidR="00BC26A8" w:rsidRPr="00207A8F">
        <w:t xml:space="preserve"> </w:t>
      </w:r>
    </w:p>
    <w:p w14:paraId="056B487B" w14:textId="77777777" w:rsidR="00BC26A8" w:rsidRPr="00207A8F" w:rsidRDefault="002F0A42" w:rsidP="00FB20F6">
      <w:pPr>
        <w:pStyle w:val="RFPL2123"/>
      </w:pPr>
      <w:r w:rsidRPr="00207A8F">
        <w:t>Solution must support</w:t>
      </w:r>
      <w:r w:rsidR="00BC26A8" w:rsidRPr="00207A8F">
        <w:t xml:space="preserve"> the monitoring of contracts established for departmental programs. It does not take the place of </w:t>
      </w:r>
      <w:r w:rsidR="00BC26A8" w:rsidRPr="00893B72">
        <w:t>MAGIC</w:t>
      </w:r>
      <w:r w:rsidRPr="00893B72">
        <w:t xml:space="preserve"> Contract </w:t>
      </w:r>
      <w:r w:rsidRPr="00AE6599">
        <w:t>Support</w:t>
      </w:r>
      <w:r w:rsidR="00BC26A8" w:rsidRPr="00AE6599">
        <w:t>.</w:t>
      </w:r>
      <w:r w:rsidR="00BC26A8" w:rsidRPr="00207A8F">
        <w:t xml:space="preserve"> </w:t>
      </w:r>
    </w:p>
    <w:p w14:paraId="7FC84463" w14:textId="77777777" w:rsidR="00BC26A8" w:rsidRDefault="002F0A42" w:rsidP="00FB20F6">
      <w:pPr>
        <w:pStyle w:val="RFPL2123"/>
      </w:pPr>
      <w:r w:rsidRPr="00207A8F">
        <w:lastRenderedPageBreak/>
        <w:t>Solution must support</w:t>
      </w:r>
      <w:r w:rsidR="00BC26A8" w:rsidRPr="00207A8F">
        <w:t xml:space="preserve"> the monitoring of non-contract agreements specific to </w:t>
      </w:r>
      <w:r w:rsidR="000A1A39">
        <w:t>m</w:t>
      </w:r>
      <w:r w:rsidR="00BC26A8" w:rsidRPr="00207A8F">
        <w:t xml:space="preserve">emorandums of </w:t>
      </w:r>
      <w:r w:rsidR="000A1A39">
        <w:t>u</w:t>
      </w:r>
      <w:r w:rsidR="00BC26A8" w:rsidRPr="00207A8F">
        <w:t xml:space="preserve">nderstanding (MOUs) </w:t>
      </w:r>
      <w:r w:rsidR="000A1A39">
        <w:t xml:space="preserve">with </w:t>
      </w:r>
      <w:r w:rsidR="00BC26A8" w:rsidRPr="00207A8F">
        <w:t>vendors</w:t>
      </w:r>
      <w:r w:rsidR="000A1A39">
        <w:t xml:space="preserve"> </w:t>
      </w:r>
      <w:r w:rsidR="00BC26A8" w:rsidRPr="00207A8F">
        <w:t>and all other MDCPS providers</w:t>
      </w:r>
      <w:r w:rsidR="00AE6599">
        <w:t>.</w:t>
      </w:r>
    </w:p>
    <w:p w14:paraId="40F48286" w14:textId="77777777" w:rsidR="00DE4368" w:rsidRPr="00207A8F" w:rsidRDefault="00DE4368" w:rsidP="00FB20F6">
      <w:pPr>
        <w:pStyle w:val="RFPL2123"/>
      </w:pPr>
      <w:r w:rsidRPr="00DE4368">
        <w:t xml:space="preserve">Solution must offer a </w:t>
      </w:r>
      <w:r w:rsidR="00F85B86">
        <w:t>web-accessible p</w:t>
      </w:r>
      <w:r w:rsidRPr="00DE4368">
        <w:t>ortal to allow MDCPS licensed foster parents and agency providers to access case related information as well as input and upload details including but not limited to their service plan, treatment plan, progress report, case notes, or supplemental documentation.</w:t>
      </w:r>
    </w:p>
    <w:p w14:paraId="7F40328E" w14:textId="77777777" w:rsidR="00BC26A8" w:rsidRDefault="00BC26A8" w:rsidP="00770163">
      <w:pPr>
        <w:pStyle w:val="RFPHeading2"/>
      </w:pPr>
      <w:bookmarkStart w:id="24" w:name="_Toc33088874"/>
      <w:r>
        <w:t>Court Processing</w:t>
      </w:r>
      <w:bookmarkEnd w:id="24"/>
      <w:r>
        <w:t xml:space="preserve"> </w:t>
      </w:r>
    </w:p>
    <w:p w14:paraId="5CE076A8" w14:textId="77777777" w:rsidR="00492BA3" w:rsidRPr="00207A8F" w:rsidRDefault="00492BA3" w:rsidP="00FB20F6">
      <w:pPr>
        <w:pStyle w:val="RFPL2123"/>
      </w:pPr>
      <w:r w:rsidRPr="00207A8F">
        <w:t xml:space="preserve">The Court Processing module must include functionality that encompasses an array of legal activities and </w:t>
      </w:r>
      <w:r w:rsidR="000A1A39">
        <w:t xml:space="preserve">procedural </w:t>
      </w:r>
      <w:r w:rsidRPr="00207A8F">
        <w:t>documentation related to the judicial oversight of MDCPS.</w:t>
      </w:r>
    </w:p>
    <w:p w14:paraId="2A34FBA6" w14:textId="62D455DA" w:rsidR="005215B8" w:rsidRPr="00207A8F" w:rsidRDefault="005215B8" w:rsidP="00FB20F6">
      <w:pPr>
        <w:pStyle w:val="RFPL2123"/>
      </w:pPr>
      <w:r w:rsidRPr="00207A8F">
        <w:t xml:space="preserve">Solution must accommodate </w:t>
      </w:r>
      <w:r w:rsidR="00913124" w:rsidRPr="00207A8F">
        <w:t>the need to prepare court</w:t>
      </w:r>
      <w:r w:rsidRPr="00207A8F">
        <w:t xml:space="preserve"> documents</w:t>
      </w:r>
      <w:r w:rsidR="00913124" w:rsidRPr="00207A8F">
        <w:t xml:space="preserve"> such as intake forms, </w:t>
      </w:r>
      <w:r w:rsidR="000A1A39">
        <w:t>y</w:t>
      </w:r>
      <w:r w:rsidR="00913124" w:rsidRPr="00207A8F">
        <w:t xml:space="preserve">outh </w:t>
      </w:r>
      <w:r w:rsidR="000A1A39">
        <w:t>c</w:t>
      </w:r>
      <w:r w:rsidR="00913124" w:rsidRPr="00207A8F">
        <w:t xml:space="preserve">ourt </w:t>
      </w:r>
      <w:r w:rsidR="000A1A39">
        <w:t>t</w:t>
      </w:r>
      <w:r w:rsidR="00913124" w:rsidRPr="00207A8F">
        <w:t xml:space="preserve">racking </w:t>
      </w:r>
      <w:r w:rsidR="009F788B">
        <w:t>f</w:t>
      </w:r>
      <w:r w:rsidR="00913124" w:rsidRPr="00207A8F">
        <w:t xml:space="preserve">orms (for court approval of MDCPS investigation findings), petitions, court reports, </w:t>
      </w:r>
      <w:r w:rsidR="000A1A39">
        <w:t>f</w:t>
      </w:r>
      <w:r w:rsidR="00913124" w:rsidRPr="00207A8F">
        <w:t xml:space="preserve">oster </w:t>
      </w:r>
      <w:r w:rsidR="000A1A39">
        <w:t>c</w:t>
      </w:r>
      <w:r w:rsidR="00913124" w:rsidRPr="00207A8F">
        <w:t xml:space="preserve">are </w:t>
      </w:r>
      <w:r w:rsidR="000A1A39">
        <w:t>r</w:t>
      </w:r>
      <w:r w:rsidR="00913124" w:rsidRPr="00207A8F">
        <w:t>eview/</w:t>
      </w:r>
      <w:r w:rsidR="000A1A39">
        <w:t>c</w:t>
      </w:r>
      <w:r w:rsidR="00913124" w:rsidRPr="00207A8F">
        <w:t xml:space="preserve">ounty </w:t>
      </w:r>
      <w:r w:rsidR="000A1A39">
        <w:t>c</w:t>
      </w:r>
      <w:r w:rsidR="00913124" w:rsidRPr="00207A8F">
        <w:t xml:space="preserve">onference reports, letters, </w:t>
      </w:r>
      <w:r w:rsidR="00A24894">
        <w:t xml:space="preserve">packets for </w:t>
      </w:r>
      <w:r w:rsidR="000A1A39">
        <w:t>t</w:t>
      </w:r>
      <w:r w:rsidR="00913124" w:rsidRPr="00207A8F">
        <w:t xml:space="preserve">ermination of </w:t>
      </w:r>
      <w:r w:rsidR="000A1A39">
        <w:t>p</w:t>
      </w:r>
      <w:r w:rsidR="00913124" w:rsidRPr="00207A8F">
        <w:t xml:space="preserve">arental </w:t>
      </w:r>
      <w:r w:rsidR="000A1A39">
        <w:t>r</w:t>
      </w:r>
      <w:r w:rsidR="00913124" w:rsidRPr="00207A8F">
        <w:t xml:space="preserve">ights </w:t>
      </w:r>
      <w:r w:rsidR="00A24894">
        <w:t>(TPR)</w:t>
      </w:r>
      <w:r w:rsidR="00913124" w:rsidRPr="00207A8F">
        <w:t xml:space="preserve">, attorney approvals, and supervisory approvals. </w:t>
      </w:r>
    </w:p>
    <w:p w14:paraId="4DA6E95E" w14:textId="77777777" w:rsidR="0018142E" w:rsidRPr="00F605C3" w:rsidRDefault="0018142E" w:rsidP="00497E19">
      <w:pPr>
        <w:pStyle w:val="RFPL3abc"/>
        <w:numPr>
          <w:ilvl w:val="0"/>
          <w:numId w:val="51"/>
        </w:numPr>
      </w:pPr>
      <w:r w:rsidRPr="00F605C3">
        <w:t>For vendor reference, below is a hyperlink to youth court legislation as of the 2009 regular session of the Mississippi State Legislature.</w:t>
      </w:r>
    </w:p>
    <w:p w14:paraId="1753A1BA" w14:textId="77777777" w:rsidR="0018142E" w:rsidRPr="000A1A39" w:rsidRDefault="000A1A39" w:rsidP="000A1A39">
      <w:pPr>
        <w:pStyle w:val="RFPL3abc"/>
        <w:numPr>
          <w:ilvl w:val="0"/>
          <w:numId w:val="0"/>
        </w:numPr>
        <w:ind w:left="1620"/>
        <w:rPr>
          <w:rStyle w:val="Hyperlink"/>
        </w:rPr>
      </w:pPr>
      <w:r>
        <w:fldChar w:fldCharType="begin"/>
      </w:r>
      <w:r>
        <w:instrText xml:space="preserve"> HYPERLINK "https://courts.ms.gov/trialcourts/youthcourt/2009_youthcourt_deskbook.pdf" </w:instrText>
      </w:r>
      <w:r>
        <w:fldChar w:fldCharType="separate"/>
      </w:r>
      <w:r w:rsidR="0018142E" w:rsidRPr="000A1A39">
        <w:rPr>
          <w:rStyle w:val="Hyperlink"/>
        </w:rPr>
        <w:t xml:space="preserve">https://courts.ms.gov/trialcourts/youthcourt/2009_youthcourt_deskbook.pdf  </w:t>
      </w:r>
    </w:p>
    <w:p w14:paraId="7E702998" w14:textId="77777777" w:rsidR="00913124" w:rsidRPr="00207A8F" w:rsidRDefault="000A1A39" w:rsidP="00FB20F6">
      <w:pPr>
        <w:pStyle w:val="RFPL2123"/>
      </w:pPr>
      <w:r>
        <w:rPr>
          <w14:scene3d>
            <w14:camera w14:prst="orthographicFront"/>
            <w14:lightRig w14:rig="threePt" w14:dir="t">
              <w14:rot w14:lat="0" w14:lon="0" w14:rev="0"/>
            </w14:lightRig>
          </w14:scene3d>
        </w:rPr>
        <w:fldChar w:fldCharType="end"/>
      </w:r>
      <w:r w:rsidR="005215B8" w:rsidRPr="00207A8F">
        <w:t xml:space="preserve">Solution must accommodate the </w:t>
      </w:r>
      <w:r w:rsidR="00913124" w:rsidRPr="00207A8F">
        <w:t>documentation</w:t>
      </w:r>
      <w:r w:rsidR="005215B8" w:rsidRPr="00207A8F">
        <w:t>, tracking and reporting</w:t>
      </w:r>
      <w:r w:rsidR="00913124" w:rsidRPr="00207A8F">
        <w:t xml:space="preserve"> of court decisions, court events and court hearing data. </w:t>
      </w:r>
    </w:p>
    <w:p w14:paraId="2FF8A1EF" w14:textId="77777777" w:rsidR="005215B8" w:rsidRPr="00207A8F" w:rsidRDefault="005215B8" w:rsidP="00FB20F6">
      <w:pPr>
        <w:pStyle w:val="RFPL2123"/>
      </w:pPr>
      <w:r w:rsidRPr="00207A8F">
        <w:t>Solution must accommodate the</w:t>
      </w:r>
      <w:r w:rsidR="00E3784A" w:rsidRPr="00207A8F">
        <w:t xml:space="preserve"> need to provide notifications to the court including but not limited to receipt of new intake, investigation findings, case plans, and placement changes. </w:t>
      </w:r>
    </w:p>
    <w:p w14:paraId="70690F16" w14:textId="77777777" w:rsidR="005215B8" w:rsidRPr="00207A8F" w:rsidRDefault="005215B8" w:rsidP="00FB20F6">
      <w:pPr>
        <w:pStyle w:val="RFPL2123"/>
      </w:pPr>
      <w:r w:rsidRPr="00207A8F">
        <w:t xml:space="preserve">Solution must accommodate the need to </w:t>
      </w:r>
      <w:r w:rsidR="00E3784A" w:rsidRPr="00207A8F">
        <w:t xml:space="preserve">provide notifications to inform relevant parties of impending court actions. </w:t>
      </w:r>
    </w:p>
    <w:p w14:paraId="0974A0DA" w14:textId="24FCE306" w:rsidR="00E3784A" w:rsidRPr="00207A8F" w:rsidRDefault="005215B8" w:rsidP="00FB20F6">
      <w:pPr>
        <w:pStyle w:val="RFPL2123"/>
      </w:pPr>
      <w:r w:rsidRPr="00207A8F">
        <w:t xml:space="preserve">Solution must accommodate the need to </w:t>
      </w:r>
      <w:r w:rsidR="00E3784A" w:rsidRPr="00207A8F">
        <w:t xml:space="preserve">send and receive electronic verification and other data </w:t>
      </w:r>
      <w:r w:rsidRPr="00207A8F">
        <w:t xml:space="preserve">to and </w:t>
      </w:r>
      <w:r w:rsidR="00E3784A" w:rsidRPr="00207A8F">
        <w:t>from external systems</w:t>
      </w:r>
      <w:r w:rsidR="009F788B">
        <w:t>.</w:t>
      </w:r>
    </w:p>
    <w:p w14:paraId="5A4B875D" w14:textId="0E7DED7E" w:rsidR="0089734B" w:rsidRPr="00207A8F" w:rsidRDefault="007918B2" w:rsidP="00FB20F6">
      <w:pPr>
        <w:pStyle w:val="RFPL2123"/>
      </w:pPr>
      <w:r w:rsidRPr="00207A8F">
        <w:t xml:space="preserve">Solution must accommodate </w:t>
      </w:r>
      <w:r w:rsidR="0089734B" w:rsidRPr="00207A8F">
        <w:t>the need to monitor</w:t>
      </w:r>
      <w:r w:rsidRPr="00207A8F">
        <w:t xml:space="preserve">, </w:t>
      </w:r>
      <w:r w:rsidR="0089734B" w:rsidRPr="00207A8F">
        <w:t>track</w:t>
      </w:r>
      <w:r w:rsidRPr="00207A8F">
        <w:t xml:space="preserve">, and report on </w:t>
      </w:r>
      <w:r w:rsidR="0089734B" w:rsidRPr="00207A8F">
        <w:t>court-related events requiring State agency action</w:t>
      </w:r>
      <w:r w:rsidRPr="00207A8F">
        <w:t xml:space="preserve">s.  Examples of </w:t>
      </w:r>
      <w:r w:rsidR="0089734B" w:rsidRPr="00207A8F">
        <w:t xml:space="preserve">such </w:t>
      </w:r>
      <w:r w:rsidRPr="00207A8F">
        <w:t xml:space="preserve">events are </w:t>
      </w:r>
      <w:r w:rsidR="0089734B" w:rsidRPr="00207A8F">
        <w:t>recording outcomes for all petitions, trials, hearings, continuances, detention proceedings, periodic reviews, adoptions, change</w:t>
      </w:r>
      <w:r w:rsidR="00B548F9">
        <w:t>s</w:t>
      </w:r>
      <w:r w:rsidR="0089734B" w:rsidRPr="00207A8F">
        <w:t xml:space="preserve"> of placements, court review</w:t>
      </w:r>
      <w:r w:rsidR="00B548F9">
        <w:t>s</w:t>
      </w:r>
      <w:r w:rsidR="0089734B" w:rsidRPr="00207A8F">
        <w:t xml:space="preserve"> of investigation</w:t>
      </w:r>
      <w:r w:rsidR="00B548F9">
        <w:t>s</w:t>
      </w:r>
      <w:r w:rsidR="0089734B" w:rsidRPr="00207A8F">
        <w:t xml:space="preserve"> findings,</w:t>
      </w:r>
      <w:r w:rsidRPr="00207A8F">
        <w:t xml:space="preserve"> </w:t>
      </w:r>
      <w:r w:rsidR="0089734B" w:rsidRPr="00207A8F">
        <w:t>custody start dates, custody end dates, TPR status, legally freed dates, and all relevant court decisions</w:t>
      </w:r>
      <w:r w:rsidR="008603BF">
        <w:t>.</w:t>
      </w:r>
    </w:p>
    <w:p w14:paraId="1E94CF28" w14:textId="77777777" w:rsidR="00045A99" w:rsidRPr="00207A8F" w:rsidRDefault="007918B2" w:rsidP="00FB20F6">
      <w:pPr>
        <w:pStyle w:val="RFPL2123"/>
        <w:rPr>
          <w14:scene3d>
            <w14:camera w14:prst="orthographicFront"/>
            <w14:lightRig w14:rig="threePt" w14:dir="t">
              <w14:rot w14:lat="0" w14:lon="0" w14:rev="0"/>
            </w14:lightRig>
          </w14:scene3d>
        </w:rPr>
      </w:pPr>
      <w:r w:rsidRPr="00207A8F">
        <w:t xml:space="preserve">Solution must accommodate the requirements of the </w:t>
      </w:r>
      <w:r w:rsidR="00BC26A8" w:rsidRPr="00207A8F">
        <w:t>Indian Child Welfare Act.</w:t>
      </w:r>
      <w:r w:rsidR="00045A99" w:rsidRPr="00207A8F">
        <w:t xml:space="preserve">  For reference purposes, </w:t>
      </w:r>
      <w:r w:rsidR="00540103" w:rsidRPr="00207A8F">
        <w:t>below are</w:t>
      </w:r>
      <w:r w:rsidR="00045A99" w:rsidRPr="00207A8F">
        <w:t xml:space="preserve"> two URLs for the Indian Child Welfare Act that were active at the time of posting this RFP.</w:t>
      </w:r>
    </w:p>
    <w:p w14:paraId="4DDBF93D" w14:textId="77777777" w:rsidR="00045A99" w:rsidRPr="00A24894" w:rsidRDefault="00A24894" w:rsidP="00A24894">
      <w:pPr>
        <w:pStyle w:val="RFPL3abc"/>
        <w:numPr>
          <w:ilvl w:val="0"/>
          <w:numId w:val="0"/>
        </w:numPr>
        <w:ind w:left="1260"/>
        <w:rPr>
          <w:rStyle w:val="Hyperlink"/>
        </w:rPr>
      </w:pPr>
      <w:r>
        <w:fldChar w:fldCharType="begin"/>
      </w:r>
      <w:r>
        <w:instrText xml:space="preserve"> HYPERLINK "https://www.bia.gov/sites/bia.gov/files/assets/bia/ois/pdf/idc1-034238.pdf" </w:instrText>
      </w:r>
      <w:r>
        <w:fldChar w:fldCharType="separate"/>
      </w:r>
      <w:r w:rsidR="00045A99" w:rsidRPr="00A24894">
        <w:rPr>
          <w:rStyle w:val="Hyperlink"/>
        </w:rPr>
        <w:t>https://www.bia.gov/sites/bia.gov/files/assets/bia/ois/pdf/idc1-034238.pdf</w:t>
      </w:r>
    </w:p>
    <w:p w14:paraId="0AF56C7C" w14:textId="77777777" w:rsidR="00BC26A8" w:rsidRPr="00A24894" w:rsidRDefault="00A24894" w:rsidP="00A24894">
      <w:pPr>
        <w:pStyle w:val="RFPL3abc"/>
        <w:numPr>
          <w:ilvl w:val="0"/>
          <w:numId w:val="0"/>
        </w:numPr>
        <w:ind w:left="1260"/>
        <w:rPr>
          <w:rStyle w:val="Hyperlink"/>
        </w:rPr>
      </w:pPr>
      <w:r>
        <w:fldChar w:fldCharType="end"/>
      </w:r>
      <w:r>
        <w:fldChar w:fldCharType="begin"/>
      </w:r>
      <w:r>
        <w:instrText xml:space="preserve"> HYPERLINK "https://www.ssa.gov/OP_Home/comp2/F095-608.html" </w:instrText>
      </w:r>
      <w:r>
        <w:fldChar w:fldCharType="separate"/>
      </w:r>
      <w:r w:rsidR="00045A99" w:rsidRPr="00A24894">
        <w:rPr>
          <w:rStyle w:val="Hyperlink"/>
        </w:rPr>
        <w:t>https://www.ssa.gov/OP_Home/comp2/F095-608.html</w:t>
      </w:r>
    </w:p>
    <w:p w14:paraId="044F83ED" w14:textId="77777777" w:rsidR="00060B8D" w:rsidRDefault="00A24894" w:rsidP="00770163">
      <w:pPr>
        <w:pStyle w:val="RFPHeading2"/>
      </w:pPr>
      <w:r>
        <w:rPr>
          <w:b w:val="0"/>
          <w:color w:val="auto"/>
          <w14:scene3d>
            <w14:camera w14:prst="orthographicFront"/>
            <w14:lightRig w14:rig="threePt" w14:dir="t">
              <w14:rot w14:lat="0" w14:lon="0" w14:rev="0"/>
            </w14:lightRig>
          </w14:scene3d>
        </w:rPr>
        <w:fldChar w:fldCharType="end"/>
      </w:r>
      <w:bookmarkStart w:id="25" w:name="_Toc33088875"/>
      <w:r w:rsidR="00060B8D">
        <w:t>Intake and Investigation</w:t>
      </w:r>
      <w:bookmarkEnd w:id="25"/>
    </w:p>
    <w:p w14:paraId="7984DB62" w14:textId="77777777" w:rsidR="006F5818" w:rsidRPr="006F5818" w:rsidRDefault="006F5818" w:rsidP="00FB20F6">
      <w:pPr>
        <w:pStyle w:val="RFPL2123"/>
      </w:pPr>
      <w:r w:rsidRPr="006F5818">
        <w:t>The solution must accommodate all present intake and investigat</w:t>
      </w:r>
      <w:r w:rsidR="00A24894">
        <w:t>ive</w:t>
      </w:r>
      <w:r w:rsidRPr="006F5818">
        <w:t xml:space="preserve"> policies and procedures being processed by the present MACWIS.  Vendor must agree to work with </w:t>
      </w:r>
      <w:r w:rsidR="00D847A0">
        <w:t>MDCPS</w:t>
      </w:r>
      <w:r w:rsidRPr="006F5818">
        <w:t xml:space="preserve"> to improve and expand current procedures as necessary.</w:t>
      </w:r>
      <w:r w:rsidR="00A24894">
        <w:t xml:space="preserve"> </w:t>
      </w:r>
      <w:r w:rsidR="00A24894" w:rsidRPr="00207A8F">
        <w:t xml:space="preserve">Any process </w:t>
      </w:r>
      <w:r w:rsidR="00A24894" w:rsidRPr="00207A8F">
        <w:lastRenderedPageBreak/>
        <w:t>improvement plans recommended by the Vendor must be pre-approved by MDCPS prior to implementation.</w:t>
      </w:r>
    </w:p>
    <w:p w14:paraId="78E138F5" w14:textId="77777777" w:rsidR="003B53C5" w:rsidRDefault="00975983" w:rsidP="00FB20F6">
      <w:pPr>
        <w:pStyle w:val="RFPL2123"/>
      </w:pPr>
      <w:r w:rsidRPr="00207A8F">
        <w:t>The solution must include functionality to address and incorporate all points of entry for Child Welfare</w:t>
      </w:r>
      <w:r w:rsidR="00092D4D">
        <w:t xml:space="preserve"> </w:t>
      </w:r>
      <w:r w:rsidR="00C85656">
        <w:t xml:space="preserve">needs </w:t>
      </w:r>
      <w:r w:rsidR="00092D4D">
        <w:t xml:space="preserve">into the system.  Such </w:t>
      </w:r>
      <w:r w:rsidR="00A24894">
        <w:t xml:space="preserve">points of entry include </w:t>
      </w:r>
      <w:r w:rsidRPr="00207A8F">
        <w:t>but not limited to</w:t>
      </w:r>
      <w:r w:rsidR="003B53C5">
        <w:t>:</w:t>
      </w:r>
    </w:p>
    <w:p w14:paraId="735300AB" w14:textId="77777777" w:rsidR="003B53C5" w:rsidRPr="00F605C3" w:rsidRDefault="00975983" w:rsidP="00497E19">
      <w:pPr>
        <w:pStyle w:val="RFPL3abc"/>
        <w:numPr>
          <w:ilvl w:val="0"/>
          <w:numId w:val="52"/>
        </w:numPr>
      </w:pPr>
      <w:r w:rsidRPr="00F605C3">
        <w:t>ANE</w:t>
      </w:r>
      <w:r w:rsidR="00092D4D" w:rsidRPr="00F605C3">
        <w:t xml:space="preserve"> (Abuse, Neglect, and Exploitation)</w:t>
      </w:r>
      <w:r w:rsidR="00A24894">
        <w:t>;</w:t>
      </w:r>
    </w:p>
    <w:p w14:paraId="524D8F17" w14:textId="77777777" w:rsidR="003B53C5" w:rsidRPr="00F605C3" w:rsidRDefault="00975983" w:rsidP="00BF6158">
      <w:pPr>
        <w:pStyle w:val="RFPL3abc"/>
      </w:pPr>
      <w:r w:rsidRPr="00F605C3">
        <w:t>Resource Inquiries</w:t>
      </w:r>
      <w:r w:rsidR="00A24894">
        <w:t>;</w:t>
      </w:r>
    </w:p>
    <w:p w14:paraId="04773FA6" w14:textId="77777777" w:rsidR="003B53C5" w:rsidRPr="00F605C3" w:rsidRDefault="00092D4D" w:rsidP="00BF6158">
      <w:pPr>
        <w:pStyle w:val="RFPL3abc"/>
      </w:pPr>
      <w:r w:rsidRPr="00F605C3">
        <w:t>ICPC (</w:t>
      </w:r>
      <w:r w:rsidR="00975983" w:rsidRPr="00F605C3">
        <w:t>Interstate Contact on the Placement of Children</w:t>
      </w:r>
      <w:r w:rsidRPr="00F605C3">
        <w:t>)</w:t>
      </w:r>
      <w:r w:rsidR="00A24894">
        <w:t>;</w:t>
      </w:r>
      <w:r w:rsidR="00975983" w:rsidRPr="00F605C3">
        <w:t xml:space="preserve"> </w:t>
      </w:r>
    </w:p>
    <w:p w14:paraId="6DD1720F" w14:textId="77777777" w:rsidR="003B53C5" w:rsidRPr="00F605C3" w:rsidRDefault="00975983" w:rsidP="00BF6158">
      <w:pPr>
        <w:pStyle w:val="RFPL3abc"/>
      </w:pPr>
      <w:r w:rsidRPr="00F605C3">
        <w:t>ICAMA,</w:t>
      </w:r>
      <w:r w:rsidR="00092D4D" w:rsidRPr="00F605C3">
        <w:t xml:space="preserve"> (Interstate Compact on Adoption and Medical Assistance)</w:t>
      </w:r>
      <w:r w:rsidR="00A24894">
        <w:t>;</w:t>
      </w:r>
    </w:p>
    <w:p w14:paraId="1711907A" w14:textId="77777777" w:rsidR="003B53C5" w:rsidRPr="00F605C3" w:rsidRDefault="00975983" w:rsidP="00BF6158">
      <w:pPr>
        <w:pStyle w:val="RFPL3abc"/>
      </w:pPr>
      <w:r w:rsidRPr="00F605C3">
        <w:t>Case Management (</w:t>
      </w:r>
      <w:r w:rsidR="00A24894">
        <w:t>O</w:t>
      </w:r>
      <w:r w:rsidRPr="00F605C3">
        <w:t>ne Time Services)</w:t>
      </w:r>
      <w:r w:rsidR="00A24894">
        <w:t>;</w:t>
      </w:r>
    </w:p>
    <w:p w14:paraId="17E068DF" w14:textId="77777777" w:rsidR="003B53C5" w:rsidRPr="00F605C3" w:rsidRDefault="00975983" w:rsidP="00750640">
      <w:pPr>
        <w:pStyle w:val="RFPL3abc"/>
      </w:pPr>
      <w:r w:rsidRPr="00F605C3">
        <w:t xml:space="preserve">Information and </w:t>
      </w:r>
      <w:r w:rsidR="005A2D9B" w:rsidRPr="00F605C3">
        <w:t>Referral -</w:t>
      </w:r>
      <w:r w:rsidR="00092D4D" w:rsidRPr="00F605C3">
        <w:t xml:space="preserve"> </w:t>
      </w:r>
      <w:r w:rsidRPr="00F605C3">
        <w:t xml:space="preserve">CARA </w:t>
      </w:r>
      <w:r w:rsidR="00092D4D" w:rsidRPr="00F605C3">
        <w:t>(Comprehensive Addiction</w:t>
      </w:r>
      <w:r w:rsidR="00705B89">
        <w:t xml:space="preserve"> </w:t>
      </w:r>
      <w:r w:rsidR="00092D4D" w:rsidRPr="00F605C3">
        <w:t xml:space="preserve">and Recovery Act of 2016 and </w:t>
      </w:r>
      <w:r w:rsidRPr="00F605C3">
        <w:t>I&amp;R</w:t>
      </w:r>
      <w:r w:rsidR="00C85656">
        <w:t xml:space="preserve"> (Information and Referral)</w:t>
      </w:r>
      <w:r w:rsidR="00A24894">
        <w:t>;</w:t>
      </w:r>
    </w:p>
    <w:p w14:paraId="1723F09B" w14:textId="77777777" w:rsidR="00705B89" w:rsidRDefault="00975983" w:rsidP="00BF6158">
      <w:pPr>
        <w:pStyle w:val="RFPL3abc"/>
      </w:pPr>
      <w:r w:rsidRPr="00F605C3">
        <w:t>CHINS</w:t>
      </w:r>
      <w:r w:rsidR="00705B89">
        <w:t xml:space="preserve"> (Child in Need of Services) </w:t>
      </w:r>
      <w:r w:rsidRPr="00F605C3">
        <w:t>(URM)</w:t>
      </w:r>
      <w:r w:rsidR="00A24894">
        <w:t>;</w:t>
      </w:r>
      <w:r w:rsidRPr="00F605C3">
        <w:t xml:space="preserve"> </w:t>
      </w:r>
    </w:p>
    <w:p w14:paraId="58D2299F" w14:textId="77777777" w:rsidR="00092D4D" w:rsidRPr="00F605C3" w:rsidRDefault="00705B89" w:rsidP="00BF6158">
      <w:pPr>
        <w:pStyle w:val="RFPL3abc"/>
      </w:pPr>
      <w:r>
        <w:t>URM (</w:t>
      </w:r>
      <w:r w:rsidRPr="00F605C3">
        <w:t>Voluntary Placement/Safe</w:t>
      </w:r>
      <w:r>
        <w:t xml:space="preserve"> </w:t>
      </w:r>
      <w:r w:rsidRPr="00F605C3">
        <w:t>baby/Unaccompanied Refugee Minor Program</w:t>
      </w:r>
      <w:r>
        <w:t>)</w:t>
      </w:r>
      <w:r w:rsidR="00A24894">
        <w:t>;</w:t>
      </w:r>
      <w:r w:rsidRPr="00F605C3">
        <w:t xml:space="preserve"> </w:t>
      </w:r>
      <w:r w:rsidR="00975983" w:rsidRPr="00F605C3">
        <w:t xml:space="preserve">and </w:t>
      </w:r>
    </w:p>
    <w:p w14:paraId="1193A543" w14:textId="77777777" w:rsidR="00975983" w:rsidRPr="00F605C3" w:rsidRDefault="00975983" w:rsidP="00BF6158">
      <w:pPr>
        <w:pStyle w:val="RFPL3abc"/>
      </w:pPr>
      <w:r w:rsidRPr="00F605C3">
        <w:t>Post-Adoption Services.</w:t>
      </w:r>
    </w:p>
    <w:p w14:paraId="6837AF6A" w14:textId="77777777" w:rsidR="00975983" w:rsidRPr="00F85B86" w:rsidRDefault="00975983" w:rsidP="00FB20F6">
      <w:pPr>
        <w:pStyle w:val="RFPL2123"/>
      </w:pPr>
      <w:r w:rsidRPr="00F85B86">
        <w:t xml:space="preserve">The solution must accommodate MDCPS policies governing intake. Vendor agrees to work with MDCPS to incorporate such functionalities and to recommend improvements where appropriate.  </w:t>
      </w:r>
    </w:p>
    <w:p w14:paraId="3B515890" w14:textId="77777777" w:rsidR="00975983" w:rsidRPr="00207A8F" w:rsidRDefault="00975983" w:rsidP="00FB20F6">
      <w:pPr>
        <w:pStyle w:val="RFPL2123"/>
      </w:pPr>
      <w:r w:rsidRPr="00207A8F">
        <w:t>The solution must accommodate MD</w:t>
      </w:r>
      <w:r w:rsidR="00E1629B">
        <w:t>C</w:t>
      </w:r>
      <w:r w:rsidRPr="00207A8F">
        <w:t xml:space="preserve">PS screening requirements which govern the process after intake information has been gathered.  Screening processes aid in </w:t>
      </w:r>
      <w:r w:rsidR="00E1629B">
        <w:t>uniform</w:t>
      </w:r>
      <w:r w:rsidRPr="00207A8F">
        <w:t xml:space="preserve"> decision-making and making appropriate referrals.</w:t>
      </w:r>
    </w:p>
    <w:p w14:paraId="3ABF6B19" w14:textId="77777777" w:rsidR="005F7924" w:rsidRDefault="005F7924" w:rsidP="00FB20F6">
      <w:pPr>
        <w:pStyle w:val="RFPL2123"/>
      </w:pPr>
      <w:r w:rsidRPr="00207A8F">
        <w:t>The solution must include functionality that addresses and incorporates the overall management of an investigation</w:t>
      </w:r>
      <w:r w:rsidR="00A24894">
        <w:t>.</w:t>
      </w:r>
      <w:r w:rsidRPr="00207A8F">
        <w:t xml:space="preserve"> This includes but is not limited to</w:t>
      </w:r>
      <w:r w:rsidR="00F04E2D" w:rsidRPr="00207A8F">
        <w:t xml:space="preserve"> </w:t>
      </w:r>
      <w:r w:rsidRPr="00207A8F">
        <w:t xml:space="preserve">all </w:t>
      </w:r>
      <w:r w:rsidR="00032410">
        <w:t xml:space="preserve">user generated and/or uploaded </w:t>
      </w:r>
      <w:r w:rsidRPr="00207A8F">
        <w:t>investigati</w:t>
      </w:r>
      <w:r w:rsidR="00A24894">
        <w:t>ve</w:t>
      </w:r>
      <w:r w:rsidRPr="00207A8F">
        <w:t xml:space="preserve"> documentation</w:t>
      </w:r>
      <w:r w:rsidR="00032410">
        <w:t xml:space="preserve">, </w:t>
      </w:r>
      <w:r w:rsidRPr="00207A8F">
        <w:t>investigati</w:t>
      </w:r>
      <w:r w:rsidR="00A24894">
        <w:t xml:space="preserve">ve </w:t>
      </w:r>
      <w:r w:rsidRPr="00207A8F">
        <w:t>findings</w:t>
      </w:r>
      <w:r w:rsidR="00A24894">
        <w:t>/</w:t>
      </w:r>
      <w:r w:rsidRPr="00207A8F">
        <w:t xml:space="preserve">supporting evidence, recommendations for opening a case, </w:t>
      </w:r>
      <w:r w:rsidR="00032410">
        <w:t xml:space="preserve">safety planning, </w:t>
      </w:r>
      <w:r w:rsidRPr="00207A8F">
        <w:t>and authorizing support services</w:t>
      </w:r>
      <w:r w:rsidR="00A24894">
        <w:t>.</w:t>
      </w:r>
      <w:r w:rsidR="00032410">
        <w:t xml:space="preserve">  </w:t>
      </w:r>
      <w:r w:rsidR="00A24894">
        <w:t xml:space="preserve">Examples of support services are </w:t>
      </w:r>
      <w:r w:rsidRPr="00207A8F">
        <w:t>arranging</w:t>
      </w:r>
      <w:r w:rsidR="00A24894">
        <w:t>/</w:t>
      </w:r>
      <w:r w:rsidRPr="00207A8F">
        <w:t>paying for drug screen</w:t>
      </w:r>
      <w:r w:rsidR="00A24894">
        <w:t xml:space="preserve">s and </w:t>
      </w:r>
      <w:r w:rsidRPr="00207A8F">
        <w:t>arranging</w:t>
      </w:r>
      <w:r w:rsidR="00A24894">
        <w:t>/</w:t>
      </w:r>
      <w:r w:rsidRPr="00207A8F">
        <w:t>paying for pest control treatment</w:t>
      </w:r>
      <w:r w:rsidR="00A24894">
        <w:t>s</w:t>
      </w:r>
      <w:r w:rsidRPr="00207A8F">
        <w:t>.</w:t>
      </w:r>
    </w:p>
    <w:p w14:paraId="5C7C6F4E" w14:textId="77777777" w:rsidR="00942652" w:rsidRPr="00207A8F" w:rsidRDefault="00942652" w:rsidP="00942652">
      <w:pPr>
        <w:pStyle w:val="RFPL2123"/>
      </w:pPr>
      <w:r w:rsidRPr="00942652">
        <w:t>The solution must support the need to conduct on-going case staffing during the lifetime of the investigation. Investigation staffing requirements must adhere to MDCPS guidelines and policies.</w:t>
      </w:r>
    </w:p>
    <w:p w14:paraId="2CC6D948" w14:textId="77777777" w:rsidR="00975983" w:rsidRPr="00207A8F" w:rsidRDefault="00975983" w:rsidP="00FB20F6">
      <w:pPr>
        <w:pStyle w:val="RFPL2123"/>
      </w:pPr>
      <w:r w:rsidRPr="00207A8F">
        <w:t>The solution must accommodate all assessments made during the lifecycle of a</w:t>
      </w:r>
      <w:r w:rsidR="00040E6A" w:rsidRPr="00207A8F">
        <w:t>n</w:t>
      </w:r>
      <w:r w:rsidRPr="00207A8F">
        <w:t xml:space="preserve"> </w:t>
      </w:r>
      <w:r w:rsidR="00040E6A" w:rsidRPr="00207A8F">
        <w:t>investigation</w:t>
      </w:r>
      <w:r w:rsidRPr="00207A8F">
        <w:t xml:space="preserve">.  Examples are </w:t>
      </w:r>
      <w:r w:rsidR="00FF0191">
        <w:t>s</w:t>
      </w:r>
      <w:r w:rsidRPr="00207A8F">
        <w:t xml:space="preserve">afety </w:t>
      </w:r>
      <w:r w:rsidR="00FF0191">
        <w:t>a</w:t>
      </w:r>
      <w:r w:rsidRPr="00207A8F">
        <w:t>ssessment</w:t>
      </w:r>
      <w:r w:rsidR="00032410">
        <w:t>s</w:t>
      </w:r>
      <w:r w:rsidR="00040E6A" w:rsidRPr="00207A8F">
        <w:t xml:space="preserve"> and</w:t>
      </w:r>
      <w:r w:rsidRPr="00207A8F">
        <w:t xml:space="preserve"> </w:t>
      </w:r>
      <w:r w:rsidR="00FF0191">
        <w:t>r</w:t>
      </w:r>
      <w:r w:rsidRPr="00207A8F">
        <w:t xml:space="preserve">isk </w:t>
      </w:r>
      <w:r w:rsidR="00FF0191">
        <w:t>a</w:t>
      </w:r>
      <w:r w:rsidRPr="00207A8F">
        <w:t>ssessment</w:t>
      </w:r>
      <w:r w:rsidR="00032410">
        <w:t>s</w:t>
      </w:r>
      <w:r w:rsidR="00040E6A" w:rsidRPr="00207A8F">
        <w:t>.</w:t>
      </w:r>
      <w:r w:rsidRPr="00207A8F">
        <w:t xml:space="preserve"> </w:t>
      </w:r>
    </w:p>
    <w:p w14:paraId="638A5FBE" w14:textId="77777777" w:rsidR="002217E3" w:rsidRDefault="00770163" w:rsidP="00770163">
      <w:pPr>
        <w:pStyle w:val="RFPHeading2"/>
      </w:pPr>
      <w:bookmarkStart w:id="26" w:name="_Toc33088876"/>
      <w:r>
        <w:t>Workflow</w:t>
      </w:r>
      <w:bookmarkEnd w:id="26"/>
    </w:p>
    <w:p w14:paraId="4E87EBE4" w14:textId="77777777" w:rsidR="00770163" w:rsidRDefault="00770163" w:rsidP="00FB20F6">
      <w:pPr>
        <w:pStyle w:val="RFPL2123"/>
      </w:pPr>
      <w:r>
        <w:t>Solution must accommodate configurable workflows and business rules that are common to best practice case management solutions, regardless of whether or not they are specified by this RFP.</w:t>
      </w:r>
    </w:p>
    <w:p w14:paraId="4F716AEF" w14:textId="77777777" w:rsidR="00770163" w:rsidRDefault="00770163" w:rsidP="00FB20F6">
      <w:pPr>
        <w:pStyle w:val="RFPL2123"/>
      </w:pPr>
      <w:r>
        <w:t>MDCPS case management processes follow prescribed steps, depending on the type of required action. The proposed solution must allow multiple, configurable workflows and processes in accordance with all MDCPS data driven paramete</w:t>
      </w:r>
      <w:r w:rsidR="00874D12">
        <w:t>rs and established procedures and mandates.</w:t>
      </w:r>
    </w:p>
    <w:p w14:paraId="4D203C3F" w14:textId="77777777" w:rsidR="00617918" w:rsidRPr="00523535" w:rsidRDefault="00617918" w:rsidP="00FB20F6">
      <w:pPr>
        <w:pStyle w:val="RFPL2123"/>
      </w:pPr>
      <w:r w:rsidRPr="00523535">
        <w:t>Solution must provide flexible workflow routing to accommodate MDCPS processes involving multiple case types with differing workflows.</w:t>
      </w:r>
      <w:r w:rsidR="00720CD3" w:rsidRPr="00523535">
        <w:t xml:space="preserve"> </w:t>
      </w:r>
      <w:r w:rsidRPr="00523535">
        <w:t xml:space="preserve">Some </w:t>
      </w:r>
      <w:r w:rsidR="00523535">
        <w:t>e</w:t>
      </w:r>
      <w:r w:rsidRPr="00523535">
        <w:t>xamples include:</w:t>
      </w:r>
    </w:p>
    <w:p w14:paraId="68B42C87" w14:textId="77777777" w:rsidR="00720CD3" w:rsidRPr="00F605C3" w:rsidRDefault="00720CD3" w:rsidP="00497E19">
      <w:pPr>
        <w:pStyle w:val="RFPL3abc"/>
        <w:numPr>
          <w:ilvl w:val="0"/>
          <w:numId w:val="42"/>
        </w:numPr>
      </w:pPr>
      <w:r w:rsidRPr="00F605C3">
        <w:lastRenderedPageBreak/>
        <w:t>ANE Intake &gt; Investigation &gt;In-Home Case</w:t>
      </w:r>
      <w:r w:rsidR="000D085C">
        <w:t>;</w:t>
      </w:r>
    </w:p>
    <w:p w14:paraId="631D299B" w14:textId="77777777" w:rsidR="00720CD3" w:rsidRPr="00F605C3" w:rsidRDefault="00720CD3" w:rsidP="00BF6158">
      <w:pPr>
        <w:pStyle w:val="RFPL3abc"/>
      </w:pPr>
      <w:r w:rsidRPr="00F605C3">
        <w:t>ANE Intake &gt; Investigation &gt; Placement Case</w:t>
      </w:r>
      <w:r w:rsidR="000D085C">
        <w:t>;</w:t>
      </w:r>
    </w:p>
    <w:p w14:paraId="70D21518" w14:textId="77777777" w:rsidR="00720CD3" w:rsidRPr="00F605C3" w:rsidRDefault="00720CD3" w:rsidP="00BF6158">
      <w:pPr>
        <w:pStyle w:val="RFPL3abc"/>
      </w:pPr>
      <w:r w:rsidRPr="00F605C3">
        <w:t>ANE Intake &gt; Investigation &gt; Placement Case &gt; Adoption Case</w:t>
      </w:r>
      <w:r w:rsidR="000D085C">
        <w:t>;</w:t>
      </w:r>
    </w:p>
    <w:p w14:paraId="4680283D" w14:textId="77777777" w:rsidR="00720CD3" w:rsidRPr="00F605C3" w:rsidRDefault="00720CD3" w:rsidP="00BF6158">
      <w:pPr>
        <w:pStyle w:val="RFPL3abc"/>
      </w:pPr>
      <w:r w:rsidRPr="00F605C3">
        <w:t>Resource Inquiry Intake &gt; Home Study &gt; Resource Case</w:t>
      </w:r>
      <w:r w:rsidR="000D085C">
        <w:t>;</w:t>
      </w:r>
    </w:p>
    <w:p w14:paraId="3D948301" w14:textId="77777777" w:rsidR="00720CD3" w:rsidRPr="00F605C3" w:rsidRDefault="00720CD3" w:rsidP="00BF6158">
      <w:pPr>
        <w:pStyle w:val="RFPL3abc"/>
      </w:pPr>
      <w:r w:rsidRPr="00F605C3">
        <w:t>CHINS Intake &gt; In-Home Case Intake</w:t>
      </w:r>
      <w:r w:rsidR="000D085C">
        <w:t>;</w:t>
      </w:r>
    </w:p>
    <w:p w14:paraId="057284D9" w14:textId="77777777" w:rsidR="00720CD3" w:rsidRPr="00F605C3" w:rsidRDefault="00720CD3" w:rsidP="00BF6158">
      <w:pPr>
        <w:pStyle w:val="RFPL3abc"/>
      </w:pPr>
      <w:r w:rsidRPr="00F605C3">
        <w:t>CHINS Intake &gt; Placement Case</w:t>
      </w:r>
      <w:r w:rsidR="000D085C">
        <w:t>;</w:t>
      </w:r>
    </w:p>
    <w:p w14:paraId="155F3740" w14:textId="77777777" w:rsidR="00720CD3" w:rsidRPr="00F605C3" w:rsidRDefault="00720CD3" w:rsidP="00BF6158">
      <w:pPr>
        <w:pStyle w:val="RFPL3abc"/>
      </w:pPr>
      <w:r w:rsidRPr="00F605C3">
        <w:t>Safe Baby Intake &gt; Placement Case &gt; Adoption Case</w:t>
      </w:r>
      <w:r w:rsidR="000D085C">
        <w:t>;</w:t>
      </w:r>
    </w:p>
    <w:p w14:paraId="00D7517E" w14:textId="77777777" w:rsidR="00720CD3" w:rsidRPr="00F605C3" w:rsidRDefault="00720CD3" w:rsidP="00BF6158">
      <w:pPr>
        <w:pStyle w:val="RFPL3abc"/>
      </w:pPr>
      <w:r w:rsidRPr="00F605C3">
        <w:t>Unaccompanied Refugee Minor (URM) Intake &gt; Placement Case &gt; Referral to Other Agency</w:t>
      </w:r>
      <w:r w:rsidR="000D085C">
        <w:t>;</w:t>
      </w:r>
    </w:p>
    <w:p w14:paraId="5F5E0DF0" w14:textId="77777777" w:rsidR="00720CD3" w:rsidRPr="00F605C3" w:rsidRDefault="00720CD3" w:rsidP="00BF6158">
      <w:pPr>
        <w:pStyle w:val="RFPL3abc"/>
      </w:pPr>
      <w:r w:rsidRPr="00F605C3">
        <w:t>ICPC Intake &gt; Home Study &gt; Resource Case &gt; Placement Case</w:t>
      </w:r>
      <w:r w:rsidR="000D085C">
        <w:t>;</w:t>
      </w:r>
    </w:p>
    <w:p w14:paraId="36498EC0" w14:textId="77777777" w:rsidR="00720CD3" w:rsidRPr="00F605C3" w:rsidRDefault="00720CD3" w:rsidP="00BF6158">
      <w:pPr>
        <w:pStyle w:val="RFPL3abc"/>
      </w:pPr>
      <w:r w:rsidRPr="00F605C3">
        <w:t>Case Management (One-Time Services) Intake &gt; Financial Support Services</w:t>
      </w:r>
      <w:r w:rsidR="000D085C">
        <w:t>;</w:t>
      </w:r>
    </w:p>
    <w:p w14:paraId="3EF62388" w14:textId="77777777" w:rsidR="00720CD3" w:rsidRPr="00F605C3" w:rsidRDefault="00720CD3" w:rsidP="00BF6158">
      <w:pPr>
        <w:pStyle w:val="RFPL3abc"/>
      </w:pPr>
      <w:r w:rsidRPr="00F605C3">
        <w:t>ICAMA Intake &gt; Post Adoption Services</w:t>
      </w:r>
      <w:r w:rsidR="000D085C">
        <w:t>; and</w:t>
      </w:r>
    </w:p>
    <w:p w14:paraId="03BDF2B3" w14:textId="77777777" w:rsidR="00720CD3" w:rsidRPr="00F605C3" w:rsidRDefault="00720CD3" w:rsidP="00BF6158">
      <w:pPr>
        <w:pStyle w:val="RFPL3abc"/>
      </w:pPr>
      <w:r w:rsidRPr="00F605C3">
        <w:t>Information &amp; Referral Intake &gt; Referral to Other Agency</w:t>
      </w:r>
      <w:r w:rsidR="000D085C">
        <w:t>.</w:t>
      </w:r>
    </w:p>
    <w:p w14:paraId="29146BC9" w14:textId="77777777" w:rsidR="00770163" w:rsidRDefault="00770163" w:rsidP="00FB20F6">
      <w:pPr>
        <w:pStyle w:val="RFPL2123"/>
      </w:pPr>
      <w:r>
        <w:t>Solution business rules and workflows must allow multiple, related triggers.</w:t>
      </w:r>
    </w:p>
    <w:p w14:paraId="0F77BEB0" w14:textId="77777777" w:rsidR="00770163" w:rsidRDefault="00770163" w:rsidP="00FB20F6">
      <w:pPr>
        <w:pStyle w:val="RFPL2123"/>
      </w:pPr>
      <w:r>
        <w:t>Solution must provide configurable triggers that will initiate event</w:t>
      </w:r>
      <w:r w:rsidR="00960B00">
        <w:t>s</w:t>
      </w:r>
      <w:r>
        <w:t xml:space="preserve"> and/or data driven workflow actions that will result in automatic updates to cases.  </w:t>
      </w:r>
    </w:p>
    <w:p w14:paraId="7FDB100B" w14:textId="77777777" w:rsidR="00770163" w:rsidRDefault="00770163" w:rsidP="00FB20F6">
      <w:pPr>
        <w:pStyle w:val="RFPL2123"/>
      </w:pPr>
      <w:r>
        <w:t xml:space="preserve">Solution must provide configurable time standards that </w:t>
      </w:r>
      <w:r w:rsidR="00455802">
        <w:t>trigger</w:t>
      </w:r>
      <w:r w:rsidR="00960B00">
        <w:t xml:space="preserve"> </w:t>
      </w:r>
      <w:r>
        <w:t>and route workflows based on multiple variables such as event aging and failure to comply with MDCPS prescribed actions.  Such events and conditions will be defined by MDCPS.</w:t>
      </w:r>
    </w:p>
    <w:p w14:paraId="12037959" w14:textId="77777777" w:rsidR="00770163" w:rsidRDefault="00770163" w:rsidP="00FB20F6">
      <w:pPr>
        <w:pStyle w:val="RFPL2123"/>
      </w:pPr>
      <w:r>
        <w:t>Solution must allow authorized users to redirect workflows in response to circumstances that require</w:t>
      </w:r>
      <w:r w:rsidR="00185FC6">
        <w:t xml:space="preserve"> temporary or permanent changes</w:t>
      </w:r>
      <w:r>
        <w:t>.</w:t>
      </w:r>
    </w:p>
    <w:p w14:paraId="2A530ED8" w14:textId="77777777" w:rsidR="00770163" w:rsidRPr="00224461" w:rsidRDefault="00770163" w:rsidP="00FB20F6">
      <w:pPr>
        <w:pStyle w:val="RFPL2123"/>
      </w:pPr>
      <w:r w:rsidRPr="00224461">
        <w:t xml:space="preserve">Solution must automatically calculate service deadlines; this feature must be configurable. </w:t>
      </w:r>
    </w:p>
    <w:p w14:paraId="4F6D4132" w14:textId="77777777" w:rsidR="00770163" w:rsidRDefault="00770163" w:rsidP="00FB20F6">
      <w:pPr>
        <w:pStyle w:val="RFPL2123"/>
      </w:pPr>
      <w:r>
        <w:t xml:space="preserve">Workflow routing must accommodate, track, and report on due dates as defined by MDCPS. </w:t>
      </w:r>
    </w:p>
    <w:p w14:paraId="2D6AF501" w14:textId="77777777" w:rsidR="00770163" w:rsidRDefault="00770163" w:rsidP="00FB20F6">
      <w:pPr>
        <w:pStyle w:val="RFPL2123"/>
      </w:pPr>
      <w:r>
        <w:t xml:space="preserve">Solution must distribute case management information and/or tasks to relevant parties simultaneously. </w:t>
      </w:r>
    </w:p>
    <w:p w14:paraId="7B45F908" w14:textId="77777777" w:rsidR="00770163" w:rsidRDefault="00770163" w:rsidP="00FB20F6">
      <w:pPr>
        <w:pStyle w:val="RFPL2123"/>
      </w:pPr>
      <w:r>
        <w:t xml:space="preserve">Solution must display workflows in simple, graphic formats which are easily understood by system users. </w:t>
      </w:r>
    </w:p>
    <w:p w14:paraId="466FA7A9" w14:textId="77777777" w:rsidR="00770163" w:rsidRDefault="00770163" w:rsidP="00FB20F6">
      <w:pPr>
        <w:pStyle w:val="RFPL2123"/>
      </w:pPr>
      <w:r>
        <w:t>Workflow graphics must indicate current status of a work item in the workflow.</w:t>
      </w:r>
    </w:p>
    <w:p w14:paraId="447FCCB2" w14:textId="77777777" w:rsidR="00770163" w:rsidRDefault="00770163" w:rsidP="00FB20F6">
      <w:pPr>
        <w:pStyle w:val="RFPL2123"/>
      </w:pPr>
      <w:r>
        <w:t>Solution must allow workflows to be saved as templates to be reused for other types of case management actions.</w:t>
      </w:r>
    </w:p>
    <w:p w14:paraId="75DC9B62" w14:textId="77777777" w:rsidR="00770163" w:rsidRDefault="00770163" w:rsidP="00FB20F6">
      <w:pPr>
        <w:pStyle w:val="RFPL2123"/>
      </w:pPr>
      <w:r>
        <w:t>Solution must provide the ability to create and modify workflows using built-in administrative tools.</w:t>
      </w:r>
    </w:p>
    <w:p w14:paraId="2B41ECD3" w14:textId="77777777" w:rsidR="00770163" w:rsidRDefault="00770163" w:rsidP="00FB20F6">
      <w:pPr>
        <w:pStyle w:val="RFPL2123"/>
      </w:pPr>
      <w:r>
        <w:t xml:space="preserve">Workflows must be capable of routing case management functional responsibilities to specific staff member work queues.   </w:t>
      </w:r>
    </w:p>
    <w:p w14:paraId="1B2715A0" w14:textId="77777777" w:rsidR="00770163" w:rsidRDefault="00770163" w:rsidP="00FB20F6">
      <w:pPr>
        <w:pStyle w:val="RFPL2123"/>
      </w:pPr>
      <w:r>
        <w:t>MDCPS will consider it an advantage if the solution allows workflows to be configured with drag-and-drop tools through a graphic user interface.</w:t>
      </w:r>
    </w:p>
    <w:p w14:paraId="45754CBA" w14:textId="77777777" w:rsidR="00770163" w:rsidRDefault="00770163" w:rsidP="00FB20F6">
      <w:pPr>
        <w:pStyle w:val="RFPL2123"/>
      </w:pPr>
      <w:r>
        <w:t>Authorized MDCPS staff must be able to reassign and/or override workflow tasks as necessary to manage workloads</w:t>
      </w:r>
      <w:r w:rsidR="00185FC6">
        <w:t>, staffing,</w:t>
      </w:r>
      <w:r>
        <w:t xml:space="preserve"> and processes. </w:t>
      </w:r>
    </w:p>
    <w:p w14:paraId="400D5EDA" w14:textId="77777777" w:rsidR="00770163" w:rsidRDefault="00770163" w:rsidP="00FB20F6">
      <w:pPr>
        <w:pStyle w:val="RFPL2123"/>
      </w:pPr>
      <w:r>
        <w:lastRenderedPageBreak/>
        <w:t xml:space="preserve">Solution must offer pre-configured workflows for processes common to </w:t>
      </w:r>
      <w:r w:rsidR="00185FC6">
        <w:t xml:space="preserve">MDCPS CCWIS </w:t>
      </w:r>
      <w:r>
        <w:t>activities</w:t>
      </w:r>
      <w:r w:rsidR="00185FC6">
        <w:t>.</w:t>
      </w:r>
    </w:p>
    <w:p w14:paraId="5BFC9E85" w14:textId="77777777" w:rsidR="00185FC6" w:rsidRDefault="00185FC6" w:rsidP="00185FC6">
      <w:pPr>
        <w:pStyle w:val="RFPHeading2"/>
      </w:pPr>
      <w:bookmarkStart w:id="27" w:name="_Toc33088877"/>
      <w:r>
        <w:t>Document Manager</w:t>
      </w:r>
      <w:bookmarkEnd w:id="27"/>
    </w:p>
    <w:p w14:paraId="055A3F8B" w14:textId="77777777" w:rsidR="00185FC6" w:rsidRDefault="00185FC6" w:rsidP="00FB20F6">
      <w:pPr>
        <w:pStyle w:val="RFPL2123"/>
      </w:pPr>
      <w:r>
        <w:t xml:space="preserve">Solution must offer all document management features and functionality common to best </w:t>
      </w:r>
      <w:r w:rsidRPr="00207A8F">
        <w:t xml:space="preserve">case management </w:t>
      </w:r>
      <w:r w:rsidR="008722EC" w:rsidRPr="00207A8F">
        <w:t>practices</w:t>
      </w:r>
      <w:r w:rsidRPr="00207A8F">
        <w:t xml:space="preserve">, </w:t>
      </w:r>
      <w:r>
        <w:t>whether or not they are specified by this RFP.</w:t>
      </w:r>
    </w:p>
    <w:p w14:paraId="72446832" w14:textId="77777777" w:rsidR="00185FC6" w:rsidRDefault="00185FC6" w:rsidP="00FB20F6">
      <w:pPr>
        <w:pStyle w:val="RFPL2123"/>
      </w:pPr>
      <w:r>
        <w:t>Solution must offer a full featured document management system (DMS) that accommodates generating, scanning, indexing, manipulating, editing, and storing paper and electronic documents.</w:t>
      </w:r>
    </w:p>
    <w:p w14:paraId="455E48EA" w14:textId="77777777" w:rsidR="00185FC6" w:rsidRDefault="00185FC6" w:rsidP="00FB20F6">
      <w:pPr>
        <w:pStyle w:val="RFPL2123"/>
      </w:pPr>
      <w:r>
        <w:t>In addition to scanning on demand, proposed solution must provide bulk scanning of paper documents.</w:t>
      </w:r>
    </w:p>
    <w:p w14:paraId="4D20117F" w14:textId="77777777" w:rsidR="00185FC6" w:rsidRDefault="00185FC6" w:rsidP="00FB20F6">
      <w:pPr>
        <w:pStyle w:val="RFPL2123"/>
      </w:pPr>
      <w:r>
        <w:t xml:space="preserve">Proposed document manager must provide a robust, organized, and </w:t>
      </w:r>
      <w:r w:rsidR="00BD7EB2">
        <w:t>user-friendly</w:t>
      </w:r>
      <w:r>
        <w:t xml:space="preserve"> document storage and retrieval structure.</w:t>
      </w:r>
    </w:p>
    <w:p w14:paraId="624C22D4" w14:textId="77777777" w:rsidR="00B46187" w:rsidRPr="00F66C89" w:rsidRDefault="00B46187" w:rsidP="00FB20F6">
      <w:pPr>
        <w:pStyle w:val="RFPL2123"/>
      </w:pPr>
      <w:r w:rsidRPr="00F66C89">
        <w:t>Proposed document manager must accept and upload large gigabyte documents, including</w:t>
      </w:r>
      <w:r w:rsidR="00C16E27">
        <w:t xml:space="preserve"> </w:t>
      </w:r>
      <w:r w:rsidRPr="00F66C89">
        <w:t>but not limited to All Microsoft Office formats, .pdf, and all photo formats including JPEG, TIFF, GIF, and PNG.</w:t>
      </w:r>
    </w:p>
    <w:p w14:paraId="1DE11C39" w14:textId="77777777" w:rsidR="00B46187" w:rsidRPr="00F66C89" w:rsidRDefault="00B46187" w:rsidP="00FB20F6">
      <w:pPr>
        <w:pStyle w:val="RFPL2123"/>
      </w:pPr>
      <w:r w:rsidRPr="00F66C89">
        <w:t>Solution must accommodate printing and/or exporting of maintained and managed documents</w:t>
      </w:r>
      <w:r w:rsidR="00F66C89" w:rsidRPr="00F66C89">
        <w:t xml:space="preserve">, </w:t>
      </w:r>
      <w:r w:rsidRPr="00F66C89">
        <w:t>including</w:t>
      </w:r>
      <w:r w:rsidR="00F66C89" w:rsidRPr="00F66C89">
        <w:t xml:space="preserve"> </w:t>
      </w:r>
      <w:r w:rsidRPr="00F66C89">
        <w:t>but not limited t</w:t>
      </w:r>
      <w:r w:rsidR="00F66C89" w:rsidRPr="00F66C89">
        <w:t xml:space="preserve">o </w:t>
      </w:r>
      <w:r w:rsidRPr="00F66C89">
        <w:t>multiple documents in a single batch job.</w:t>
      </w:r>
    </w:p>
    <w:p w14:paraId="60047E30" w14:textId="77777777" w:rsidR="00185FC6" w:rsidRDefault="00185FC6" w:rsidP="00FB20F6">
      <w:pPr>
        <w:pStyle w:val="RFPL2123"/>
      </w:pPr>
      <w:r>
        <w:t>Solution must allow mobile users to upload and attach documents to targeted case management records.</w:t>
      </w:r>
    </w:p>
    <w:p w14:paraId="2769DC38" w14:textId="77777777" w:rsidR="00185FC6" w:rsidRDefault="00185FC6" w:rsidP="00FB20F6">
      <w:pPr>
        <w:pStyle w:val="RFPL2123"/>
      </w:pPr>
      <w:r>
        <w:t>Solution must allow permission-based review and editing of documents in the document manager.</w:t>
      </w:r>
    </w:p>
    <w:p w14:paraId="23320F96" w14:textId="77777777" w:rsidR="00185FC6" w:rsidRDefault="00185FC6" w:rsidP="00FB20F6">
      <w:pPr>
        <w:pStyle w:val="RFPL2123"/>
      </w:pPr>
      <w:r>
        <w:t xml:space="preserve">Proposed document manager must offer and manage document collaboration among authorized users. </w:t>
      </w:r>
    </w:p>
    <w:p w14:paraId="528CACA8" w14:textId="12C97CAF" w:rsidR="00185FC6" w:rsidRDefault="00185FC6" w:rsidP="00FB20F6">
      <w:pPr>
        <w:pStyle w:val="RFPL2123"/>
      </w:pPr>
      <w:r>
        <w:t>Proposed document manager must accept the import of migrated documents and other digital assets presently used by MDCPS for case management processes.  Common MDCPS document formats include:  All Microsoft Office formats, .pdf, and all photo formats including JPEG, TIFF, GIF, and PNG.</w:t>
      </w:r>
    </w:p>
    <w:p w14:paraId="79C88796" w14:textId="77777777" w:rsidR="00185FC6" w:rsidRPr="00F66C89" w:rsidRDefault="00185FC6" w:rsidP="00FB20F6">
      <w:pPr>
        <w:pStyle w:val="RFPL2123"/>
      </w:pPr>
      <w:r w:rsidRPr="00F66C89">
        <w:t xml:space="preserve">Solution must accept approximately </w:t>
      </w:r>
      <w:r w:rsidR="00F047BD" w:rsidRPr="00F66C89">
        <w:t xml:space="preserve">15 </w:t>
      </w:r>
      <w:r w:rsidR="00A05CF5" w:rsidRPr="00F66C89">
        <w:t>T</w:t>
      </w:r>
      <w:r w:rsidRPr="00F66C89">
        <w:t xml:space="preserve">B of migrated documents as described above. </w:t>
      </w:r>
    </w:p>
    <w:p w14:paraId="1D068E8A" w14:textId="77777777" w:rsidR="00185FC6" w:rsidRDefault="00185FC6" w:rsidP="00FB20F6">
      <w:pPr>
        <w:pStyle w:val="RFPL2123"/>
      </w:pPr>
      <w:r>
        <w:t xml:space="preserve">Proposed solution must allow authorized users to design and implement workflow-aware document templates. </w:t>
      </w:r>
    </w:p>
    <w:p w14:paraId="1F970027" w14:textId="77777777" w:rsidR="00185FC6" w:rsidRDefault="00185FC6" w:rsidP="00FB20F6">
      <w:pPr>
        <w:pStyle w:val="RFPL2123"/>
      </w:pPr>
      <w:r>
        <w:t xml:space="preserve">Based on workflow and case management criteria determined by the MDCPS, proposed solution must provide automatic document routing to appropriate work ques for users and/or automatic response. </w:t>
      </w:r>
    </w:p>
    <w:p w14:paraId="7EED9E99" w14:textId="77777777" w:rsidR="006A561C" w:rsidRPr="00F605C3" w:rsidRDefault="008F4FC0" w:rsidP="00497E19">
      <w:pPr>
        <w:pStyle w:val="RFPL3abc"/>
        <w:numPr>
          <w:ilvl w:val="0"/>
          <w:numId w:val="45"/>
        </w:numPr>
      </w:pPr>
      <w:r>
        <w:t>Proposed</w:t>
      </w:r>
      <w:r w:rsidR="00185FC6" w:rsidRPr="00F605C3">
        <w:t xml:space="preserve"> document manager must offer common features as described below</w:t>
      </w:r>
      <w:bookmarkStart w:id="28" w:name="_Hlk15890037"/>
      <w:r w:rsidR="006A561C" w:rsidRPr="00F605C3">
        <w:t xml:space="preserve">:  </w:t>
      </w:r>
    </w:p>
    <w:p w14:paraId="0D7C0615" w14:textId="77777777" w:rsidR="00D31560" w:rsidRDefault="006A561C" w:rsidP="00E46252">
      <w:pPr>
        <w:pStyle w:val="RFPL41a1"/>
        <w:numPr>
          <w:ilvl w:val="1"/>
          <w:numId w:val="3"/>
        </w:numPr>
        <w:ind w:left="2160" w:hanging="540"/>
      </w:pPr>
      <w:r w:rsidRPr="00BB1BAE">
        <w:t>Customizable</w:t>
      </w:r>
      <w:r w:rsidRPr="00D32960">
        <w:t xml:space="preserve"> case </w:t>
      </w:r>
      <w:r w:rsidRPr="00BB1BAE">
        <w:t>document</w:t>
      </w:r>
      <w:r w:rsidRPr="00D32960">
        <w:t xml:space="preserve"> types;</w:t>
      </w:r>
      <w:r w:rsidR="00BB1BAE">
        <w:t xml:space="preserve"> </w:t>
      </w:r>
    </w:p>
    <w:p w14:paraId="735C33D2" w14:textId="70AF3B1F" w:rsidR="00D31560" w:rsidRDefault="006A561C" w:rsidP="00E46252">
      <w:pPr>
        <w:pStyle w:val="RFPL41a1"/>
        <w:numPr>
          <w:ilvl w:val="1"/>
          <w:numId w:val="3"/>
        </w:numPr>
        <w:ind w:left="2160" w:hanging="540"/>
      </w:pPr>
      <w:r w:rsidRPr="00BB1BAE">
        <w:t>Customizable flags and meta-data for document types;</w:t>
      </w:r>
      <w:r w:rsidR="00D31560">
        <w:t xml:space="preserve"> </w:t>
      </w:r>
    </w:p>
    <w:p w14:paraId="7D570111" w14:textId="12A231C6" w:rsidR="006A561C" w:rsidRPr="00D31560" w:rsidRDefault="006A561C" w:rsidP="00E46252">
      <w:pPr>
        <w:pStyle w:val="RFPL41a1"/>
        <w:numPr>
          <w:ilvl w:val="1"/>
          <w:numId w:val="3"/>
        </w:numPr>
        <w:ind w:left="2160" w:hanging="540"/>
      </w:pPr>
      <w:r w:rsidRPr="00D31560">
        <w:t>Attach multiple file types to case, including proprietary file types;</w:t>
      </w:r>
    </w:p>
    <w:p w14:paraId="0DD0D587" w14:textId="77777777" w:rsidR="006A561C" w:rsidRPr="00D32960" w:rsidRDefault="006A561C" w:rsidP="00BB1BAE">
      <w:pPr>
        <w:numPr>
          <w:ilvl w:val="1"/>
          <w:numId w:val="3"/>
        </w:numPr>
        <w:spacing w:before="60" w:after="60"/>
        <w:ind w:left="2160" w:hanging="540"/>
        <w:jc w:val="both"/>
        <w:rPr>
          <w14:scene3d>
            <w14:camera w14:prst="orthographicFront"/>
            <w14:lightRig w14:rig="threePt" w14:dir="t">
              <w14:rot w14:lat="0" w14:lon="0" w14:rev="0"/>
            </w14:lightRig>
          </w14:scene3d>
        </w:rPr>
      </w:pPr>
      <w:r w:rsidRPr="00D32960">
        <w:rPr>
          <w14:scene3d>
            <w14:camera w14:prst="orthographicFront"/>
            <w14:lightRig w14:rig="threePt" w14:dir="t">
              <w14:rot w14:lat="0" w14:lon="0" w14:rev="0"/>
            </w14:lightRig>
          </w14:scene3d>
        </w:rPr>
        <w:t>Viewer for all allowed document file types;</w:t>
      </w:r>
    </w:p>
    <w:p w14:paraId="1F9C4255" w14:textId="77777777" w:rsidR="006A561C" w:rsidRPr="00D32960" w:rsidRDefault="006A561C" w:rsidP="00BB1BAE">
      <w:pPr>
        <w:numPr>
          <w:ilvl w:val="1"/>
          <w:numId w:val="3"/>
        </w:numPr>
        <w:spacing w:before="60" w:after="60"/>
        <w:ind w:left="2160" w:hanging="540"/>
        <w:jc w:val="both"/>
        <w:rPr>
          <w14:scene3d>
            <w14:camera w14:prst="orthographicFront"/>
            <w14:lightRig w14:rig="threePt" w14:dir="t">
              <w14:rot w14:lat="0" w14:lon="0" w14:rev="0"/>
            </w14:lightRig>
          </w14:scene3d>
        </w:rPr>
      </w:pPr>
      <w:r w:rsidRPr="00D32960">
        <w:rPr>
          <w14:scene3d>
            <w14:camera w14:prst="orthographicFront"/>
            <w14:lightRig w14:rig="threePt" w14:dir="t">
              <w14:rot w14:lat="0" w14:lon="0" w14:rev="0"/>
            </w14:lightRig>
          </w14:scene3d>
        </w:rPr>
        <w:t>Docs can be searched by file name and metadata;</w:t>
      </w:r>
    </w:p>
    <w:p w14:paraId="48A989C0" w14:textId="77777777" w:rsidR="006A561C" w:rsidRPr="00D32960" w:rsidRDefault="006A561C" w:rsidP="00BB1BAE">
      <w:pPr>
        <w:numPr>
          <w:ilvl w:val="1"/>
          <w:numId w:val="3"/>
        </w:numPr>
        <w:spacing w:before="60" w:after="60"/>
        <w:ind w:left="2160" w:hanging="540"/>
        <w:jc w:val="both"/>
        <w:rPr>
          <w14:scene3d>
            <w14:camera w14:prst="orthographicFront"/>
            <w14:lightRig w14:rig="threePt" w14:dir="t">
              <w14:rot w14:lat="0" w14:lon="0" w14:rev="0"/>
            </w14:lightRig>
          </w14:scene3d>
        </w:rPr>
      </w:pPr>
      <w:r w:rsidRPr="00D32960">
        <w:rPr>
          <w14:scene3d>
            <w14:camera w14:prst="orthographicFront"/>
            <w14:lightRig w14:rig="threePt" w14:dir="t">
              <w14:rot w14:lat="0" w14:lon="0" w14:rev="0"/>
            </w14:lightRig>
          </w14:scene3d>
        </w:rPr>
        <w:t>Docs can be searched by content;</w:t>
      </w:r>
    </w:p>
    <w:p w14:paraId="2B16608B" w14:textId="77777777" w:rsidR="006A561C" w:rsidRPr="00D32960" w:rsidRDefault="006A561C" w:rsidP="00BB1BAE">
      <w:pPr>
        <w:numPr>
          <w:ilvl w:val="1"/>
          <w:numId w:val="3"/>
        </w:numPr>
        <w:spacing w:before="60" w:after="60"/>
        <w:ind w:left="2160" w:hanging="540"/>
        <w:jc w:val="both"/>
        <w:rPr>
          <w14:scene3d>
            <w14:camera w14:prst="orthographicFront"/>
            <w14:lightRig w14:rig="threePt" w14:dir="t">
              <w14:rot w14:lat="0" w14:lon="0" w14:rev="0"/>
            </w14:lightRig>
          </w14:scene3d>
        </w:rPr>
      </w:pPr>
      <w:r w:rsidRPr="00D32960">
        <w:rPr>
          <w14:scene3d>
            <w14:camera w14:prst="orthographicFront"/>
            <w14:lightRig w14:rig="threePt" w14:dir="t">
              <w14:rot w14:lat="0" w14:lon="0" w14:rev="0"/>
            </w14:lightRig>
          </w14:scene3d>
        </w:rPr>
        <w:lastRenderedPageBreak/>
        <w:t>Docs can be searched within a case and across cases;</w:t>
      </w:r>
    </w:p>
    <w:p w14:paraId="14828D84" w14:textId="77777777" w:rsidR="006A561C" w:rsidRPr="00D32960" w:rsidRDefault="006A561C" w:rsidP="00BB1BAE">
      <w:pPr>
        <w:numPr>
          <w:ilvl w:val="1"/>
          <w:numId w:val="3"/>
        </w:numPr>
        <w:spacing w:before="60" w:after="60"/>
        <w:ind w:left="2160" w:hanging="540"/>
        <w:jc w:val="both"/>
        <w:rPr>
          <w14:scene3d>
            <w14:camera w14:prst="orthographicFront"/>
            <w14:lightRig w14:rig="threePt" w14:dir="t">
              <w14:rot w14:lat="0" w14:lon="0" w14:rev="0"/>
            </w14:lightRig>
          </w14:scene3d>
        </w:rPr>
      </w:pPr>
      <w:r w:rsidRPr="00D32960">
        <w:rPr>
          <w14:scene3d>
            <w14:camera w14:prst="orthographicFront"/>
            <w14:lightRig w14:rig="threePt" w14:dir="t">
              <w14:rot w14:lat="0" w14:lon="0" w14:rev="0"/>
            </w14:lightRig>
          </w14:scene3d>
        </w:rPr>
        <w:t>Docs can be attached to case and linked to events and participants;</w:t>
      </w:r>
    </w:p>
    <w:p w14:paraId="6F7BAC56" w14:textId="77777777" w:rsidR="006A561C" w:rsidRPr="00D32960" w:rsidRDefault="006A561C" w:rsidP="00BB1BAE">
      <w:pPr>
        <w:numPr>
          <w:ilvl w:val="1"/>
          <w:numId w:val="3"/>
        </w:numPr>
        <w:spacing w:before="60" w:after="60"/>
        <w:ind w:left="2160" w:hanging="540"/>
        <w:jc w:val="both"/>
        <w:rPr>
          <w14:scene3d>
            <w14:camera w14:prst="orthographicFront"/>
            <w14:lightRig w14:rig="threePt" w14:dir="t">
              <w14:rot w14:lat="0" w14:lon="0" w14:rev="0"/>
            </w14:lightRig>
          </w14:scene3d>
        </w:rPr>
      </w:pPr>
      <w:r w:rsidRPr="00D32960">
        <w:rPr>
          <w14:scene3d>
            <w14:camera w14:prst="orthographicFront"/>
            <w14:lightRig w14:rig="threePt" w14:dir="t">
              <w14:rot w14:lat="0" w14:lon="0" w14:rev="0"/>
            </w14:lightRig>
          </w14:scene3d>
        </w:rPr>
        <w:t>User-initiated and system-initiated OCR of pdfs;</w:t>
      </w:r>
    </w:p>
    <w:p w14:paraId="768F3F99" w14:textId="77777777" w:rsidR="006A561C" w:rsidRPr="00D32960" w:rsidRDefault="006A561C" w:rsidP="00BB1BAE">
      <w:pPr>
        <w:numPr>
          <w:ilvl w:val="1"/>
          <w:numId w:val="3"/>
        </w:numPr>
        <w:spacing w:before="60" w:after="60"/>
        <w:ind w:left="2160" w:hanging="540"/>
        <w:jc w:val="both"/>
        <w:rPr>
          <w14:scene3d>
            <w14:camera w14:prst="orthographicFront"/>
            <w14:lightRig w14:rig="threePt" w14:dir="t">
              <w14:rot w14:lat="0" w14:lon="0" w14:rev="0"/>
            </w14:lightRig>
          </w14:scene3d>
        </w:rPr>
      </w:pPr>
      <w:r w:rsidRPr="00D32960">
        <w:rPr>
          <w14:scene3d>
            <w14:camera w14:prst="orthographicFront"/>
            <w14:lightRig w14:rig="threePt" w14:dir="t">
              <w14:rot w14:lat="0" w14:lon="0" w14:rev="0"/>
            </w14:lightRig>
          </w14:scene3d>
        </w:rPr>
        <w:t>Notification can be sent to users of new document attached to case;</w:t>
      </w:r>
    </w:p>
    <w:p w14:paraId="7087C132" w14:textId="77777777" w:rsidR="006A561C" w:rsidRPr="00D32960" w:rsidRDefault="006A561C" w:rsidP="00BB1BAE">
      <w:pPr>
        <w:numPr>
          <w:ilvl w:val="1"/>
          <w:numId w:val="3"/>
        </w:numPr>
        <w:spacing w:before="60" w:after="60"/>
        <w:ind w:left="2160" w:hanging="540"/>
        <w:jc w:val="both"/>
        <w:rPr>
          <w14:scene3d>
            <w14:camera w14:prst="orthographicFront"/>
            <w14:lightRig w14:rig="threePt" w14:dir="t">
              <w14:rot w14:lat="0" w14:lon="0" w14:rev="0"/>
            </w14:lightRig>
          </w14:scene3d>
        </w:rPr>
      </w:pPr>
      <w:r w:rsidRPr="00D32960">
        <w:rPr>
          <w14:scene3d>
            <w14:camera w14:prst="orthographicFront"/>
            <w14:lightRig w14:rig="threePt" w14:dir="t">
              <w14:rot w14:lat="0" w14:lon="0" w14:rev="0"/>
            </w14:lightRig>
          </w14:scene3d>
        </w:rPr>
        <w:t>E-signature functionality;</w:t>
      </w:r>
    </w:p>
    <w:p w14:paraId="230B9BAB" w14:textId="77777777" w:rsidR="006A561C" w:rsidRPr="00D32960" w:rsidRDefault="006A561C" w:rsidP="00BB1BAE">
      <w:pPr>
        <w:numPr>
          <w:ilvl w:val="1"/>
          <w:numId w:val="3"/>
        </w:numPr>
        <w:spacing w:before="60" w:after="60"/>
        <w:ind w:left="2160" w:hanging="540"/>
        <w:jc w:val="both"/>
        <w:rPr>
          <w14:scene3d>
            <w14:camera w14:prst="orthographicFront"/>
            <w14:lightRig w14:rig="threePt" w14:dir="t">
              <w14:rot w14:lat="0" w14:lon="0" w14:rev="0"/>
            </w14:lightRig>
          </w14:scene3d>
        </w:rPr>
      </w:pPr>
      <w:r w:rsidRPr="00D32960">
        <w:rPr>
          <w14:scene3d>
            <w14:camera w14:prst="orthographicFront"/>
            <w14:lightRig w14:rig="threePt" w14:dir="t">
              <w14:rot w14:lat="0" w14:lon="0" w14:rev="0"/>
            </w14:lightRig>
          </w14:scene3d>
        </w:rPr>
        <w:t>Customizable document retention policies - based on case type;</w:t>
      </w:r>
    </w:p>
    <w:p w14:paraId="0F5FB662" w14:textId="77777777" w:rsidR="006A561C" w:rsidRPr="00D32960" w:rsidRDefault="006A561C" w:rsidP="00BB1BAE">
      <w:pPr>
        <w:numPr>
          <w:ilvl w:val="1"/>
          <w:numId w:val="3"/>
        </w:numPr>
        <w:spacing w:before="60" w:after="60"/>
        <w:ind w:left="2160" w:hanging="540"/>
        <w:jc w:val="both"/>
        <w:rPr>
          <w14:scene3d>
            <w14:camera w14:prst="orthographicFront"/>
            <w14:lightRig w14:rig="threePt" w14:dir="t">
              <w14:rot w14:lat="0" w14:lon="0" w14:rev="0"/>
            </w14:lightRig>
          </w14:scene3d>
        </w:rPr>
      </w:pPr>
      <w:r w:rsidRPr="00D32960">
        <w:rPr>
          <w14:scene3d>
            <w14:camera w14:prst="orthographicFront"/>
            <w14:lightRig w14:rig="threePt" w14:dir="t">
              <w14:rot w14:lat="0" w14:lon="0" w14:rev="0"/>
            </w14:lightRig>
          </w14:scene3d>
        </w:rPr>
        <w:t>Customizable document organization and display, using folders, tags, column sort, views;</w:t>
      </w:r>
    </w:p>
    <w:p w14:paraId="65E4771C" w14:textId="77777777" w:rsidR="006A561C" w:rsidRPr="00D32960" w:rsidRDefault="006A561C" w:rsidP="00BB1BAE">
      <w:pPr>
        <w:numPr>
          <w:ilvl w:val="1"/>
          <w:numId w:val="3"/>
        </w:numPr>
        <w:spacing w:before="60" w:after="60"/>
        <w:ind w:left="2160" w:hanging="540"/>
        <w:jc w:val="both"/>
        <w:rPr>
          <w14:scene3d>
            <w14:camera w14:prst="orthographicFront"/>
            <w14:lightRig w14:rig="threePt" w14:dir="t">
              <w14:rot w14:lat="0" w14:lon="0" w14:rev="0"/>
            </w14:lightRig>
          </w14:scene3d>
        </w:rPr>
      </w:pPr>
      <w:r w:rsidRPr="00D32960">
        <w:rPr>
          <w14:scene3d>
            <w14:camera w14:prst="orthographicFront"/>
            <w14:lightRig w14:rig="threePt" w14:dir="t">
              <w14:rot w14:lat="0" w14:lon="0" w14:rev="0"/>
            </w14:lightRig>
          </w14:scene3d>
        </w:rPr>
        <w:t xml:space="preserve">Documents can be scanned directly into CMS and </w:t>
      </w:r>
      <w:proofErr w:type="spellStart"/>
      <w:r w:rsidRPr="00D32960">
        <w:rPr>
          <w14:scene3d>
            <w14:camera w14:prst="orthographicFront"/>
            <w14:lightRig w14:rig="threePt" w14:dir="t">
              <w14:rot w14:lat="0" w14:lon="0" w14:rev="0"/>
            </w14:lightRig>
          </w14:scene3d>
        </w:rPr>
        <w:t>OCR'd</w:t>
      </w:r>
      <w:proofErr w:type="spellEnd"/>
      <w:r w:rsidRPr="00D32960">
        <w:rPr>
          <w14:scene3d>
            <w14:camera w14:prst="orthographicFront"/>
            <w14:lightRig w14:rig="threePt" w14:dir="t">
              <w14:rot w14:lat="0" w14:lon="0" w14:rev="0"/>
            </w14:lightRig>
          </w14:scene3d>
        </w:rPr>
        <w:t>;</w:t>
      </w:r>
    </w:p>
    <w:p w14:paraId="08BA5F24" w14:textId="77777777" w:rsidR="006A561C" w:rsidRPr="00D32960" w:rsidRDefault="006A561C" w:rsidP="00BB1BAE">
      <w:pPr>
        <w:numPr>
          <w:ilvl w:val="1"/>
          <w:numId w:val="3"/>
        </w:numPr>
        <w:spacing w:before="60" w:after="60"/>
        <w:ind w:left="2160" w:hanging="540"/>
        <w:jc w:val="both"/>
        <w:rPr>
          <w14:scene3d>
            <w14:camera w14:prst="orthographicFront"/>
            <w14:lightRig w14:rig="threePt" w14:dir="t">
              <w14:rot w14:lat="0" w14:lon="0" w14:rev="0"/>
            </w14:lightRig>
          </w14:scene3d>
        </w:rPr>
      </w:pPr>
      <w:r w:rsidRPr="00D32960">
        <w:rPr>
          <w14:scene3d>
            <w14:camera w14:prst="orthographicFront"/>
            <w14:lightRig w14:rig="threePt" w14:dir="t">
              <w14:rot w14:lat="0" w14:lon="0" w14:rev="0"/>
            </w14:lightRig>
          </w14:scene3d>
        </w:rPr>
        <w:t>Generated documents can be distributed to multiple people (internal and external), and system captures/displays whom document was sent to;</w:t>
      </w:r>
    </w:p>
    <w:p w14:paraId="70E0A61E" w14:textId="77777777" w:rsidR="006A561C" w:rsidRPr="00D32960" w:rsidRDefault="006A561C" w:rsidP="00BB1BAE">
      <w:pPr>
        <w:numPr>
          <w:ilvl w:val="1"/>
          <w:numId w:val="3"/>
        </w:numPr>
        <w:spacing w:before="60" w:after="60"/>
        <w:ind w:left="2160" w:hanging="540"/>
        <w:jc w:val="both"/>
        <w:rPr>
          <w14:scene3d>
            <w14:camera w14:prst="orthographicFront"/>
            <w14:lightRig w14:rig="threePt" w14:dir="t">
              <w14:rot w14:lat="0" w14:lon="0" w14:rev="0"/>
            </w14:lightRig>
          </w14:scene3d>
        </w:rPr>
      </w:pPr>
      <w:r w:rsidRPr="00D32960">
        <w:rPr>
          <w14:scene3d>
            <w14:camera w14:prst="orthographicFront"/>
            <w14:lightRig w14:rig="threePt" w14:dir="t">
              <w14:rot w14:lat="0" w14:lon="0" w14:rev="0"/>
            </w14:lightRig>
          </w14:scene3d>
        </w:rPr>
        <w:t>Docs can be redacted, and both original and redacted versions saved;</w:t>
      </w:r>
    </w:p>
    <w:p w14:paraId="7551B605" w14:textId="77777777" w:rsidR="006A561C" w:rsidRPr="00D32960" w:rsidRDefault="006A561C" w:rsidP="00BB1BAE">
      <w:pPr>
        <w:numPr>
          <w:ilvl w:val="1"/>
          <w:numId w:val="3"/>
        </w:numPr>
        <w:spacing w:before="60" w:after="60"/>
        <w:ind w:left="2160" w:hanging="540"/>
        <w:jc w:val="both"/>
        <w:rPr>
          <w14:scene3d>
            <w14:camera w14:prst="orthographicFront"/>
            <w14:lightRig w14:rig="threePt" w14:dir="t">
              <w14:rot w14:lat="0" w14:lon="0" w14:rev="0"/>
            </w14:lightRig>
          </w14:scene3d>
        </w:rPr>
      </w:pPr>
      <w:r w:rsidRPr="00D32960">
        <w:rPr>
          <w14:scene3d>
            <w14:camera w14:prst="orthographicFront"/>
            <w14:lightRig w14:rig="threePt" w14:dir="t">
              <w14:rot w14:lat="0" w14:lon="0" w14:rev="0"/>
            </w14:lightRig>
          </w14:scene3d>
        </w:rPr>
        <w:t>Docs can be saved for cases that are not opened;</w:t>
      </w:r>
    </w:p>
    <w:p w14:paraId="5AC0D806" w14:textId="77777777" w:rsidR="006A561C" w:rsidRPr="00D32960" w:rsidRDefault="006A561C" w:rsidP="00BB1BAE">
      <w:pPr>
        <w:numPr>
          <w:ilvl w:val="1"/>
          <w:numId w:val="3"/>
        </w:numPr>
        <w:spacing w:before="60" w:after="60"/>
        <w:ind w:left="2160" w:hanging="540"/>
        <w:jc w:val="both"/>
        <w:rPr>
          <w14:scene3d>
            <w14:camera w14:prst="orthographicFront"/>
            <w14:lightRig w14:rig="threePt" w14:dir="t">
              <w14:rot w14:lat="0" w14:lon="0" w14:rev="0"/>
            </w14:lightRig>
          </w14:scene3d>
        </w:rPr>
      </w:pPr>
      <w:r w:rsidRPr="00D32960">
        <w:rPr>
          <w14:scene3d>
            <w14:camera w14:prst="orthographicFront"/>
            <w14:lightRig w14:rig="threePt" w14:dir="t">
              <w14:rot w14:lat="0" w14:lon="0" w14:rev="0"/>
            </w14:lightRig>
          </w14:scene3d>
        </w:rPr>
        <w:t>Doc title/file name can be modified;</w:t>
      </w:r>
    </w:p>
    <w:p w14:paraId="332C41E9" w14:textId="77777777" w:rsidR="006A561C" w:rsidRPr="00D32960" w:rsidRDefault="006A561C" w:rsidP="00BB1BAE">
      <w:pPr>
        <w:numPr>
          <w:ilvl w:val="1"/>
          <w:numId w:val="3"/>
        </w:numPr>
        <w:spacing w:before="60" w:after="60"/>
        <w:ind w:left="2160" w:hanging="540"/>
        <w:jc w:val="both"/>
        <w:rPr>
          <w14:scene3d>
            <w14:camera w14:prst="orthographicFront"/>
            <w14:lightRig w14:rig="threePt" w14:dir="t">
              <w14:rot w14:lat="0" w14:lon="0" w14:rev="0"/>
            </w14:lightRig>
          </w14:scene3d>
        </w:rPr>
      </w:pPr>
      <w:r w:rsidRPr="00D32960">
        <w:rPr>
          <w14:scene3d>
            <w14:camera w14:prst="orthographicFront"/>
            <w14:lightRig w14:rig="threePt" w14:dir="t">
              <w14:rot w14:lat="0" w14:lon="0" w14:rev="0"/>
            </w14:lightRig>
          </w14:scene3d>
        </w:rPr>
        <w:t>Docs can have "draft" status, and drafts can be modified;</w:t>
      </w:r>
    </w:p>
    <w:p w14:paraId="43E9586B" w14:textId="77777777" w:rsidR="006A561C" w:rsidRPr="00D32960" w:rsidRDefault="006A561C" w:rsidP="00BB1BAE">
      <w:pPr>
        <w:numPr>
          <w:ilvl w:val="1"/>
          <w:numId w:val="3"/>
        </w:numPr>
        <w:spacing w:before="60" w:after="60"/>
        <w:ind w:left="2160" w:hanging="540"/>
        <w:jc w:val="both"/>
        <w:rPr>
          <w14:scene3d>
            <w14:camera w14:prst="orthographicFront"/>
            <w14:lightRig w14:rig="threePt" w14:dir="t">
              <w14:rot w14:lat="0" w14:lon="0" w14:rev="0"/>
            </w14:lightRig>
          </w14:scene3d>
        </w:rPr>
      </w:pPr>
      <w:r w:rsidRPr="00D32960">
        <w:rPr>
          <w14:scene3d>
            <w14:camera w14:prst="orthographicFront"/>
            <w14:lightRig w14:rig="threePt" w14:dir="t">
              <w14:rot w14:lat="0" w14:lon="0" w14:rev="0"/>
            </w14:lightRig>
          </w14:scene3d>
        </w:rPr>
        <w:t>Docs can have "final" status, and cannot be modified;</w:t>
      </w:r>
    </w:p>
    <w:p w14:paraId="69F1D35D" w14:textId="77777777" w:rsidR="006A561C" w:rsidRPr="00D32960" w:rsidRDefault="006A561C" w:rsidP="00BB1BAE">
      <w:pPr>
        <w:numPr>
          <w:ilvl w:val="1"/>
          <w:numId w:val="3"/>
        </w:numPr>
        <w:spacing w:before="60" w:after="60"/>
        <w:ind w:left="2160" w:hanging="540"/>
        <w:jc w:val="both"/>
        <w:rPr>
          <w14:scene3d>
            <w14:camera w14:prst="orthographicFront"/>
            <w14:lightRig w14:rig="threePt" w14:dir="t">
              <w14:rot w14:lat="0" w14:lon="0" w14:rev="0"/>
            </w14:lightRig>
          </w14:scene3d>
        </w:rPr>
      </w:pPr>
      <w:r w:rsidRPr="00D32960">
        <w:rPr>
          <w14:scene3d>
            <w14:camera w14:prst="orthographicFront"/>
            <w14:lightRig w14:rig="threePt" w14:dir="t">
              <w14:rot w14:lat="0" w14:lon="0" w14:rev="0"/>
            </w14:lightRig>
          </w14:scene3d>
        </w:rPr>
        <w:t>Queue for docs waiting for signature;</w:t>
      </w:r>
    </w:p>
    <w:p w14:paraId="7D469676" w14:textId="77777777" w:rsidR="006A561C" w:rsidRPr="00D32960" w:rsidRDefault="006A561C" w:rsidP="00BB1BAE">
      <w:pPr>
        <w:numPr>
          <w:ilvl w:val="1"/>
          <w:numId w:val="3"/>
        </w:numPr>
        <w:spacing w:before="60" w:after="60"/>
        <w:ind w:left="2160" w:hanging="540"/>
        <w:jc w:val="both"/>
        <w:rPr>
          <w14:scene3d>
            <w14:camera w14:prst="orthographicFront"/>
            <w14:lightRig w14:rig="threePt" w14:dir="t">
              <w14:rot w14:lat="0" w14:lon="0" w14:rev="0"/>
            </w14:lightRig>
          </w14:scene3d>
        </w:rPr>
      </w:pPr>
      <w:r w:rsidRPr="00D32960">
        <w:rPr>
          <w14:scene3d>
            <w14:camera w14:prst="orthographicFront"/>
            <w14:lightRig w14:rig="threePt" w14:dir="t">
              <w14:rot w14:lat="0" w14:lon="0" w14:rev="0"/>
            </w14:lightRig>
          </w14:scene3d>
        </w:rPr>
        <w:t>Multiple documents can be attached/copied/printed with a single action, including by drag-and-drop;</w:t>
      </w:r>
    </w:p>
    <w:p w14:paraId="18071A7D" w14:textId="77777777" w:rsidR="006A561C" w:rsidRPr="00D32960" w:rsidRDefault="006A561C" w:rsidP="00BB1BAE">
      <w:pPr>
        <w:numPr>
          <w:ilvl w:val="1"/>
          <w:numId w:val="3"/>
        </w:numPr>
        <w:spacing w:before="60" w:after="60"/>
        <w:ind w:left="2160" w:hanging="540"/>
        <w:jc w:val="both"/>
        <w:rPr>
          <w14:scene3d>
            <w14:camera w14:prst="orthographicFront"/>
            <w14:lightRig w14:rig="threePt" w14:dir="t">
              <w14:rot w14:lat="0" w14:lon="0" w14:rev="0"/>
            </w14:lightRig>
          </w14:scene3d>
        </w:rPr>
      </w:pPr>
      <w:r w:rsidRPr="00D32960">
        <w:rPr>
          <w14:scene3d>
            <w14:camera w14:prst="orthographicFront"/>
            <w14:lightRig w14:rig="threePt" w14:dir="t">
              <w14:rot w14:lat="0" w14:lon="0" w14:rev="0"/>
            </w14:lightRig>
          </w14:scene3d>
        </w:rPr>
        <w:t>Document generated in one case can be used as a template for another case, and the new document can be saved to the other case;</w:t>
      </w:r>
    </w:p>
    <w:p w14:paraId="638FFD5B" w14:textId="77777777" w:rsidR="006A561C" w:rsidRPr="00D32960" w:rsidRDefault="006A561C" w:rsidP="00BB1BAE">
      <w:pPr>
        <w:numPr>
          <w:ilvl w:val="1"/>
          <w:numId w:val="3"/>
        </w:numPr>
        <w:spacing w:before="60" w:after="60"/>
        <w:ind w:left="2160" w:hanging="540"/>
        <w:jc w:val="both"/>
        <w:rPr>
          <w14:scene3d>
            <w14:camera w14:prst="orthographicFront"/>
            <w14:lightRig w14:rig="threePt" w14:dir="t">
              <w14:rot w14:lat="0" w14:lon="0" w14:rev="0"/>
            </w14:lightRig>
          </w14:scene3d>
        </w:rPr>
      </w:pPr>
      <w:r w:rsidRPr="00D32960">
        <w:rPr>
          <w14:scene3d>
            <w14:camera w14:prst="orthographicFront"/>
            <w14:lightRig w14:rig="threePt" w14:dir="t">
              <w14:rot w14:lat="0" w14:lon="0" w14:rev="0"/>
            </w14:lightRig>
          </w14:scene3d>
        </w:rPr>
        <w:t>Document-type pick list should be context-sensitive, by case type;</w:t>
      </w:r>
    </w:p>
    <w:p w14:paraId="25F784FF" w14:textId="77777777" w:rsidR="006A561C" w:rsidRPr="00D32960" w:rsidRDefault="006A561C" w:rsidP="00BB1BAE">
      <w:pPr>
        <w:numPr>
          <w:ilvl w:val="1"/>
          <w:numId w:val="3"/>
        </w:numPr>
        <w:spacing w:before="60" w:after="60"/>
        <w:ind w:left="2160" w:hanging="540"/>
        <w:jc w:val="both"/>
        <w:rPr>
          <w14:scene3d>
            <w14:camera w14:prst="orthographicFront"/>
            <w14:lightRig w14:rig="threePt" w14:dir="t">
              <w14:rot w14:lat="0" w14:lon="0" w14:rev="0"/>
            </w14:lightRig>
          </w14:scene3d>
        </w:rPr>
      </w:pPr>
      <w:r w:rsidRPr="00D32960">
        <w:rPr>
          <w14:scene3d>
            <w14:camera w14:prst="orthographicFront"/>
            <w14:lightRig w14:rig="threePt" w14:dir="t">
              <w14:rot w14:lat="0" w14:lon="0" w14:rev="0"/>
            </w14:lightRig>
          </w14:scene3d>
        </w:rPr>
        <w:t>Users can bookmark documents;</w:t>
      </w:r>
    </w:p>
    <w:p w14:paraId="23B5E48F" w14:textId="77777777" w:rsidR="006A561C" w:rsidRPr="00D32960" w:rsidRDefault="006A561C" w:rsidP="00BB1BAE">
      <w:pPr>
        <w:numPr>
          <w:ilvl w:val="1"/>
          <w:numId w:val="3"/>
        </w:numPr>
        <w:spacing w:before="60" w:after="60"/>
        <w:ind w:left="2160" w:hanging="540"/>
        <w:jc w:val="both"/>
        <w:rPr>
          <w14:scene3d>
            <w14:camera w14:prst="orthographicFront"/>
            <w14:lightRig w14:rig="threePt" w14:dir="t">
              <w14:rot w14:lat="0" w14:lon="0" w14:rev="0"/>
            </w14:lightRig>
          </w14:scene3d>
        </w:rPr>
      </w:pPr>
      <w:r w:rsidRPr="00D32960">
        <w:rPr>
          <w14:scene3d>
            <w14:camera w14:prst="orthographicFront"/>
            <w14:lightRig w14:rig="threePt" w14:dir="t">
              <w14:rot w14:lat="0" w14:lon="0" w14:rev="0"/>
            </w14:lightRig>
          </w14:scene3d>
        </w:rPr>
        <w:t>Template-type approach to document;</w:t>
      </w:r>
    </w:p>
    <w:p w14:paraId="140E0517" w14:textId="77777777" w:rsidR="006A561C" w:rsidRPr="00D32960" w:rsidRDefault="006A561C" w:rsidP="00BB1BAE">
      <w:pPr>
        <w:numPr>
          <w:ilvl w:val="1"/>
          <w:numId w:val="3"/>
        </w:numPr>
        <w:spacing w:before="60" w:after="60"/>
        <w:ind w:left="2160" w:hanging="540"/>
        <w:jc w:val="both"/>
        <w:rPr>
          <w14:scene3d>
            <w14:camera w14:prst="orthographicFront"/>
            <w14:lightRig w14:rig="threePt" w14:dir="t">
              <w14:rot w14:lat="0" w14:lon="0" w14:rev="0"/>
            </w14:lightRig>
          </w14:scene3d>
        </w:rPr>
      </w:pPr>
      <w:r w:rsidRPr="00D32960">
        <w:rPr>
          <w14:scene3d>
            <w14:camera w14:prst="orthographicFront"/>
            <w14:lightRig w14:rig="threePt" w14:dir="t">
              <w14:rot w14:lat="0" w14:lon="0" w14:rev="0"/>
            </w14:lightRig>
          </w14:scene3d>
        </w:rPr>
        <w:t>Available and configurable version control;</w:t>
      </w:r>
    </w:p>
    <w:p w14:paraId="78E5ED3D" w14:textId="77777777" w:rsidR="006A561C" w:rsidRPr="00D32960" w:rsidRDefault="006A561C" w:rsidP="00BB1BAE">
      <w:pPr>
        <w:numPr>
          <w:ilvl w:val="1"/>
          <w:numId w:val="3"/>
        </w:numPr>
        <w:spacing w:before="60" w:after="60"/>
        <w:ind w:left="2160" w:hanging="540"/>
        <w:jc w:val="both"/>
        <w:rPr>
          <w14:scene3d>
            <w14:camera w14:prst="orthographicFront"/>
            <w14:lightRig w14:rig="threePt" w14:dir="t">
              <w14:rot w14:lat="0" w14:lon="0" w14:rev="0"/>
            </w14:lightRig>
          </w14:scene3d>
        </w:rPr>
      </w:pPr>
      <w:r w:rsidRPr="00D32960">
        <w:rPr>
          <w14:scene3d>
            <w14:camera w14:prst="orthographicFront"/>
            <w14:lightRig w14:rig="threePt" w14:dir="t">
              <w14:rot w14:lat="0" w14:lon="0" w14:rev="0"/>
            </w14:lightRig>
          </w14:scene3d>
        </w:rPr>
        <w:t>Documents can be accessed offline, consistent with security requirements;</w:t>
      </w:r>
    </w:p>
    <w:p w14:paraId="27CB2B9B" w14:textId="77777777" w:rsidR="006A561C" w:rsidRPr="00D32960" w:rsidRDefault="006A561C" w:rsidP="00BB1BAE">
      <w:pPr>
        <w:numPr>
          <w:ilvl w:val="1"/>
          <w:numId w:val="3"/>
        </w:numPr>
        <w:spacing w:before="60" w:after="60"/>
        <w:ind w:left="2160" w:hanging="540"/>
        <w:jc w:val="both"/>
        <w:rPr>
          <w14:scene3d>
            <w14:camera w14:prst="orthographicFront"/>
            <w14:lightRig w14:rig="threePt" w14:dir="t">
              <w14:rot w14:lat="0" w14:lon="0" w14:rev="0"/>
            </w14:lightRig>
          </w14:scene3d>
        </w:rPr>
      </w:pPr>
      <w:r w:rsidRPr="00D32960">
        <w:rPr>
          <w14:scene3d>
            <w14:camera w14:prst="orthographicFront"/>
            <w14:lightRig w14:rig="threePt" w14:dir="t">
              <w14:rot w14:lat="0" w14:lon="0" w14:rev="0"/>
            </w14:lightRig>
          </w14:scene3d>
        </w:rPr>
        <w:t>Documents can be annotated within the DMS</w:t>
      </w:r>
      <w:r w:rsidR="008F4FC0">
        <w:rPr>
          <w14:scene3d>
            <w14:camera w14:prst="orthographicFront"/>
            <w14:lightRig w14:rig="threePt" w14:dir="t">
              <w14:rot w14:lat="0" w14:lon="0" w14:rev="0"/>
            </w14:lightRig>
          </w14:scene3d>
        </w:rPr>
        <w:t>;</w:t>
      </w:r>
    </w:p>
    <w:p w14:paraId="3854A942" w14:textId="77777777" w:rsidR="00BB1BAE" w:rsidRPr="00910294" w:rsidRDefault="008F4FC0" w:rsidP="00BB1BAE">
      <w:pPr>
        <w:numPr>
          <w:ilvl w:val="1"/>
          <w:numId w:val="3"/>
        </w:numPr>
        <w:spacing w:before="60" w:after="60"/>
        <w:ind w:left="2160" w:hanging="540"/>
        <w:jc w:val="both"/>
        <w:rPr>
          <w14:scene3d>
            <w14:camera w14:prst="orthographicFront"/>
            <w14:lightRig w14:rig="threePt" w14:dir="t">
              <w14:rot w14:lat="0" w14:lon="0" w14:rev="0"/>
            </w14:lightRig>
          </w14:scene3d>
        </w:rPr>
      </w:pPr>
      <w:r w:rsidRPr="00910294">
        <w:rPr>
          <w14:scene3d>
            <w14:camera w14:prst="orthographicFront"/>
            <w14:lightRig w14:rig="threePt" w14:dir="t">
              <w14:rot w14:lat="0" w14:lon="0" w14:rev="0"/>
            </w14:lightRig>
          </w14:scene3d>
        </w:rPr>
        <w:t xml:space="preserve">Document can be attached </w:t>
      </w:r>
      <w:r w:rsidR="006A561C" w:rsidRPr="00910294">
        <w:rPr>
          <w14:scene3d>
            <w14:camera w14:prst="orthographicFront"/>
            <w14:lightRig w14:rig="threePt" w14:dir="t">
              <w14:rot w14:lat="0" w14:lon="0" w14:rev="0"/>
            </w14:lightRig>
          </w14:scene3d>
        </w:rPr>
        <w:t>directly from email;</w:t>
      </w:r>
      <w:r w:rsidR="00BB1BAE" w:rsidRPr="00910294">
        <w:rPr>
          <w14:scene3d>
            <w14:camera w14:prst="orthographicFront"/>
            <w14:lightRig w14:rig="threePt" w14:dir="t">
              <w14:rot w14:lat="0" w14:lon="0" w14:rev="0"/>
            </w14:lightRig>
          </w14:scene3d>
        </w:rPr>
        <w:t xml:space="preserve"> </w:t>
      </w:r>
    </w:p>
    <w:p w14:paraId="22EE1B8D" w14:textId="77777777" w:rsidR="006A561C" w:rsidRPr="00910294" w:rsidRDefault="006A561C" w:rsidP="00BB1BAE">
      <w:pPr>
        <w:numPr>
          <w:ilvl w:val="1"/>
          <w:numId w:val="3"/>
        </w:numPr>
        <w:spacing w:before="60" w:after="60"/>
        <w:ind w:left="2160" w:hanging="540"/>
        <w:jc w:val="both"/>
        <w:rPr>
          <w14:scene3d>
            <w14:camera w14:prst="orthographicFront"/>
            <w14:lightRig w14:rig="threePt" w14:dir="t">
              <w14:rot w14:lat="0" w14:lon="0" w14:rev="0"/>
            </w14:lightRig>
          </w14:scene3d>
        </w:rPr>
      </w:pPr>
      <w:r w:rsidRPr="00910294">
        <w:rPr>
          <w14:scene3d>
            <w14:camera w14:prst="orthographicFront"/>
            <w14:lightRig w14:rig="threePt" w14:dir="t">
              <w14:rot w14:lat="0" w14:lon="0" w14:rev="0"/>
            </w14:lightRig>
          </w14:scene3d>
        </w:rPr>
        <w:t>Doc</w:t>
      </w:r>
      <w:r w:rsidR="008F4FC0" w:rsidRPr="00910294">
        <w:rPr>
          <w14:scene3d>
            <w14:camera w14:prst="orthographicFront"/>
            <w14:lightRig w14:rig="threePt" w14:dir="t">
              <w14:rot w14:lat="0" w14:lon="0" w14:rev="0"/>
            </w14:lightRig>
          </w14:scene3d>
        </w:rPr>
        <w:t xml:space="preserve">uments </w:t>
      </w:r>
      <w:r w:rsidRPr="00910294">
        <w:rPr>
          <w14:scene3d>
            <w14:camera w14:prst="orthographicFront"/>
            <w14:lightRig w14:rig="threePt" w14:dir="t">
              <w14:rot w14:lat="0" w14:lon="0" w14:rev="0"/>
            </w14:lightRig>
          </w14:scene3d>
        </w:rPr>
        <w:t>from a batch letter generation can be saved to the applicable sub-case, with the combined document saved to the master case;</w:t>
      </w:r>
    </w:p>
    <w:p w14:paraId="23A3AA25" w14:textId="77777777" w:rsidR="006A561C" w:rsidRPr="00910294" w:rsidRDefault="006A561C" w:rsidP="00BB1BAE">
      <w:pPr>
        <w:numPr>
          <w:ilvl w:val="1"/>
          <w:numId w:val="3"/>
        </w:numPr>
        <w:spacing w:before="60" w:after="60"/>
        <w:ind w:left="2160" w:hanging="540"/>
        <w:jc w:val="both"/>
        <w:rPr>
          <w14:scene3d>
            <w14:camera w14:prst="orthographicFront"/>
            <w14:lightRig w14:rig="threePt" w14:dir="t">
              <w14:rot w14:lat="0" w14:lon="0" w14:rev="0"/>
            </w14:lightRig>
          </w14:scene3d>
        </w:rPr>
      </w:pPr>
      <w:r w:rsidRPr="00910294">
        <w:rPr>
          <w14:scene3d>
            <w14:camera w14:prst="orthographicFront"/>
            <w14:lightRig w14:rig="threePt" w14:dir="t">
              <w14:rot w14:lat="0" w14:lon="0" w14:rev="0"/>
            </w14:lightRig>
          </w14:scene3d>
        </w:rPr>
        <w:t>Automatic notification to support staff that document has been drafted and is ready to be finalized;</w:t>
      </w:r>
      <w:r w:rsidR="00B54A70" w:rsidRPr="00910294">
        <w:rPr>
          <w14:scene3d>
            <w14:camera w14:prst="orthographicFront"/>
            <w14:lightRig w14:rig="threePt" w14:dir="t">
              <w14:rot w14:lat="0" w14:lon="0" w14:rev="0"/>
            </w14:lightRig>
          </w14:scene3d>
        </w:rPr>
        <w:t xml:space="preserve"> and</w:t>
      </w:r>
    </w:p>
    <w:p w14:paraId="58C31093" w14:textId="77777777" w:rsidR="00BC26A8" w:rsidRPr="00910294" w:rsidRDefault="006A561C" w:rsidP="00BB1BAE">
      <w:pPr>
        <w:numPr>
          <w:ilvl w:val="1"/>
          <w:numId w:val="3"/>
        </w:numPr>
        <w:spacing w:before="60" w:after="60"/>
        <w:ind w:left="2160" w:hanging="540"/>
        <w:jc w:val="both"/>
        <w:rPr>
          <w14:scene3d>
            <w14:camera w14:prst="orthographicFront"/>
            <w14:lightRig w14:rig="threePt" w14:dir="t">
              <w14:rot w14:lat="0" w14:lon="0" w14:rev="0"/>
            </w14:lightRig>
          </w14:scene3d>
        </w:rPr>
      </w:pPr>
      <w:r w:rsidRPr="00910294">
        <w:rPr>
          <w14:scene3d>
            <w14:camera w14:prst="orthographicFront"/>
            <w14:lightRig w14:rig="threePt" w14:dir="t">
              <w14:rot w14:lat="0" w14:lon="0" w14:rev="0"/>
            </w14:lightRig>
          </w14:scene3d>
        </w:rPr>
        <w:t>Approval workflow available for generated documents</w:t>
      </w:r>
      <w:bookmarkEnd w:id="28"/>
      <w:r w:rsidR="00BB1BAE" w:rsidRPr="00910294">
        <w:rPr>
          <w14:scene3d>
            <w14:camera w14:prst="orthographicFront"/>
            <w14:lightRig w14:rig="threePt" w14:dir="t">
              <w14:rot w14:lat="0" w14:lon="0" w14:rev="0"/>
            </w14:lightRig>
          </w14:scene3d>
        </w:rPr>
        <w:t>.</w:t>
      </w:r>
    </w:p>
    <w:p w14:paraId="4E5FCE03" w14:textId="77777777" w:rsidR="00185FC6" w:rsidRDefault="00185FC6" w:rsidP="00185FC6">
      <w:pPr>
        <w:pStyle w:val="RFPHeading2"/>
      </w:pPr>
      <w:bookmarkStart w:id="29" w:name="_Toc33088878"/>
      <w:r>
        <w:t>Search Functions</w:t>
      </w:r>
      <w:bookmarkEnd w:id="29"/>
    </w:p>
    <w:p w14:paraId="4C6F3789" w14:textId="77777777" w:rsidR="00185FC6" w:rsidRDefault="00185FC6" w:rsidP="00FB20F6">
      <w:pPr>
        <w:pStyle w:val="RFPL2123"/>
      </w:pPr>
      <w:r>
        <w:t>Solution must offer all search features and functionality common to best practice case management solutions, whether or not they are specified by this RFP.</w:t>
      </w:r>
    </w:p>
    <w:p w14:paraId="61B25291" w14:textId="77777777" w:rsidR="00185FC6" w:rsidRDefault="00185FC6" w:rsidP="00FB20F6">
      <w:pPr>
        <w:pStyle w:val="RFPL2123"/>
      </w:pPr>
      <w:r>
        <w:t>Solution must offer full featured, configurable data search functions that can be scheduled to run automatically and/or as a result of an individual request from an authorized user.</w:t>
      </w:r>
    </w:p>
    <w:p w14:paraId="11166FAD" w14:textId="77777777" w:rsidR="00185FC6" w:rsidRDefault="00185FC6" w:rsidP="00FB20F6">
      <w:pPr>
        <w:pStyle w:val="RFPL2123"/>
      </w:pPr>
      <w:r>
        <w:t xml:space="preserve">Solution must allow users to search by any indexable attribute required by </w:t>
      </w:r>
      <w:r w:rsidR="00C71D1D">
        <w:t>MDCPS</w:t>
      </w:r>
      <w:r>
        <w:t>.</w:t>
      </w:r>
    </w:p>
    <w:p w14:paraId="24C70203" w14:textId="60E0D91B" w:rsidR="00185FC6" w:rsidRDefault="00185FC6" w:rsidP="00FB20F6">
      <w:pPr>
        <w:pStyle w:val="RFPL2123"/>
      </w:pPr>
      <w:r>
        <w:lastRenderedPageBreak/>
        <w:t>Solution must be able to search on all data elements and have full keyword search capability.</w:t>
      </w:r>
    </w:p>
    <w:p w14:paraId="01A4EF7B" w14:textId="77777777" w:rsidR="00185FC6" w:rsidRDefault="00185FC6" w:rsidP="00FB20F6">
      <w:pPr>
        <w:pStyle w:val="RFPL2123"/>
      </w:pPr>
      <w:r>
        <w:t>Solution must be able to produce search results that represent the search term, as well as subtle variations of the search term.</w:t>
      </w:r>
    </w:p>
    <w:p w14:paraId="2F83F29D" w14:textId="77777777" w:rsidR="00185FC6" w:rsidRDefault="00185FC6" w:rsidP="00FB20F6">
      <w:pPr>
        <w:pStyle w:val="RFPL2123"/>
      </w:pPr>
      <w:r>
        <w:t xml:space="preserve">Solution must offer pre-defined searches that would be common to </w:t>
      </w:r>
      <w:r w:rsidR="00C71D1D">
        <w:t>CCWIS</w:t>
      </w:r>
      <w:r>
        <w:t xml:space="preserve"> activities.</w:t>
      </w:r>
    </w:p>
    <w:p w14:paraId="73FF3BF6" w14:textId="77777777" w:rsidR="00185FC6" w:rsidRDefault="00185FC6" w:rsidP="00FB20F6">
      <w:pPr>
        <w:pStyle w:val="RFPL2123"/>
      </w:pPr>
      <w:r>
        <w:t>Searches must be exportable or downloadable to common file formats such as Excel, .pdf, xml, and csv.</w:t>
      </w:r>
    </w:p>
    <w:p w14:paraId="21AC4A49" w14:textId="77777777" w:rsidR="00185FC6" w:rsidRDefault="00185FC6" w:rsidP="00FB20F6">
      <w:pPr>
        <w:pStyle w:val="RFPL2123"/>
      </w:pPr>
      <w:r>
        <w:t>Users must be able to save frequently used searches for repeated use.</w:t>
      </w:r>
    </w:p>
    <w:p w14:paraId="69AAA2C4" w14:textId="77777777" w:rsidR="00185FC6" w:rsidRDefault="00185FC6" w:rsidP="00FB20F6">
      <w:pPr>
        <w:pStyle w:val="RFPL2123"/>
      </w:pPr>
      <w:r>
        <w:t>Users must be able to search by groupings or related matters such as outcomes, settlements, dispositions, etc.</w:t>
      </w:r>
    </w:p>
    <w:p w14:paraId="523327A6" w14:textId="77777777" w:rsidR="00185FC6" w:rsidRDefault="00185FC6" w:rsidP="00FB20F6">
      <w:pPr>
        <w:pStyle w:val="RFPL2123"/>
      </w:pPr>
      <w:r>
        <w:t>Users must be able to search for items opened or closed during specific time frames.</w:t>
      </w:r>
    </w:p>
    <w:p w14:paraId="0F84DB1B" w14:textId="77777777" w:rsidR="00185FC6" w:rsidRDefault="00185FC6" w:rsidP="00FB20F6">
      <w:pPr>
        <w:pStyle w:val="RFPL2123"/>
      </w:pPr>
      <w:r>
        <w:t xml:space="preserve">Users must be able to search for upcoming events, deadlines, or other quantifiable parameters as determined by </w:t>
      </w:r>
      <w:r w:rsidR="00C71D1D">
        <w:t>MDCPS</w:t>
      </w:r>
      <w:r>
        <w:t>.</w:t>
      </w:r>
    </w:p>
    <w:p w14:paraId="76D65F71" w14:textId="77777777" w:rsidR="00C23062" w:rsidRPr="00207A8F" w:rsidRDefault="00C23062" w:rsidP="00FB20F6">
      <w:pPr>
        <w:pStyle w:val="RFPL2123"/>
      </w:pPr>
      <w:r w:rsidRPr="00207A8F">
        <w:t>Solution must provide global search functionality.  At a minimum, this function should allow a user to search for any data or combination of data in the system. The results should be presented in a prioriti</w:t>
      </w:r>
      <w:r w:rsidR="00B54A70">
        <w:t>zed</w:t>
      </w:r>
      <w:r w:rsidRPr="00207A8F">
        <w:t xml:space="preserve"> structure determined by the relevance to the search criteria. All connected or relatable data based on the search criteria should be presented within the prioriti</w:t>
      </w:r>
      <w:r w:rsidR="00B54A70">
        <w:t>zed</w:t>
      </w:r>
      <w:r w:rsidRPr="00207A8F">
        <w:t xml:space="preserve"> results.</w:t>
      </w:r>
    </w:p>
    <w:p w14:paraId="19185A94" w14:textId="77777777" w:rsidR="00C71D1D" w:rsidRDefault="00C71D1D" w:rsidP="006C65F3">
      <w:pPr>
        <w:pStyle w:val="RFPHeading2"/>
      </w:pPr>
      <w:bookmarkStart w:id="30" w:name="_Toc33088879"/>
      <w:r>
        <w:t>Reports and Dashboards</w:t>
      </w:r>
      <w:bookmarkEnd w:id="30"/>
    </w:p>
    <w:p w14:paraId="5657A23A" w14:textId="77777777" w:rsidR="00C71D1D" w:rsidRPr="00207A8F" w:rsidRDefault="00C71D1D" w:rsidP="00FB20F6">
      <w:pPr>
        <w:pStyle w:val="RFPL2123"/>
      </w:pPr>
      <w:r>
        <w:t>Solution must offer pre-designed, standard r</w:t>
      </w:r>
      <w:r w:rsidR="00224461">
        <w:t xml:space="preserve">eports common to best </w:t>
      </w:r>
      <w:r w:rsidR="00193557" w:rsidRPr="00207A8F">
        <w:t>case management practices</w:t>
      </w:r>
      <w:r w:rsidRPr="00207A8F">
        <w:t>, whether or not they are specified by this RFP.</w:t>
      </w:r>
    </w:p>
    <w:p w14:paraId="7AF76954" w14:textId="77777777" w:rsidR="00FB7B66" w:rsidRPr="001B135F" w:rsidRDefault="00FB7B66" w:rsidP="00FB20F6">
      <w:pPr>
        <w:pStyle w:val="RFPL2123"/>
      </w:pPr>
      <w:r w:rsidRPr="001B135F">
        <w:t xml:space="preserve">The solution must provide all tracking and reporting functionality necessary to meet the day-to-day reporting requirements of </w:t>
      </w:r>
      <w:r w:rsidR="00B54A70">
        <w:t>f</w:t>
      </w:r>
      <w:r w:rsidRPr="001B135F">
        <w:t xml:space="preserve">ield </w:t>
      </w:r>
      <w:r w:rsidR="00B54A70">
        <w:t>m</w:t>
      </w:r>
      <w:r w:rsidRPr="001B135F">
        <w:t>anagement/</w:t>
      </w:r>
      <w:r w:rsidR="00B54A70">
        <w:t>s</w:t>
      </w:r>
      <w:r w:rsidRPr="001B135F">
        <w:t>taff, ad hoc reporting, and IRS 1099s.</w:t>
      </w:r>
    </w:p>
    <w:p w14:paraId="0090A8B1" w14:textId="77777777" w:rsidR="00FB7B66" w:rsidRPr="001B135F" w:rsidRDefault="00FB7B66" w:rsidP="00FB20F6">
      <w:pPr>
        <w:pStyle w:val="RFPL2123"/>
      </w:pPr>
      <w:r w:rsidRPr="001B135F">
        <w:t xml:space="preserve">The solution must provide all tracking and reporting functionality necessary to meet the mandated reporting requirements associated with the </w:t>
      </w:r>
      <w:r w:rsidR="00B54A70" w:rsidRPr="001B135F">
        <w:t>State of M</w:t>
      </w:r>
      <w:r w:rsidR="00B54A70">
        <w:t>ississippi</w:t>
      </w:r>
      <w:r w:rsidR="00B54A70" w:rsidRPr="001B135F">
        <w:t xml:space="preserve"> </w:t>
      </w:r>
      <w:r w:rsidR="004135AD">
        <w:t xml:space="preserve">Second </w:t>
      </w:r>
      <w:r w:rsidRPr="001B135F">
        <w:t>Modified Settlement Agreement (MSA).</w:t>
      </w:r>
    </w:p>
    <w:p w14:paraId="48A43470" w14:textId="77777777" w:rsidR="00FB7B66" w:rsidRPr="001B135F" w:rsidRDefault="00FB7B66" w:rsidP="00FB20F6">
      <w:pPr>
        <w:pStyle w:val="RFPL2123"/>
      </w:pPr>
      <w:r w:rsidRPr="001B135F">
        <w:t>The solution must provide all tracking and reporting functionality necessary to meet the mandated Federal reporting requirements, which include</w:t>
      </w:r>
      <w:r w:rsidR="00B02D75">
        <w:t xml:space="preserve"> </w:t>
      </w:r>
      <w:r w:rsidRPr="001B135F">
        <w:t xml:space="preserve">but </w:t>
      </w:r>
      <w:r w:rsidR="001B135F" w:rsidRPr="001B135F">
        <w:t xml:space="preserve">are </w:t>
      </w:r>
      <w:r w:rsidRPr="001B135F">
        <w:t xml:space="preserve">not limited to: Adoption and Foster Care Analysis and Reporting System (AFCARS), National Youth in Transition Database (NYTD), </w:t>
      </w:r>
      <w:r w:rsidR="00E15446">
        <w:t xml:space="preserve">and </w:t>
      </w:r>
      <w:r w:rsidRPr="001B135F">
        <w:t>National Child Abuse and Neglect Data System (NCANDS).</w:t>
      </w:r>
    </w:p>
    <w:p w14:paraId="5E7C97FC" w14:textId="77777777" w:rsidR="00C71D1D" w:rsidRDefault="00C71D1D" w:rsidP="00FB20F6">
      <w:pPr>
        <w:pStyle w:val="RFPL2123"/>
      </w:pPr>
      <w:r>
        <w:t>Solution must accommodate the creation and modification of standard reporting templates as defined by MDCPS.</w:t>
      </w:r>
    </w:p>
    <w:p w14:paraId="6CDF880B" w14:textId="77777777" w:rsidR="00C71D1D" w:rsidRDefault="00C71D1D" w:rsidP="00FB20F6">
      <w:pPr>
        <w:pStyle w:val="RFPL2123"/>
      </w:pPr>
      <w:r>
        <w:t xml:space="preserve">Solution must accommodate user defined reporting for the purpose of creating custom reports from any and all data elements for which MDCPS requires tracking and/or reporting. </w:t>
      </w:r>
    </w:p>
    <w:p w14:paraId="5673049B" w14:textId="77777777" w:rsidR="00C71D1D" w:rsidRDefault="00C71D1D" w:rsidP="00FB20F6">
      <w:pPr>
        <w:pStyle w:val="RFPL2123"/>
      </w:pPr>
      <w:r>
        <w:t>User defined reporting tool must be intuitive and easy for the user to comprehend.</w:t>
      </w:r>
    </w:p>
    <w:p w14:paraId="15849CD5" w14:textId="77777777" w:rsidR="00C71D1D" w:rsidRDefault="00C71D1D" w:rsidP="00FB20F6">
      <w:pPr>
        <w:pStyle w:val="RFPL2123"/>
      </w:pPr>
      <w:r>
        <w:t>Solution must provide configurable reporting of all case-related, person-related, court</w:t>
      </w:r>
      <w:r w:rsidR="00B02D75">
        <w:t>-</w:t>
      </w:r>
      <w:r>
        <w:t>related, and event</w:t>
      </w:r>
      <w:r w:rsidR="00B02D75">
        <w:t>-</w:t>
      </w:r>
      <w:r>
        <w:t xml:space="preserve">related activities required by MDCPS.  </w:t>
      </w:r>
    </w:p>
    <w:p w14:paraId="1B8147C9" w14:textId="77777777" w:rsidR="00C71D1D" w:rsidRDefault="00C71D1D" w:rsidP="00FB20F6">
      <w:pPr>
        <w:pStyle w:val="RFPL2123"/>
      </w:pPr>
      <w:r>
        <w:t>Solution must provide the ability to save user-generated reports under user profiles.</w:t>
      </w:r>
    </w:p>
    <w:p w14:paraId="49ABAA88" w14:textId="77777777" w:rsidR="003C2214" w:rsidRPr="006D28D8" w:rsidRDefault="00C71D1D" w:rsidP="00FB20F6">
      <w:pPr>
        <w:pStyle w:val="RFPL2123"/>
      </w:pPr>
      <w:r w:rsidRPr="006D28D8">
        <w:lastRenderedPageBreak/>
        <w:t xml:space="preserve">Solution must allow authorized MDCPS </w:t>
      </w:r>
      <w:r w:rsidR="00B02D75">
        <w:t>s</w:t>
      </w:r>
      <w:r w:rsidRPr="006D28D8">
        <w:t xml:space="preserve">taff to create their own reports using an interface that does not require specialized knowledge of a </w:t>
      </w:r>
      <w:r w:rsidR="00A43257" w:rsidRPr="006D28D8">
        <w:t>third-party</w:t>
      </w:r>
      <w:r w:rsidRPr="006D28D8">
        <w:t xml:space="preserve"> tool such as Crystal Reports. </w:t>
      </w:r>
    </w:p>
    <w:p w14:paraId="59BA0C4E" w14:textId="77777777" w:rsidR="00C71D1D" w:rsidRDefault="00C71D1D" w:rsidP="00FB20F6">
      <w:pPr>
        <w:pStyle w:val="RFPL2123"/>
      </w:pPr>
      <w:r>
        <w:t xml:space="preserve">Solution must allow MDCPS Staff to create and save customized reports and queries. </w:t>
      </w:r>
    </w:p>
    <w:p w14:paraId="5176F190" w14:textId="77777777" w:rsidR="009A2592" w:rsidRDefault="009A2592" w:rsidP="009A2592">
      <w:pPr>
        <w:pStyle w:val="RFPL2123"/>
      </w:pPr>
      <w:r>
        <w:t xml:space="preserve">The solution must </w:t>
      </w:r>
      <w:r w:rsidRPr="001D1E56">
        <w:t xml:space="preserve">provide ad hoc </w:t>
      </w:r>
      <w:r>
        <w:t>reports</w:t>
      </w:r>
      <w:r w:rsidRPr="001D1E56">
        <w:t xml:space="preserve"> of all users with </w:t>
      </w:r>
      <w:r>
        <w:t xml:space="preserve">system </w:t>
      </w:r>
      <w:r w:rsidRPr="001D1E56">
        <w:t>access</w:t>
      </w:r>
      <w:r>
        <w:t>,</w:t>
      </w:r>
      <w:r w:rsidRPr="001D1E56">
        <w:t xml:space="preserve"> including level of access and the date/time of last access.  </w:t>
      </w:r>
    </w:p>
    <w:p w14:paraId="5B1E0A5C" w14:textId="77777777" w:rsidR="00C71D1D" w:rsidRDefault="00C71D1D" w:rsidP="00FB20F6">
      <w:pPr>
        <w:pStyle w:val="RFPL2123"/>
      </w:pPr>
      <w:r>
        <w:t xml:space="preserve">Solution must be capable of exporting reports into file formats including but not limited to PDF, MS Excel, and MS Word. </w:t>
      </w:r>
    </w:p>
    <w:p w14:paraId="2A805E97" w14:textId="77777777" w:rsidR="00C71D1D" w:rsidRDefault="00C71D1D" w:rsidP="00FB20F6">
      <w:pPr>
        <w:pStyle w:val="RFPL2123"/>
      </w:pPr>
      <w:r>
        <w:t xml:space="preserve">Solution must be able distribute reports through the workflow as email attachments. </w:t>
      </w:r>
    </w:p>
    <w:p w14:paraId="19B9814D" w14:textId="77777777" w:rsidR="00C71D1D" w:rsidRPr="007066A1" w:rsidRDefault="001432B9" w:rsidP="00FB20F6">
      <w:pPr>
        <w:pStyle w:val="RFPL2123"/>
      </w:pPr>
      <w:r w:rsidRPr="007066A1">
        <w:t xml:space="preserve">Solution must provide dashboards </w:t>
      </w:r>
      <w:r w:rsidR="00B02D75">
        <w:t xml:space="preserve">that can be configured according to </w:t>
      </w:r>
      <w:r w:rsidR="00B02D75" w:rsidRPr="007066A1">
        <w:t>role</w:t>
      </w:r>
      <w:r w:rsidR="00B02D75">
        <w:t>s</w:t>
      </w:r>
      <w:r w:rsidR="00B02D75" w:rsidRPr="007066A1">
        <w:t xml:space="preserve"> and</w:t>
      </w:r>
      <w:r w:rsidR="00B02D75" w:rsidRPr="001F52A5">
        <w:t xml:space="preserve"> </w:t>
      </w:r>
      <w:r w:rsidR="00B02D75" w:rsidRPr="007066A1">
        <w:t>preferences</w:t>
      </w:r>
      <w:r w:rsidR="00B02D75">
        <w:t xml:space="preserve"> </w:t>
      </w:r>
      <w:r w:rsidRPr="007066A1">
        <w:t>of individual users</w:t>
      </w:r>
      <w:r w:rsidR="007066A1" w:rsidRPr="007066A1">
        <w:t>.</w:t>
      </w:r>
    </w:p>
    <w:p w14:paraId="7CA23485" w14:textId="3E80F4D3" w:rsidR="00C71D1D" w:rsidRDefault="00C71D1D" w:rsidP="00FB20F6">
      <w:pPr>
        <w:pStyle w:val="RFPL2123"/>
      </w:pPr>
      <w:r>
        <w:t>Solution must provide configurable dashboards on throughput performance measures and system activities</w:t>
      </w:r>
      <w:r w:rsidR="00B02D75">
        <w:t xml:space="preserve"> </w:t>
      </w:r>
      <w:r>
        <w:t>such as</w:t>
      </w:r>
      <w:r w:rsidR="00794507">
        <w:t xml:space="preserve"> </w:t>
      </w:r>
      <w:r>
        <w:t>active users,</w:t>
      </w:r>
      <w:r w:rsidR="008603BF">
        <w:t xml:space="preserve"> </w:t>
      </w:r>
      <w:r>
        <w:t xml:space="preserve">active </w:t>
      </w:r>
      <w:r w:rsidR="006C33E7" w:rsidRPr="00207A8F">
        <w:t>investigations</w:t>
      </w:r>
      <w:r>
        <w:t>, etc.</w:t>
      </w:r>
    </w:p>
    <w:p w14:paraId="75C5D271" w14:textId="247CCB71" w:rsidR="00C71D1D" w:rsidRPr="007066A1" w:rsidRDefault="007A43FF" w:rsidP="00FB20F6">
      <w:pPr>
        <w:pStyle w:val="RFPL2123"/>
      </w:pPr>
      <w:r w:rsidRPr="007066A1">
        <w:t>Solution must provide configurable dashboards where investigation and/or cases can be viewed along with pertinent case information</w:t>
      </w:r>
      <w:r w:rsidR="007066A1">
        <w:t xml:space="preserve"> </w:t>
      </w:r>
      <w:r w:rsidRPr="007066A1">
        <w:t>such as: case members, court events for individuals within the case, vital demographic information, services received, etc.</w:t>
      </w:r>
    </w:p>
    <w:p w14:paraId="41272A45" w14:textId="77777777" w:rsidR="00C71D1D" w:rsidRDefault="00C71D1D" w:rsidP="00FB20F6">
      <w:pPr>
        <w:pStyle w:val="RFPL2123"/>
      </w:pPr>
      <w:r>
        <w:t>Solution must provide configurable dashboards for users to manage open tasks.</w:t>
      </w:r>
    </w:p>
    <w:p w14:paraId="168D5E3A" w14:textId="77777777" w:rsidR="00C23062" w:rsidRPr="007066A1" w:rsidRDefault="00C23062" w:rsidP="00FB20F6">
      <w:pPr>
        <w:pStyle w:val="RFPL2123"/>
      </w:pPr>
      <w:r w:rsidRPr="007066A1">
        <w:t>Solution must provide dashboard views that provide caseworkers with pertinent information related to their workloads and cases to assist them in visualizing and prioritizing work.</w:t>
      </w:r>
    </w:p>
    <w:p w14:paraId="4864A3A6" w14:textId="77777777" w:rsidR="007B409F" w:rsidRPr="007066A1" w:rsidRDefault="007B409F" w:rsidP="00FB20F6">
      <w:pPr>
        <w:pStyle w:val="RFPL2123"/>
      </w:pPr>
      <w:r w:rsidRPr="007066A1">
        <w:t xml:space="preserve">Solution must provide configurable executive dashboards or integrate with an existing Data Analytics solution. </w:t>
      </w:r>
      <w:r w:rsidR="00AD765A">
        <w:t>The State will consider it a plus for solutions that can</w:t>
      </w:r>
      <w:r w:rsidRPr="007066A1">
        <w:t xml:space="preserve"> integrate with Microsoft Power BI.</w:t>
      </w:r>
    </w:p>
    <w:p w14:paraId="57E6E335" w14:textId="77777777" w:rsidR="00C71D1D" w:rsidRDefault="00C71D1D" w:rsidP="00FB20F6">
      <w:pPr>
        <w:pStyle w:val="RFPL2123"/>
      </w:pPr>
      <w:r>
        <w:t>Solution must generate caseloa</w:t>
      </w:r>
      <w:r w:rsidR="00664BCC">
        <w:t>d and case status reports.</w:t>
      </w:r>
    </w:p>
    <w:p w14:paraId="4FA7422B" w14:textId="77777777" w:rsidR="00C71D1D" w:rsidRDefault="00C71D1D" w:rsidP="00FB20F6">
      <w:pPr>
        <w:pStyle w:val="RFPL2123"/>
      </w:pPr>
      <w:r>
        <w:t>Solution queries must filter out repetitive results and c</w:t>
      </w:r>
      <w:r w:rsidR="00664BCC">
        <w:t>ases that do not require action.</w:t>
      </w:r>
    </w:p>
    <w:p w14:paraId="5EA24442" w14:textId="77777777" w:rsidR="00C71D1D" w:rsidRDefault="00C71D1D" w:rsidP="00FB20F6">
      <w:pPr>
        <w:pStyle w:val="RFPL2123"/>
      </w:pPr>
      <w:r>
        <w:t>Solution must generate email and phone lists from user acco</w:t>
      </w:r>
      <w:r w:rsidR="00664BCC">
        <w:t>unt and participant information.</w:t>
      </w:r>
      <w:r>
        <w:t xml:space="preserve"> </w:t>
      </w:r>
    </w:p>
    <w:p w14:paraId="1221939D" w14:textId="77777777" w:rsidR="00C71D1D" w:rsidRDefault="00C71D1D" w:rsidP="00FB20F6">
      <w:pPr>
        <w:pStyle w:val="RFPL2123"/>
      </w:pPr>
      <w:r>
        <w:t>Solution must automatically generate reports on a configurable schedule and distribute them to selected users.</w:t>
      </w:r>
    </w:p>
    <w:p w14:paraId="2D289646" w14:textId="77777777" w:rsidR="00E447AD" w:rsidRPr="001F22A4" w:rsidRDefault="00E447AD" w:rsidP="00FB20F6">
      <w:pPr>
        <w:pStyle w:val="RFPL2123"/>
      </w:pPr>
      <w:r w:rsidRPr="001F22A4">
        <w:t xml:space="preserve">Solution must offer a </w:t>
      </w:r>
      <w:r w:rsidR="00B32220" w:rsidRPr="001F22A4">
        <w:t>case narrative report</w:t>
      </w:r>
      <w:r w:rsidR="00B30363">
        <w:t xml:space="preserve"> that </w:t>
      </w:r>
      <w:r w:rsidR="001F22A4">
        <w:t>includes such information as narratives, comments, or notes related to the case</w:t>
      </w:r>
      <w:r w:rsidR="00B32220" w:rsidRPr="001F22A4">
        <w:t>.</w:t>
      </w:r>
    </w:p>
    <w:p w14:paraId="0919C3AA" w14:textId="77777777" w:rsidR="00963416" w:rsidRPr="00E66074" w:rsidRDefault="00963416" w:rsidP="00FB20F6">
      <w:pPr>
        <w:pStyle w:val="RFPL2123"/>
      </w:pPr>
      <w:r w:rsidRPr="007066A1">
        <w:t>Solution must offer a case closing summary report.</w:t>
      </w:r>
    </w:p>
    <w:p w14:paraId="3C740821" w14:textId="77777777" w:rsidR="00C71D1D" w:rsidRDefault="00C71D1D" w:rsidP="00C71D1D">
      <w:pPr>
        <w:pStyle w:val="RFPHeading2"/>
      </w:pPr>
      <w:bookmarkStart w:id="31" w:name="_Toc33088880"/>
      <w:r>
        <w:t>Ticklers</w:t>
      </w:r>
      <w:bookmarkEnd w:id="31"/>
    </w:p>
    <w:p w14:paraId="4A68BCBE" w14:textId="77777777" w:rsidR="00C71D1D" w:rsidRDefault="00C71D1D" w:rsidP="00FB20F6">
      <w:pPr>
        <w:pStyle w:val="RFPL2123"/>
      </w:pPr>
      <w:r>
        <w:t>Solution must provide all tickler capabilities common to best practice case management solutions, including but not limited to the following:</w:t>
      </w:r>
    </w:p>
    <w:p w14:paraId="2F1DAE4D" w14:textId="77777777" w:rsidR="00C71D1D" w:rsidRPr="00F605C3" w:rsidRDefault="00C71D1D" w:rsidP="00497E19">
      <w:pPr>
        <w:pStyle w:val="RFPL3abc"/>
        <w:numPr>
          <w:ilvl w:val="0"/>
          <w:numId w:val="31"/>
        </w:numPr>
      </w:pPr>
      <w:r w:rsidRPr="00F605C3">
        <w:t>Ticklers can be directed to a specific person or people, with a due date and a description of the task to be accomplished;</w:t>
      </w:r>
    </w:p>
    <w:p w14:paraId="20B47B51" w14:textId="77777777" w:rsidR="00C71D1D" w:rsidRPr="00F605C3" w:rsidRDefault="00C71D1D" w:rsidP="00497E19">
      <w:pPr>
        <w:pStyle w:val="RFPL3abc"/>
        <w:numPr>
          <w:ilvl w:val="0"/>
          <w:numId w:val="31"/>
        </w:numPr>
      </w:pPr>
      <w:r w:rsidRPr="00F605C3">
        <w:t>Ticklers can be updated and modified, e.g., assign new due date, add recipient, etc.;</w:t>
      </w:r>
    </w:p>
    <w:p w14:paraId="46EBA6DF" w14:textId="77777777" w:rsidR="00C71D1D" w:rsidRPr="00F605C3" w:rsidRDefault="00C71D1D" w:rsidP="00497E19">
      <w:pPr>
        <w:pStyle w:val="RFPL3abc"/>
        <w:numPr>
          <w:ilvl w:val="0"/>
          <w:numId w:val="31"/>
        </w:numPr>
      </w:pPr>
      <w:r w:rsidRPr="00F605C3">
        <w:lastRenderedPageBreak/>
        <w:t>Priorities can be set for ticklers;</w:t>
      </w:r>
    </w:p>
    <w:p w14:paraId="596D87AF" w14:textId="77777777" w:rsidR="00C71D1D" w:rsidRPr="00F605C3" w:rsidRDefault="00C71D1D" w:rsidP="00497E19">
      <w:pPr>
        <w:pStyle w:val="RFPL3abc"/>
        <w:numPr>
          <w:ilvl w:val="0"/>
          <w:numId w:val="31"/>
        </w:numPr>
      </w:pPr>
      <w:r w:rsidRPr="00F605C3">
        <w:t>Ticklers can be viewed within a case and across cases;</w:t>
      </w:r>
    </w:p>
    <w:p w14:paraId="59FB3A23" w14:textId="77777777" w:rsidR="00C71D1D" w:rsidRPr="00F605C3" w:rsidRDefault="00C71D1D" w:rsidP="00497E19">
      <w:pPr>
        <w:pStyle w:val="RFPL3abc"/>
        <w:numPr>
          <w:ilvl w:val="0"/>
          <w:numId w:val="31"/>
        </w:numPr>
      </w:pPr>
      <w:r w:rsidRPr="00F605C3">
        <w:t>Authorized users can configure tickler displays, including the ability to set an expiration date;</w:t>
      </w:r>
    </w:p>
    <w:p w14:paraId="15F22A55" w14:textId="77777777" w:rsidR="00C71D1D" w:rsidRPr="00F605C3" w:rsidRDefault="00C71D1D" w:rsidP="00497E19">
      <w:pPr>
        <w:pStyle w:val="RFPL3abc"/>
        <w:numPr>
          <w:ilvl w:val="0"/>
          <w:numId w:val="31"/>
        </w:numPr>
      </w:pPr>
      <w:r w:rsidRPr="00F605C3">
        <w:t>Solution provides a configurable display of</w:t>
      </w:r>
      <w:r w:rsidR="00664BCC">
        <w:t xml:space="preserve"> a user's unsatisfied ticklers </w:t>
      </w:r>
      <w:r w:rsidRPr="00F605C3">
        <w:t>within a case and across cases;</w:t>
      </w:r>
    </w:p>
    <w:p w14:paraId="064EBBA6" w14:textId="77777777" w:rsidR="00C71D1D" w:rsidRPr="00F605C3" w:rsidRDefault="00C71D1D" w:rsidP="00497E19">
      <w:pPr>
        <w:pStyle w:val="RFPL3abc"/>
        <w:numPr>
          <w:ilvl w:val="0"/>
          <w:numId w:val="31"/>
        </w:numPr>
      </w:pPr>
      <w:r w:rsidRPr="00F605C3">
        <w:t>All case ticklers should remain permanently viewable in case view;</w:t>
      </w:r>
    </w:p>
    <w:p w14:paraId="15818EB2" w14:textId="77777777" w:rsidR="00C71D1D" w:rsidRPr="00F605C3" w:rsidRDefault="00C71D1D" w:rsidP="00497E19">
      <w:pPr>
        <w:pStyle w:val="RFPL3abc"/>
        <w:numPr>
          <w:ilvl w:val="0"/>
          <w:numId w:val="31"/>
        </w:numPr>
      </w:pPr>
      <w:r w:rsidRPr="00F605C3">
        <w:t xml:space="preserve">Satisfied ticklers can </w:t>
      </w:r>
      <w:r w:rsidR="00C078C3" w:rsidRPr="00F605C3">
        <w:t xml:space="preserve">be </w:t>
      </w:r>
      <w:r w:rsidR="00632D2F" w:rsidRPr="00F605C3">
        <w:t>filter</w:t>
      </w:r>
      <w:r w:rsidR="00C078C3" w:rsidRPr="00F605C3">
        <w:t>ed</w:t>
      </w:r>
      <w:r w:rsidRPr="00F605C3">
        <w:t xml:space="preserve"> from display, but remain accessible;</w:t>
      </w:r>
    </w:p>
    <w:p w14:paraId="264C0FC4" w14:textId="77777777" w:rsidR="00C71D1D" w:rsidRPr="00F605C3" w:rsidRDefault="00C71D1D" w:rsidP="00497E19">
      <w:pPr>
        <w:pStyle w:val="RFPL3abc"/>
        <w:numPr>
          <w:ilvl w:val="0"/>
          <w:numId w:val="31"/>
        </w:numPr>
      </w:pPr>
      <w:r w:rsidRPr="00F605C3">
        <w:t>Provides notification to users of unsatisfied overdue ticklers; and</w:t>
      </w:r>
    </w:p>
    <w:p w14:paraId="4F05A885" w14:textId="77777777" w:rsidR="00151DD5" w:rsidRPr="00F605C3" w:rsidRDefault="00C71D1D" w:rsidP="00497E19">
      <w:pPr>
        <w:pStyle w:val="RFPL3abc"/>
        <w:numPr>
          <w:ilvl w:val="0"/>
          <w:numId w:val="31"/>
        </w:numPr>
      </w:pPr>
      <w:r w:rsidRPr="00F605C3">
        <w:t>Ticklers can be directed to multiple recipients.</w:t>
      </w:r>
    </w:p>
    <w:p w14:paraId="271ED9C0" w14:textId="77777777" w:rsidR="00C71D1D" w:rsidRDefault="00C71D1D" w:rsidP="00FB20F6">
      <w:pPr>
        <w:pStyle w:val="RFPL2123"/>
      </w:pPr>
      <w:r>
        <w:t>If possible, solution should allow:</w:t>
      </w:r>
    </w:p>
    <w:p w14:paraId="65944FA6" w14:textId="77777777" w:rsidR="00C71D1D" w:rsidRPr="00F605C3" w:rsidRDefault="00C71D1D" w:rsidP="00497E19">
      <w:pPr>
        <w:pStyle w:val="RFPL3abc"/>
        <w:numPr>
          <w:ilvl w:val="0"/>
          <w:numId w:val="34"/>
        </w:numPr>
      </w:pPr>
      <w:r w:rsidRPr="00F605C3">
        <w:t>Tickler content to be saved as a case note;</w:t>
      </w:r>
    </w:p>
    <w:p w14:paraId="05C0764A" w14:textId="77777777" w:rsidR="00C71D1D" w:rsidRPr="00F605C3" w:rsidRDefault="00C71D1D" w:rsidP="00497E19">
      <w:pPr>
        <w:pStyle w:val="RFPL3abc"/>
        <w:numPr>
          <w:ilvl w:val="0"/>
          <w:numId w:val="31"/>
        </w:numPr>
      </w:pPr>
      <w:r w:rsidRPr="00F605C3">
        <w:t>All ticklers in a workflow to be displayed, showing due dates and which are satisfied; and</w:t>
      </w:r>
    </w:p>
    <w:p w14:paraId="4386A656" w14:textId="77777777" w:rsidR="00C71D1D" w:rsidRPr="00F605C3" w:rsidRDefault="00C71D1D" w:rsidP="00497E19">
      <w:pPr>
        <w:pStyle w:val="RFPL3abc"/>
        <w:numPr>
          <w:ilvl w:val="0"/>
          <w:numId w:val="31"/>
        </w:numPr>
      </w:pPr>
      <w:r w:rsidRPr="00F605C3">
        <w:t>Configurable user notification when a new tickler is received.</w:t>
      </w:r>
    </w:p>
    <w:p w14:paraId="1FA80696" w14:textId="77777777" w:rsidR="008713C6" w:rsidRDefault="00C82C45" w:rsidP="008713C6">
      <w:pPr>
        <w:pStyle w:val="RFPHeading2"/>
      </w:pPr>
      <w:bookmarkStart w:id="32" w:name="_Toc33088881"/>
      <w:r>
        <w:t xml:space="preserve">Alerts and </w:t>
      </w:r>
      <w:r w:rsidR="008713C6">
        <w:t>Notifications</w:t>
      </w:r>
      <w:bookmarkEnd w:id="32"/>
    </w:p>
    <w:p w14:paraId="0C117E10" w14:textId="77777777" w:rsidR="008713C6" w:rsidRPr="00BF16D5" w:rsidRDefault="008713C6" w:rsidP="00FB20F6">
      <w:pPr>
        <w:pStyle w:val="RFPL2123"/>
      </w:pPr>
      <w:r>
        <w:t xml:space="preserve">The Solution must provide all notification capabilities common to best practice case </w:t>
      </w:r>
      <w:r w:rsidRPr="00BF16D5">
        <w:t>management solutions, whether or not they are specified by this RFP.</w:t>
      </w:r>
    </w:p>
    <w:p w14:paraId="161DEFED" w14:textId="77777777" w:rsidR="00ED23FA" w:rsidRPr="001F22A4" w:rsidRDefault="00ED23FA" w:rsidP="00FB20F6">
      <w:pPr>
        <w:pStyle w:val="RFPL2123"/>
      </w:pPr>
      <w:r w:rsidRPr="001F22A4">
        <w:t xml:space="preserve">The solution must include internal and external notifications. Internal </w:t>
      </w:r>
      <w:r w:rsidR="007066A1" w:rsidRPr="001F22A4">
        <w:t xml:space="preserve">notifications might </w:t>
      </w:r>
      <w:r w:rsidRPr="001F22A4">
        <w:t xml:space="preserve">include notifications to workers that a new case has been assigned to them, </w:t>
      </w:r>
      <w:r w:rsidR="007066A1" w:rsidRPr="001F22A4">
        <w:t xml:space="preserve">or </w:t>
      </w:r>
      <w:r w:rsidRPr="001F22A4">
        <w:t xml:space="preserve">a work product has been acted </w:t>
      </w:r>
      <w:r w:rsidR="004135AD">
        <w:t>up</w:t>
      </w:r>
      <w:r w:rsidRPr="001F22A4">
        <w:t xml:space="preserve">on by the approver, etc.  External </w:t>
      </w:r>
      <w:r w:rsidR="007066A1" w:rsidRPr="001F22A4">
        <w:t xml:space="preserve">notifications </w:t>
      </w:r>
      <w:r w:rsidRPr="001F22A4">
        <w:t xml:space="preserve">might be generated to </w:t>
      </w:r>
      <w:r w:rsidR="00BF16D5" w:rsidRPr="001F22A4">
        <w:t xml:space="preserve">inform </w:t>
      </w:r>
      <w:r w:rsidRPr="001F22A4">
        <w:t xml:space="preserve">clients of </w:t>
      </w:r>
      <w:r w:rsidR="00BF16D5" w:rsidRPr="001F22A4">
        <w:t xml:space="preserve">pending </w:t>
      </w:r>
      <w:r w:rsidRPr="001F22A4">
        <w:t>case activities such upcoming visitation, Family Team Meeting (FTM), Foster Care Review (FCR), and court dates.</w:t>
      </w:r>
    </w:p>
    <w:p w14:paraId="158A0ED9" w14:textId="77777777" w:rsidR="00C82C45" w:rsidRPr="009318AB" w:rsidRDefault="00DD64B1" w:rsidP="00FB20F6">
      <w:pPr>
        <w:pStyle w:val="RFPL2123"/>
      </w:pPr>
      <w:r w:rsidRPr="009318AB">
        <w:t xml:space="preserve">Protective Services Alerts (PSAs) are issued to advise of certain conditions related to at-risk children and/or families.  </w:t>
      </w:r>
      <w:r w:rsidR="00417906" w:rsidRPr="009318AB">
        <w:t xml:space="preserve">In the event </w:t>
      </w:r>
      <w:r w:rsidR="00D71057" w:rsidRPr="009318AB">
        <w:t xml:space="preserve">of such needs, the proposed </w:t>
      </w:r>
      <w:r w:rsidR="00417906" w:rsidRPr="009318AB">
        <w:t>s</w:t>
      </w:r>
      <w:r w:rsidR="00C82C45" w:rsidRPr="009318AB">
        <w:t xml:space="preserve">olution must provide the ability to </w:t>
      </w:r>
      <w:r w:rsidR="00417906" w:rsidRPr="009318AB">
        <w:t xml:space="preserve">issue </w:t>
      </w:r>
      <w:r w:rsidR="00D71057" w:rsidRPr="009318AB">
        <w:t xml:space="preserve">PSAs </w:t>
      </w:r>
      <w:r w:rsidR="00C82C45" w:rsidRPr="009318AB">
        <w:t xml:space="preserve">internally to </w:t>
      </w:r>
      <w:r w:rsidR="00D71057" w:rsidRPr="009318AB">
        <w:t xml:space="preserve">alert </w:t>
      </w:r>
      <w:r w:rsidR="00417906" w:rsidRPr="009318AB">
        <w:t xml:space="preserve">MDCPS </w:t>
      </w:r>
      <w:r w:rsidR="00C82C45" w:rsidRPr="009318AB">
        <w:t xml:space="preserve">staff and externally to </w:t>
      </w:r>
      <w:r w:rsidR="00D71057" w:rsidRPr="009318AB">
        <w:t xml:space="preserve">alert </w:t>
      </w:r>
      <w:r w:rsidR="00C82C45" w:rsidRPr="009318AB">
        <w:t xml:space="preserve">other states.  </w:t>
      </w:r>
    </w:p>
    <w:p w14:paraId="6C6853B3" w14:textId="77777777" w:rsidR="004A3256" w:rsidRPr="009318AB" w:rsidRDefault="00CE21D9" w:rsidP="00FB20F6">
      <w:pPr>
        <w:pStyle w:val="RFPL2123"/>
      </w:pPr>
      <w:bookmarkStart w:id="33" w:name="_Hlk16782453"/>
      <w:r w:rsidRPr="009318AB">
        <w:t xml:space="preserve">Other states often </w:t>
      </w:r>
      <w:r w:rsidR="00942450" w:rsidRPr="009318AB">
        <w:t xml:space="preserve">issue </w:t>
      </w:r>
      <w:r w:rsidRPr="009318AB">
        <w:t xml:space="preserve">PSAs </w:t>
      </w:r>
      <w:r w:rsidR="00942450" w:rsidRPr="009318AB">
        <w:t xml:space="preserve">requesting </w:t>
      </w:r>
      <w:r w:rsidR="004A3256" w:rsidRPr="009318AB">
        <w:t xml:space="preserve">MDCPS </w:t>
      </w:r>
      <w:r w:rsidR="00942450" w:rsidRPr="009318AB">
        <w:t xml:space="preserve">to </w:t>
      </w:r>
      <w:r w:rsidR="004A3256" w:rsidRPr="009318AB">
        <w:t xml:space="preserve">be on the lookout for certain families or individuals involved in child protective issues. </w:t>
      </w:r>
      <w:r w:rsidR="00D71057" w:rsidRPr="009318AB">
        <w:t xml:space="preserve">These </w:t>
      </w:r>
      <w:r w:rsidR="004A3256" w:rsidRPr="009318AB">
        <w:t>PSA</w:t>
      </w:r>
      <w:r w:rsidR="00D71057" w:rsidRPr="009318AB">
        <w:t>s</w:t>
      </w:r>
      <w:r w:rsidR="004A3256" w:rsidRPr="009318AB">
        <w:t xml:space="preserve"> contain identifying information </w:t>
      </w:r>
      <w:r w:rsidR="00942450" w:rsidRPr="009318AB">
        <w:t xml:space="preserve">(Name, SS, DOB) </w:t>
      </w:r>
      <w:r w:rsidR="004A3256" w:rsidRPr="009318AB">
        <w:t xml:space="preserve">about the individual or family members being sought.  Presently, MDCPS manually emails this information throughout the State to advise staff workers to be on the lookout for these individuals. </w:t>
      </w:r>
    </w:p>
    <w:p w14:paraId="795FF50E" w14:textId="77777777" w:rsidR="00C82C45" w:rsidRPr="00EF535E" w:rsidRDefault="00BC3A9B" w:rsidP="00E05349">
      <w:pPr>
        <w:pStyle w:val="RFPL2123"/>
        <w:numPr>
          <w:ilvl w:val="0"/>
          <w:numId w:val="0"/>
        </w:numPr>
        <w:ind w:left="1260"/>
        <w:rPr>
          <w:strike/>
        </w:rPr>
      </w:pPr>
      <w:r w:rsidRPr="001F22A4">
        <w:t>The</w:t>
      </w:r>
      <w:r w:rsidR="004A3256" w:rsidRPr="001F22A4">
        <w:t xml:space="preserve"> proposed </w:t>
      </w:r>
      <w:r w:rsidR="00147CC1" w:rsidRPr="001F22A4">
        <w:t>solution</w:t>
      </w:r>
      <w:r w:rsidR="004A3256" w:rsidRPr="001F22A4">
        <w:t xml:space="preserve"> </w:t>
      </w:r>
      <w:r w:rsidRPr="001F22A4">
        <w:t>must</w:t>
      </w:r>
      <w:r w:rsidR="004A3256" w:rsidRPr="001F22A4">
        <w:t xml:space="preserve"> </w:t>
      </w:r>
      <w:r w:rsidR="00942450" w:rsidRPr="001F22A4">
        <w:t xml:space="preserve">accommodate the </w:t>
      </w:r>
      <w:r w:rsidR="00CE21D9" w:rsidRPr="001F22A4">
        <w:t>capture and flag</w:t>
      </w:r>
      <w:r w:rsidR="00942450" w:rsidRPr="001F22A4">
        <w:t xml:space="preserve">ging </w:t>
      </w:r>
      <w:r w:rsidR="002F6CC4" w:rsidRPr="001F22A4">
        <w:t xml:space="preserve">of identifying information for out-of-state </w:t>
      </w:r>
      <w:r w:rsidR="00CE21D9" w:rsidRPr="001F22A4">
        <w:t xml:space="preserve">PSA </w:t>
      </w:r>
      <w:r w:rsidR="002F6CC4" w:rsidRPr="001F22A4">
        <w:t xml:space="preserve">subjects </w:t>
      </w:r>
      <w:r w:rsidR="00CE21D9" w:rsidRPr="001F22A4">
        <w:t>and issue alert</w:t>
      </w:r>
      <w:r w:rsidR="00942450" w:rsidRPr="001F22A4">
        <w:t>s</w:t>
      </w:r>
      <w:r w:rsidR="00CE21D9" w:rsidRPr="001F22A4">
        <w:t xml:space="preserve"> when </w:t>
      </w:r>
      <w:r w:rsidR="002F6CC4" w:rsidRPr="001F22A4">
        <w:t xml:space="preserve">these individuals </w:t>
      </w:r>
      <w:r w:rsidR="00CE21D9" w:rsidRPr="001F22A4">
        <w:t>present themselves for MDCPS services</w:t>
      </w:r>
      <w:r w:rsidR="001E71D1" w:rsidRPr="001F22A4">
        <w:t>.</w:t>
      </w:r>
    </w:p>
    <w:bookmarkEnd w:id="33"/>
    <w:p w14:paraId="7149242D" w14:textId="77777777" w:rsidR="00B51A45" w:rsidRPr="001F22A4" w:rsidRDefault="00C72B03" w:rsidP="00FB20F6">
      <w:pPr>
        <w:pStyle w:val="RFPL2123"/>
      </w:pPr>
      <w:r w:rsidRPr="001F22A4">
        <w:t>The s</w:t>
      </w:r>
      <w:r w:rsidR="00B51A45" w:rsidRPr="001F22A4">
        <w:t xml:space="preserve">olution must </w:t>
      </w:r>
      <w:r w:rsidR="00E05349">
        <w:t>be able</w:t>
      </w:r>
      <w:r w:rsidR="00B51A45" w:rsidRPr="001F22A4">
        <w:t xml:space="preserve"> to broadcast</w:t>
      </w:r>
      <w:r w:rsidR="00E80551" w:rsidRPr="001F22A4">
        <w:t xml:space="preserve"> </w:t>
      </w:r>
      <w:r w:rsidR="00DB232C" w:rsidRPr="001F22A4">
        <w:t xml:space="preserve">agency </w:t>
      </w:r>
      <w:r w:rsidRPr="001F22A4">
        <w:t>notification</w:t>
      </w:r>
      <w:r w:rsidR="00F11FF9" w:rsidRPr="001F22A4">
        <w:t>s</w:t>
      </w:r>
      <w:r w:rsidR="005230F2" w:rsidRPr="001F22A4">
        <w:t xml:space="preserve"> to </w:t>
      </w:r>
      <w:r w:rsidR="002E71BE" w:rsidRPr="001F22A4">
        <w:t>inform</w:t>
      </w:r>
      <w:r w:rsidR="005230F2" w:rsidRPr="001F22A4">
        <w:t xml:space="preserve"> </w:t>
      </w:r>
      <w:r w:rsidR="001F5B75" w:rsidRPr="001F22A4">
        <w:t>all</w:t>
      </w:r>
      <w:r w:rsidR="00826642" w:rsidRPr="001F22A4">
        <w:t xml:space="preserve"> system users</w:t>
      </w:r>
      <w:r w:rsidR="001F5B75" w:rsidRPr="001F22A4">
        <w:t xml:space="preserve"> or </w:t>
      </w:r>
      <w:r w:rsidR="000065B4" w:rsidRPr="001F22A4">
        <w:t xml:space="preserve">selected user groups about </w:t>
      </w:r>
      <w:r w:rsidR="00784ED6" w:rsidRPr="001F22A4">
        <w:t>any update,</w:t>
      </w:r>
      <w:r w:rsidR="0091456C" w:rsidRPr="001F22A4">
        <w:t xml:space="preserve"> </w:t>
      </w:r>
      <w:r w:rsidR="00350CAF" w:rsidRPr="001F22A4">
        <w:t>security alert,</w:t>
      </w:r>
      <w:r w:rsidR="00784ED6" w:rsidRPr="001F22A4">
        <w:t xml:space="preserve"> issue, or</w:t>
      </w:r>
      <w:r w:rsidR="00826642" w:rsidRPr="001F22A4">
        <w:t xml:space="preserve"> </w:t>
      </w:r>
      <w:r w:rsidR="00E05349">
        <w:t>a</w:t>
      </w:r>
      <w:r w:rsidR="00350CAF" w:rsidRPr="001F22A4">
        <w:t>gency</w:t>
      </w:r>
      <w:r w:rsidR="00E05349">
        <w:t>-</w:t>
      </w:r>
      <w:r w:rsidR="008C2BAC" w:rsidRPr="001F22A4">
        <w:t xml:space="preserve"> related </w:t>
      </w:r>
      <w:r w:rsidR="00350CAF" w:rsidRPr="001F22A4">
        <w:t>communication</w:t>
      </w:r>
      <w:r w:rsidR="008C2BAC" w:rsidRPr="001F22A4">
        <w:t>.</w:t>
      </w:r>
    </w:p>
    <w:p w14:paraId="1DFDC990" w14:textId="77777777" w:rsidR="008713C6" w:rsidRDefault="008713C6" w:rsidP="00FB20F6">
      <w:pPr>
        <w:pStyle w:val="RFPL2123"/>
      </w:pPr>
      <w:r>
        <w:t xml:space="preserve">Solution must auto-generate emails or notifications based on conditions and thresholds set by MDCPS.  </w:t>
      </w:r>
    </w:p>
    <w:p w14:paraId="2C2A4C7D" w14:textId="77777777" w:rsidR="008713C6" w:rsidRDefault="008713C6" w:rsidP="00FB20F6">
      <w:pPr>
        <w:pStyle w:val="RFPL2123"/>
      </w:pPr>
      <w:r>
        <w:t>Solution must provide email and/or correspondence templates for notification purposes.</w:t>
      </w:r>
    </w:p>
    <w:p w14:paraId="6DC53392" w14:textId="77777777" w:rsidR="008713C6" w:rsidRDefault="00461CC6" w:rsidP="00461CC6">
      <w:pPr>
        <w:pStyle w:val="RFPHeading2"/>
      </w:pPr>
      <w:bookmarkStart w:id="34" w:name="_Toc33088882"/>
      <w:r>
        <w:lastRenderedPageBreak/>
        <w:t>Calendar Functions</w:t>
      </w:r>
      <w:bookmarkEnd w:id="34"/>
    </w:p>
    <w:p w14:paraId="415851EA" w14:textId="77777777" w:rsidR="00461CC6" w:rsidRDefault="00461CC6" w:rsidP="00FB20F6">
      <w:pPr>
        <w:pStyle w:val="RFPL2123"/>
      </w:pPr>
      <w:r>
        <w:t>Solution must offer full featured calendar functions that are common to all best practice case management solutions, whether or not they are specified by this RFP.</w:t>
      </w:r>
    </w:p>
    <w:p w14:paraId="744B4ACE" w14:textId="77777777" w:rsidR="00C23062" w:rsidRPr="001F22A4" w:rsidRDefault="00C23062" w:rsidP="00FB20F6">
      <w:pPr>
        <w:pStyle w:val="RFPL2123"/>
      </w:pPr>
      <w:r w:rsidRPr="001F22A4">
        <w:t xml:space="preserve">Solution must </w:t>
      </w:r>
      <w:r w:rsidR="00E05349">
        <w:t xml:space="preserve">allow </w:t>
      </w:r>
      <w:r w:rsidRPr="001F22A4">
        <w:t>users to schedule meetings, court dates, home visits, doctor visits, and other relatable events connected to the case or the MDPCS staff’s activities.</w:t>
      </w:r>
    </w:p>
    <w:p w14:paraId="0781C803" w14:textId="77777777" w:rsidR="00461CC6" w:rsidRDefault="00461CC6" w:rsidP="00FB20F6">
      <w:pPr>
        <w:pStyle w:val="RFPL2123"/>
      </w:pPr>
      <w:r>
        <w:t>At a minimum, solution must offer calendar functions as described below:</w:t>
      </w:r>
    </w:p>
    <w:p w14:paraId="18E2C248" w14:textId="77777777" w:rsidR="00461CC6" w:rsidRPr="00F605C3" w:rsidRDefault="00461CC6" w:rsidP="00497E19">
      <w:pPr>
        <w:pStyle w:val="RFPL3abc"/>
        <w:numPr>
          <w:ilvl w:val="0"/>
          <w:numId w:val="32"/>
        </w:numPr>
      </w:pPr>
      <w:r w:rsidRPr="00F605C3">
        <w:t>Can generate calendars based on CCWIS data; Calendar event can be sent to Outlook calendars. If event is updated, Outlook event is automatically updated;</w:t>
      </w:r>
    </w:p>
    <w:p w14:paraId="4E43F78E" w14:textId="77777777" w:rsidR="00461CC6" w:rsidRPr="00F605C3" w:rsidRDefault="00E05349" w:rsidP="00BF6158">
      <w:pPr>
        <w:pStyle w:val="RFPL3abc"/>
      </w:pPr>
      <w:r>
        <w:t>C</w:t>
      </w:r>
      <w:r w:rsidR="00461CC6" w:rsidRPr="00F605C3">
        <w:t>onfigurable meeting notification and event fields display;</w:t>
      </w:r>
    </w:p>
    <w:p w14:paraId="207CF3A8" w14:textId="77777777" w:rsidR="00461CC6" w:rsidRPr="00F605C3" w:rsidRDefault="00461CC6" w:rsidP="00BF6158">
      <w:pPr>
        <w:pStyle w:val="RFPL3abc"/>
      </w:pPr>
      <w:r w:rsidRPr="00F605C3">
        <w:t>Calendars can be shared with participating entities, as determined by MDCPS;</w:t>
      </w:r>
    </w:p>
    <w:p w14:paraId="749C2B2D" w14:textId="77777777" w:rsidR="00461CC6" w:rsidRPr="00F605C3" w:rsidRDefault="00461CC6" w:rsidP="00BF6158">
      <w:pPr>
        <w:pStyle w:val="RFPL3abc"/>
      </w:pPr>
      <w:r w:rsidRPr="00F605C3">
        <w:t>Calendars are exportable</w:t>
      </w:r>
      <w:r w:rsidR="00350136" w:rsidRPr="00F605C3">
        <w:t>;</w:t>
      </w:r>
      <w:r w:rsidRPr="00F605C3">
        <w:t xml:space="preserve"> </w:t>
      </w:r>
    </w:p>
    <w:p w14:paraId="26315190" w14:textId="77777777" w:rsidR="00461CC6" w:rsidRPr="00F605C3" w:rsidRDefault="00461CC6" w:rsidP="00BF6158">
      <w:pPr>
        <w:pStyle w:val="RFPL3abc"/>
      </w:pPr>
      <w:r w:rsidRPr="00F605C3">
        <w:t>Events can be display</w:t>
      </w:r>
      <w:r w:rsidR="00E05349">
        <w:t>ed</w:t>
      </w:r>
      <w:r w:rsidRPr="00F605C3">
        <w:t xml:space="preserve"> in calendar style;</w:t>
      </w:r>
    </w:p>
    <w:p w14:paraId="4D12D0A9" w14:textId="4B29537D" w:rsidR="00461CC6" w:rsidRPr="00F605C3" w:rsidRDefault="00461CC6" w:rsidP="00BF6158">
      <w:pPr>
        <w:pStyle w:val="RFPL3abc"/>
      </w:pPr>
      <w:r w:rsidRPr="00F605C3">
        <w:t>Cancelled hearings can be excluded from calendar report</w:t>
      </w:r>
      <w:r w:rsidR="00E05349">
        <w:t>s</w:t>
      </w:r>
      <w:r w:rsidRPr="00F605C3">
        <w:t>;</w:t>
      </w:r>
      <w:r w:rsidR="004B11FA">
        <w:t xml:space="preserve"> and</w:t>
      </w:r>
    </w:p>
    <w:p w14:paraId="65DBCAF2" w14:textId="77777777" w:rsidR="00461CC6" w:rsidRPr="00F605C3" w:rsidRDefault="00461CC6" w:rsidP="00BF6158">
      <w:pPr>
        <w:pStyle w:val="RFPL3abc"/>
      </w:pPr>
      <w:r w:rsidRPr="00F605C3">
        <w:t>Users can subscribe to calendar events</w:t>
      </w:r>
      <w:r w:rsidR="00350136" w:rsidRPr="00F605C3">
        <w:t>.</w:t>
      </w:r>
    </w:p>
    <w:p w14:paraId="3C0580CD" w14:textId="77777777" w:rsidR="00461CC6" w:rsidRDefault="00461CC6" w:rsidP="00461CC6">
      <w:pPr>
        <w:pStyle w:val="RFPHeading2"/>
      </w:pPr>
      <w:bookmarkStart w:id="35" w:name="_Toc33088883"/>
      <w:r>
        <w:t>Audit Functions</w:t>
      </w:r>
      <w:bookmarkEnd w:id="35"/>
    </w:p>
    <w:p w14:paraId="3A2B1EFA" w14:textId="77777777" w:rsidR="00461CC6" w:rsidRDefault="00461CC6" w:rsidP="00FB20F6">
      <w:pPr>
        <w:pStyle w:val="RFPL2123"/>
      </w:pPr>
      <w:r>
        <w:t>The solution must offer common audit trail functions inherent to best practice case management solutions and must at a minimum, include:</w:t>
      </w:r>
    </w:p>
    <w:p w14:paraId="235022E1" w14:textId="77777777" w:rsidR="00461CC6" w:rsidRPr="00F605C3" w:rsidRDefault="00461CC6" w:rsidP="00497E19">
      <w:pPr>
        <w:pStyle w:val="RFPL3abc"/>
        <w:numPr>
          <w:ilvl w:val="0"/>
          <w:numId w:val="37"/>
        </w:numPr>
      </w:pPr>
      <w:r w:rsidRPr="00F605C3">
        <w:t>Ability to audit based on activity type (</w:t>
      </w:r>
      <w:r w:rsidR="00C21E90">
        <w:t>v</w:t>
      </w:r>
      <w:r w:rsidRPr="00F605C3">
        <w:t xml:space="preserve">iew, </w:t>
      </w:r>
      <w:r w:rsidR="00C21E90">
        <w:t>m</w:t>
      </w:r>
      <w:r w:rsidRPr="00F605C3">
        <w:t xml:space="preserve">odify, </w:t>
      </w:r>
      <w:r w:rsidR="00C21E90">
        <w:t>d</w:t>
      </w:r>
      <w:r w:rsidRPr="00F605C3">
        <w:t>elete);</w:t>
      </w:r>
    </w:p>
    <w:p w14:paraId="5456E535" w14:textId="77777777" w:rsidR="00461CC6" w:rsidRPr="00F605C3" w:rsidRDefault="00461CC6" w:rsidP="00BF6158">
      <w:pPr>
        <w:pStyle w:val="RFPL3abc"/>
      </w:pPr>
      <w:r w:rsidRPr="00F605C3">
        <w:t>Ability to set audit requirements based on data type or case type;</w:t>
      </w:r>
    </w:p>
    <w:p w14:paraId="24A4096F" w14:textId="77777777" w:rsidR="00461CC6" w:rsidRPr="00F605C3" w:rsidRDefault="00461CC6" w:rsidP="00BF6158">
      <w:pPr>
        <w:pStyle w:val="RFPL3abc"/>
      </w:pPr>
      <w:r w:rsidRPr="00F605C3">
        <w:t>Ability to set audit retention schedule based on data type or case type;</w:t>
      </w:r>
    </w:p>
    <w:p w14:paraId="440A9F5F" w14:textId="77777777" w:rsidR="00461CC6" w:rsidRPr="00F605C3" w:rsidRDefault="00461CC6" w:rsidP="00BF6158">
      <w:pPr>
        <w:pStyle w:val="RFPL3abc"/>
      </w:pPr>
      <w:r w:rsidRPr="00F605C3">
        <w:t>Ability to audit user activity including but not limited to logins, logouts, and changes within a record;</w:t>
      </w:r>
    </w:p>
    <w:p w14:paraId="6690D441" w14:textId="77777777" w:rsidR="00461CC6" w:rsidRPr="00F605C3" w:rsidRDefault="00461CC6" w:rsidP="00BF6158">
      <w:pPr>
        <w:pStyle w:val="RFPL3abc"/>
      </w:pPr>
      <w:r w:rsidRPr="00F605C3">
        <w:t>Ability to restrict access to auditing data;</w:t>
      </w:r>
    </w:p>
    <w:p w14:paraId="5D2BAC29" w14:textId="77777777" w:rsidR="00461CC6" w:rsidRPr="00F605C3" w:rsidRDefault="00461CC6" w:rsidP="00BF6158">
      <w:pPr>
        <w:pStyle w:val="RFPL3abc"/>
      </w:pPr>
      <w:r w:rsidRPr="00F605C3">
        <w:t xml:space="preserve">UI for query/search and reporting of </w:t>
      </w:r>
      <w:r w:rsidR="00664BCC">
        <w:t>a</w:t>
      </w:r>
      <w:r w:rsidRPr="00F605C3">
        <w:t>udit data; and</w:t>
      </w:r>
    </w:p>
    <w:p w14:paraId="6F7885F8" w14:textId="77777777" w:rsidR="00461CC6" w:rsidRPr="00F605C3" w:rsidRDefault="00461CC6" w:rsidP="00BF6158">
      <w:pPr>
        <w:pStyle w:val="RFPL3abc"/>
      </w:pPr>
      <w:r w:rsidRPr="00F605C3">
        <w:t xml:space="preserve">Ability for users to customize </w:t>
      </w:r>
      <w:r w:rsidR="00C21E90">
        <w:t>a</w:t>
      </w:r>
      <w:r w:rsidRPr="00F605C3">
        <w:t xml:space="preserve">udit </w:t>
      </w:r>
      <w:r w:rsidR="00C21E90">
        <w:t>r</w:t>
      </w:r>
      <w:r w:rsidRPr="00F605C3">
        <w:t>eports.</w:t>
      </w:r>
    </w:p>
    <w:p w14:paraId="7DB87C91" w14:textId="77777777" w:rsidR="00461CC6" w:rsidRPr="00F605C3" w:rsidRDefault="00461CC6" w:rsidP="00C21E90">
      <w:pPr>
        <w:pStyle w:val="RFPL2123"/>
      </w:pPr>
      <w:r w:rsidRPr="00F605C3">
        <w:t>For tracking and audit purposes, solution must assign unique identifiers to all users.</w:t>
      </w:r>
    </w:p>
    <w:p w14:paraId="298FC216" w14:textId="77777777" w:rsidR="00461CC6" w:rsidRPr="00F605C3" w:rsidRDefault="00664BCC" w:rsidP="00C21E90">
      <w:pPr>
        <w:pStyle w:val="RFPL2123"/>
      </w:pPr>
      <w:r>
        <w:t>The s</w:t>
      </w:r>
      <w:r w:rsidR="00461CC6" w:rsidRPr="00F605C3">
        <w:t>olution must time</w:t>
      </w:r>
      <w:r w:rsidR="00C21E90">
        <w:t>-</w:t>
      </w:r>
      <w:r w:rsidR="00461CC6" w:rsidRPr="00F605C3">
        <w:t>stamp all actions taken by users and reflect the activity in the audit trail.</w:t>
      </w:r>
    </w:p>
    <w:p w14:paraId="0B157FC4" w14:textId="77777777" w:rsidR="006D7193" w:rsidRDefault="00664BCC" w:rsidP="00FB20F6">
      <w:pPr>
        <w:pStyle w:val="RFPL2123"/>
      </w:pPr>
      <w:r>
        <w:t>The s</w:t>
      </w:r>
      <w:r w:rsidR="006D7193">
        <w:t>olution must maintain an audit trail of data changes including</w:t>
      </w:r>
      <w:r w:rsidR="00C16E27">
        <w:t xml:space="preserve"> </w:t>
      </w:r>
      <w:r w:rsidR="006D7193">
        <w:t xml:space="preserve">but not limited to previous and new values, change dates, and the identity of the person making the change. </w:t>
      </w:r>
    </w:p>
    <w:p w14:paraId="52D33767" w14:textId="77777777" w:rsidR="006D7193" w:rsidRDefault="006D7193" w:rsidP="00FB20F6">
      <w:pPr>
        <w:pStyle w:val="RFPL2123"/>
      </w:pPr>
      <w:r>
        <w:t>Audit trails must be accessible in real time by authorized MDCPS staff.</w:t>
      </w:r>
    </w:p>
    <w:p w14:paraId="0C0142E9" w14:textId="77777777" w:rsidR="00F86C72" w:rsidRDefault="00F86C72" w:rsidP="00F86C72">
      <w:pPr>
        <w:pStyle w:val="RFPL2123"/>
      </w:pPr>
      <w:r w:rsidRPr="001D1E56">
        <w:t>The proposed solution must also be able to produce an audit trail of the historical security access changes for each user</w:t>
      </w:r>
      <w:r>
        <w:t>.</w:t>
      </w:r>
    </w:p>
    <w:p w14:paraId="2770ABFA" w14:textId="77777777" w:rsidR="00722155" w:rsidRDefault="00997F1B" w:rsidP="00870CB7">
      <w:pPr>
        <w:pStyle w:val="Heading1"/>
        <w:jc w:val="both"/>
      </w:pPr>
      <w:bookmarkStart w:id="36" w:name="_Toc33088884"/>
      <w:r>
        <w:t>System Design</w:t>
      </w:r>
      <w:bookmarkEnd w:id="36"/>
    </w:p>
    <w:p w14:paraId="28826CAA" w14:textId="77777777" w:rsidR="00682BB3" w:rsidRDefault="00BC26A8" w:rsidP="00497E19">
      <w:pPr>
        <w:pStyle w:val="RFPHeading2"/>
        <w:numPr>
          <w:ilvl w:val="0"/>
          <w:numId w:val="9"/>
        </w:numPr>
      </w:pPr>
      <w:bookmarkStart w:id="37" w:name="_Toc33088885"/>
      <w:r>
        <w:t xml:space="preserve">Data </w:t>
      </w:r>
      <w:bookmarkStart w:id="38" w:name="_Hlk16782409"/>
      <w:r>
        <w:t>Management</w:t>
      </w:r>
      <w:bookmarkEnd w:id="37"/>
    </w:p>
    <w:p w14:paraId="2E8F7D3E" w14:textId="77777777" w:rsidR="00C045A3" w:rsidRPr="001F22A4" w:rsidRDefault="00C045A3" w:rsidP="00FB20F6">
      <w:pPr>
        <w:pStyle w:val="RFPL2123"/>
        <w:rPr>
          <w:strike/>
        </w:rPr>
      </w:pPr>
      <w:r w:rsidRPr="001F22A4">
        <w:t xml:space="preserve">The solution must allow for </w:t>
      </w:r>
      <w:r w:rsidR="00E7245E" w:rsidRPr="001F22A4">
        <w:t xml:space="preserve">manual data entry by </w:t>
      </w:r>
      <w:r w:rsidR="005E15FE" w:rsidRPr="001F22A4">
        <w:t>role-based</w:t>
      </w:r>
      <w:r w:rsidR="00E7245E" w:rsidRPr="001F22A4">
        <w:t xml:space="preserve"> user accounts.</w:t>
      </w:r>
    </w:p>
    <w:p w14:paraId="51C471F0" w14:textId="77777777" w:rsidR="00E7245E" w:rsidRPr="001F22A4" w:rsidRDefault="00E7245E" w:rsidP="00FB20F6">
      <w:pPr>
        <w:pStyle w:val="RFPL2123"/>
        <w:rPr>
          <w:strike/>
        </w:rPr>
      </w:pPr>
      <w:r w:rsidRPr="001F22A4">
        <w:lastRenderedPageBreak/>
        <w:t>The solution must support</w:t>
      </w:r>
      <w:r w:rsidR="00AD0A7F" w:rsidRPr="001F22A4">
        <w:t xml:space="preserve"> manual or automated </w:t>
      </w:r>
      <w:r w:rsidR="00E76CD4" w:rsidRPr="001F22A4">
        <w:t>imports and exports of d</w:t>
      </w:r>
      <w:r w:rsidR="00C43E32" w:rsidRPr="001F22A4">
        <w:t xml:space="preserve">ata into common text file </w:t>
      </w:r>
      <w:r w:rsidR="00C86436" w:rsidRPr="001F22A4">
        <w:t>format</w:t>
      </w:r>
      <w:r w:rsidR="00E429C0" w:rsidRPr="001F22A4">
        <w:t>s</w:t>
      </w:r>
      <w:r w:rsidR="00C86436" w:rsidRPr="001F22A4">
        <w:t xml:space="preserve"> (.txt, .csv. etc.)</w:t>
      </w:r>
    </w:p>
    <w:p w14:paraId="7853E9CA" w14:textId="77777777" w:rsidR="00771BD8" w:rsidRPr="001F22A4" w:rsidRDefault="00771BD8" w:rsidP="00FB20F6">
      <w:pPr>
        <w:pStyle w:val="RFPL2123"/>
        <w:rPr>
          <w:strike/>
        </w:rPr>
      </w:pPr>
      <w:r w:rsidRPr="001F22A4">
        <w:t xml:space="preserve">The </w:t>
      </w:r>
      <w:r w:rsidR="00664BCC">
        <w:t>s</w:t>
      </w:r>
      <w:r w:rsidR="001F22A4" w:rsidRPr="001F22A4">
        <w:t xml:space="preserve">olution must be </w:t>
      </w:r>
      <w:r w:rsidR="00F51EA4" w:rsidRPr="001F22A4">
        <w:t xml:space="preserve">NIST </w:t>
      </w:r>
      <w:r w:rsidR="001F22A4" w:rsidRPr="001F22A4">
        <w:t xml:space="preserve">compliant relating to </w:t>
      </w:r>
      <w:r w:rsidR="00030F67" w:rsidRPr="001F22A4">
        <w:t>security</w:t>
      </w:r>
      <w:r w:rsidR="00B26096" w:rsidRPr="001F22A4">
        <w:t xml:space="preserve"> </w:t>
      </w:r>
      <w:r w:rsidR="00F51EA4" w:rsidRPr="001F22A4">
        <w:t>standards to ensure the data is protected and</w:t>
      </w:r>
      <w:r w:rsidR="009D6FA2" w:rsidRPr="001F22A4">
        <w:t xml:space="preserve"> is secure in a resting state.</w:t>
      </w:r>
    </w:p>
    <w:p w14:paraId="463CCFE9" w14:textId="77777777" w:rsidR="00A447AD" w:rsidRPr="003F1E25" w:rsidRDefault="009D6FA2" w:rsidP="00FB20F6">
      <w:pPr>
        <w:pStyle w:val="RFPL2123"/>
        <w:rPr>
          <w:strike/>
        </w:rPr>
      </w:pPr>
      <w:r w:rsidRPr="003F1E25">
        <w:t xml:space="preserve">The </w:t>
      </w:r>
      <w:r w:rsidR="00664BCC">
        <w:t>s</w:t>
      </w:r>
      <w:r w:rsidR="001F22A4" w:rsidRPr="003F1E25">
        <w:t xml:space="preserve">olution </w:t>
      </w:r>
      <w:r w:rsidRPr="003F1E25">
        <w:t xml:space="preserve">must </w:t>
      </w:r>
      <w:r w:rsidR="00D311E4" w:rsidRPr="003F1E25">
        <w:t xml:space="preserve">provide mitigation for </w:t>
      </w:r>
      <w:r w:rsidR="000E05E4">
        <w:t xml:space="preserve">incorrect or </w:t>
      </w:r>
      <w:r w:rsidR="00D311E4" w:rsidRPr="003F1E25">
        <w:t>duplicative data</w:t>
      </w:r>
      <w:r w:rsidR="00A447AD" w:rsidRPr="003F1E25">
        <w:t>.</w:t>
      </w:r>
    </w:p>
    <w:p w14:paraId="2600FC48" w14:textId="77777777" w:rsidR="00975983" w:rsidRPr="001F22A4" w:rsidRDefault="00975983" w:rsidP="00FB20F6">
      <w:pPr>
        <w:pStyle w:val="RFPL2123"/>
      </w:pPr>
      <w:bookmarkStart w:id="39" w:name="_Hlk16856130"/>
      <w:r w:rsidRPr="001F22A4">
        <w:t>Vendor agrees to develop, document, and implement comprehensive procedures for the management of data and data documentation</w:t>
      </w:r>
      <w:r w:rsidR="00D1224B">
        <w:t xml:space="preserve"> (Data Management Plan)</w:t>
      </w:r>
      <w:r w:rsidRPr="001F22A4">
        <w:t xml:space="preserve">.  </w:t>
      </w:r>
      <w:r w:rsidR="00D1224B">
        <w:t>The Data Management Plan is more fully described in Section IV, H.</w:t>
      </w:r>
    </w:p>
    <w:p w14:paraId="0EDB1972" w14:textId="77777777" w:rsidR="00BC26A8" w:rsidRPr="005A2D9B" w:rsidRDefault="004D46E6" w:rsidP="00FB20F6">
      <w:pPr>
        <w:pStyle w:val="RFPL2123"/>
      </w:pPr>
      <w:r>
        <w:t xml:space="preserve">As previously specified in Section I, E., </w:t>
      </w:r>
      <w:r w:rsidR="00975983" w:rsidRPr="005A2D9B">
        <w:t xml:space="preserve">Vendor must agree that all MDCPS data </w:t>
      </w:r>
      <w:r>
        <w:t>will</w:t>
      </w:r>
      <w:r w:rsidR="00975983" w:rsidRPr="005A2D9B">
        <w:t xml:space="preserve"> remain within the continental United States borders.  At no time will the transmission or storage of any MDCPS data be permitted to any resource outside of the United States.</w:t>
      </w:r>
      <w:bookmarkEnd w:id="39"/>
    </w:p>
    <w:p w14:paraId="066BE23D" w14:textId="77777777" w:rsidR="00060B8D" w:rsidRDefault="00060B8D" w:rsidP="00060B8D">
      <w:pPr>
        <w:pStyle w:val="RFPHeading2"/>
      </w:pPr>
      <w:bookmarkStart w:id="40" w:name="_Toc33088886"/>
      <w:bookmarkStart w:id="41" w:name="_Toc511559057"/>
      <w:bookmarkStart w:id="42" w:name="_Toc512244612"/>
      <w:bookmarkStart w:id="43" w:name="_Toc511559055"/>
      <w:bookmarkStart w:id="44" w:name="_Toc512244610"/>
      <w:r>
        <w:t>Standards</w:t>
      </w:r>
      <w:bookmarkEnd w:id="40"/>
      <w:r>
        <w:t xml:space="preserve"> </w:t>
      </w:r>
    </w:p>
    <w:bookmarkEnd w:id="38"/>
    <w:p w14:paraId="73D2FDFF" w14:textId="77777777" w:rsidR="00060B8D" w:rsidRDefault="00060B8D" w:rsidP="00FB20F6">
      <w:pPr>
        <w:pStyle w:val="RFPL2123"/>
      </w:pPr>
      <w:r w:rsidRPr="00607359">
        <w:t xml:space="preserve">Proposed solution must comply with the most recent form of any and all regulatory standards that apply to the </w:t>
      </w:r>
      <w:r w:rsidR="001F52A5" w:rsidRPr="00607359">
        <w:t>CCWIS</w:t>
      </w:r>
      <w:r w:rsidRPr="00607359">
        <w:t xml:space="preserve"> technologies sought by this RFP, whether or not they are defined by this RFP.</w:t>
      </w:r>
    </w:p>
    <w:p w14:paraId="539EDD1D" w14:textId="77777777" w:rsidR="00060B8D" w:rsidRDefault="00060B8D" w:rsidP="00060B8D">
      <w:pPr>
        <w:pStyle w:val="RFPHeading2"/>
        <w:jc w:val="both"/>
      </w:pPr>
      <w:bookmarkStart w:id="45" w:name="_Toc33088887"/>
      <w:r>
        <w:t>Interface</w:t>
      </w:r>
      <w:bookmarkEnd w:id="41"/>
      <w:bookmarkEnd w:id="42"/>
      <w:r>
        <w:t>s</w:t>
      </w:r>
      <w:bookmarkEnd w:id="45"/>
    </w:p>
    <w:p w14:paraId="109571EB" w14:textId="77777777" w:rsidR="0042536A" w:rsidRDefault="00996959" w:rsidP="00B45B62">
      <w:pPr>
        <w:pStyle w:val="RFPL2123"/>
      </w:pPr>
      <w:r>
        <w:t xml:space="preserve">Solution </w:t>
      </w:r>
      <w:r w:rsidRPr="00996959">
        <w:t>must be capable of interfacing with the MDCPS Active Directory implementation for internal MDCPS users for the purpose of authentication and privileging. Active Directory changes such as user account deletion or account disabled statuses must have no effect on log transactions, case reassignment, or historical data in the system.</w:t>
      </w:r>
    </w:p>
    <w:p w14:paraId="503FFBE4" w14:textId="77777777" w:rsidR="00060B8D" w:rsidRDefault="00060B8D" w:rsidP="00FB20F6">
      <w:pPr>
        <w:pStyle w:val="RFPL2123"/>
      </w:pPr>
      <w:r w:rsidRPr="00607359">
        <w:t xml:space="preserve">In the implementation of the proposed solution, Vendor must agree to provide, implement, test, and make operational each of the key interfaces and exchanges in the proposed solution.  Interfaces known at this time </w:t>
      </w:r>
      <w:r w:rsidRPr="00350284">
        <w:t>are</w:t>
      </w:r>
      <w:r w:rsidR="00706165" w:rsidRPr="00350284">
        <w:t xml:space="preserve"> described in Table </w:t>
      </w:r>
      <w:r w:rsidR="00350284" w:rsidRPr="00350284">
        <w:t>2</w:t>
      </w:r>
      <w:r w:rsidR="00F455A2">
        <w:t>.</w:t>
      </w:r>
    </w:p>
    <w:tbl>
      <w:tblPr>
        <w:tblW w:w="9000"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610"/>
        <w:gridCol w:w="1513"/>
        <w:gridCol w:w="1017"/>
        <w:gridCol w:w="1440"/>
        <w:gridCol w:w="3420"/>
      </w:tblGrid>
      <w:tr w:rsidR="00A338E6" w:rsidRPr="00AD7D6A" w14:paraId="7CCAB158" w14:textId="77777777" w:rsidTr="00003B3C">
        <w:trPr>
          <w:trHeight w:val="342"/>
          <w:tblHeader/>
        </w:trPr>
        <w:tc>
          <w:tcPr>
            <w:tcW w:w="9000" w:type="dxa"/>
            <w:gridSpan w:val="5"/>
            <w:tcBorders>
              <w:top w:val="nil"/>
              <w:left w:val="nil"/>
              <w:right w:val="nil"/>
            </w:tcBorders>
            <w:shd w:val="clear" w:color="auto" w:fill="auto"/>
            <w:tcMar>
              <w:top w:w="0" w:type="dxa"/>
              <w:left w:w="108" w:type="dxa"/>
              <w:bottom w:w="0" w:type="dxa"/>
              <w:right w:w="108" w:type="dxa"/>
            </w:tcMar>
            <w:vAlign w:val="center"/>
          </w:tcPr>
          <w:p w14:paraId="41AF4A85" w14:textId="77777777" w:rsidR="00A338E6" w:rsidRPr="00AD7D6A" w:rsidRDefault="00A338E6" w:rsidP="00350284">
            <w:pPr>
              <w:pStyle w:val="NormalWeb"/>
              <w:spacing w:before="0" w:beforeAutospacing="0" w:after="0" w:afterAutospacing="0"/>
              <w:rPr>
                <w:rFonts w:ascii="Arial" w:hAnsi="Arial" w:cs="Arial"/>
                <w:b/>
              </w:rPr>
            </w:pPr>
            <w:r w:rsidRPr="00C12E41">
              <w:rPr>
                <w:rFonts w:ascii="Arial" w:hAnsi="Arial" w:cs="Arial"/>
                <w:b/>
                <w:i/>
              </w:rPr>
              <w:t xml:space="preserve">Table </w:t>
            </w:r>
            <w:r>
              <w:rPr>
                <w:rFonts w:ascii="Arial" w:hAnsi="Arial" w:cs="Arial"/>
                <w:b/>
                <w:i/>
              </w:rPr>
              <w:t>2</w:t>
            </w:r>
          </w:p>
        </w:tc>
      </w:tr>
      <w:tr w:rsidR="00A338E6" w:rsidRPr="00AD7D6A" w14:paraId="01B2C3AB" w14:textId="77777777" w:rsidTr="007C0DD8">
        <w:trPr>
          <w:trHeight w:val="530"/>
          <w:tblHeader/>
        </w:trPr>
        <w:tc>
          <w:tcPr>
            <w:tcW w:w="1610" w:type="dxa"/>
            <w:shd w:val="clear" w:color="auto" w:fill="BDD6EE" w:themeFill="accent1" w:themeFillTint="66"/>
            <w:tcMar>
              <w:top w:w="0" w:type="dxa"/>
              <w:left w:w="108" w:type="dxa"/>
              <w:bottom w:w="0" w:type="dxa"/>
              <w:right w:w="108" w:type="dxa"/>
            </w:tcMar>
            <w:vAlign w:val="center"/>
            <w:hideMark/>
          </w:tcPr>
          <w:p w14:paraId="070285CB" w14:textId="77777777" w:rsidR="00A338E6" w:rsidRPr="00350284" w:rsidRDefault="00A338E6" w:rsidP="00350284">
            <w:pPr>
              <w:pStyle w:val="NormalWeb"/>
              <w:spacing w:before="0" w:beforeAutospacing="0" w:after="0" w:afterAutospacing="0"/>
              <w:jc w:val="center"/>
              <w:rPr>
                <w:rFonts w:ascii="Arial" w:hAnsi="Arial" w:cs="Arial"/>
                <w:sz w:val="22"/>
              </w:rPr>
            </w:pPr>
            <w:r w:rsidRPr="00350284">
              <w:rPr>
                <w:rFonts w:ascii="Arial" w:hAnsi="Arial" w:cs="Arial"/>
                <w:b/>
                <w:sz w:val="22"/>
              </w:rPr>
              <w:t>Interface</w:t>
            </w:r>
          </w:p>
        </w:tc>
        <w:tc>
          <w:tcPr>
            <w:tcW w:w="1513" w:type="dxa"/>
            <w:shd w:val="clear" w:color="auto" w:fill="BDD6EE" w:themeFill="accent1" w:themeFillTint="66"/>
            <w:tcMar>
              <w:top w:w="0" w:type="dxa"/>
              <w:left w:w="108" w:type="dxa"/>
              <w:bottom w:w="0" w:type="dxa"/>
              <w:right w:w="108" w:type="dxa"/>
            </w:tcMar>
            <w:vAlign w:val="center"/>
            <w:hideMark/>
          </w:tcPr>
          <w:p w14:paraId="06D363F0" w14:textId="77777777" w:rsidR="00A338E6" w:rsidRPr="00350284" w:rsidRDefault="00A338E6" w:rsidP="00350284">
            <w:pPr>
              <w:pStyle w:val="NormalWeb"/>
              <w:spacing w:before="0" w:beforeAutospacing="0" w:after="0" w:afterAutospacing="0"/>
              <w:jc w:val="center"/>
              <w:rPr>
                <w:rFonts w:ascii="Arial" w:hAnsi="Arial" w:cs="Arial"/>
                <w:sz w:val="22"/>
              </w:rPr>
            </w:pPr>
            <w:r w:rsidRPr="00350284">
              <w:rPr>
                <w:rFonts w:ascii="Arial" w:hAnsi="Arial" w:cs="Arial"/>
                <w:b/>
                <w:sz w:val="22"/>
              </w:rPr>
              <w:t>Status</w:t>
            </w:r>
          </w:p>
        </w:tc>
        <w:tc>
          <w:tcPr>
            <w:tcW w:w="1017" w:type="dxa"/>
            <w:shd w:val="clear" w:color="auto" w:fill="BDD6EE" w:themeFill="accent1" w:themeFillTint="66"/>
            <w:vAlign w:val="center"/>
          </w:tcPr>
          <w:p w14:paraId="76ADA196" w14:textId="77777777" w:rsidR="00A338E6" w:rsidRPr="00350284" w:rsidRDefault="00A338E6" w:rsidP="00350284">
            <w:pPr>
              <w:pStyle w:val="NormalWeb"/>
              <w:spacing w:before="0" w:beforeAutospacing="0" w:after="0" w:afterAutospacing="0"/>
              <w:jc w:val="center"/>
              <w:rPr>
                <w:rFonts w:ascii="Arial" w:hAnsi="Arial" w:cs="Arial"/>
                <w:b/>
                <w:sz w:val="22"/>
              </w:rPr>
            </w:pPr>
            <w:r w:rsidRPr="00350284">
              <w:rPr>
                <w:rFonts w:ascii="Arial" w:hAnsi="Arial" w:cs="Arial"/>
                <w:b/>
                <w:sz w:val="22"/>
              </w:rPr>
              <w:t>Direction</w:t>
            </w:r>
          </w:p>
        </w:tc>
        <w:tc>
          <w:tcPr>
            <w:tcW w:w="1440" w:type="dxa"/>
            <w:shd w:val="clear" w:color="auto" w:fill="BDD6EE" w:themeFill="accent1" w:themeFillTint="66"/>
            <w:vAlign w:val="center"/>
          </w:tcPr>
          <w:p w14:paraId="7E1CE88E" w14:textId="77777777" w:rsidR="00A338E6" w:rsidRPr="00350284" w:rsidRDefault="00A338E6" w:rsidP="00350284">
            <w:pPr>
              <w:pStyle w:val="NormalWeb"/>
              <w:spacing w:before="0" w:beforeAutospacing="0" w:after="0" w:afterAutospacing="0"/>
              <w:jc w:val="center"/>
              <w:rPr>
                <w:rFonts w:ascii="Arial" w:hAnsi="Arial" w:cs="Arial"/>
                <w:b/>
                <w:sz w:val="22"/>
              </w:rPr>
            </w:pPr>
            <w:r w:rsidRPr="00350284">
              <w:rPr>
                <w:rFonts w:ascii="Arial" w:hAnsi="Arial" w:cs="Arial"/>
                <w:b/>
                <w:sz w:val="22"/>
              </w:rPr>
              <w:t>Type</w:t>
            </w:r>
          </w:p>
        </w:tc>
        <w:tc>
          <w:tcPr>
            <w:tcW w:w="3420" w:type="dxa"/>
            <w:shd w:val="clear" w:color="auto" w:fill="BDD6EE" w:themeFill="accent1" w:themeFillTint="66"/>
            <w:tcMar>
              <w:top w:w="0" w:type="dxa"/>
              <w:left w:w="108" w:type="dxa"/>
              <w:bottom w:w="0" w:type="dxa"/>
              <w:right w:w="108" w:type="dxa"/>
            </w:tcMar>
            <w:vAlign w:val="center"/>
            <w:hideMark/>
          </w:tcPr>
          <w:p w14:paraId="36129389" w14:textId="77777777" w:rsidR="00A338E6" w:rsidRPr="00350284" w:rsidRDefault="00A338E6" w:rsidP="00350284">
            <w:pPr>
              <w:pStyle w:val="NormalWeb"/>
              <w:spacing w:before="0" w:beforeAutospacing="0" w:after="0" w:afterAutospacing="0"/>
              <w:jc w:val="center"/>
              <w:rPr>
                <w:rFonts w:ascii="Arial" w:hAnsi="Arial" w:cs="Arial"/>
                <w:sz w:val="22"/>
              </w:rPr>
            </w:pPr>
            <w:r w:rsidRPr="00350284">
              <w:rPr>
                <w:rFonts w:ascii="Arial" w:hAnsi="Arial" w:cs="Arial"/>
                <w:b/>
                <w:sz w:val="22"/>
              </w:rPr>
              <w:t>Description</w:t>
            </w:r>
          </w:p>
        </w:tc>
      </w:tr>
      <w:tr w:rsidR="00A338E6" w:rsidRPr="00AD7D6A" w14:paraId="0C7B6FD1" w14:textId="77777777" w:rsidTr="007C0DD8">
        <w:tc>
          <w:tcPr>
            <w:tcW w:w="1610" w:type="dxa"/>
            <w:tcMar>
              <w:top w:w="0" w:type="dxa"/>
              <w:left w:w="108" w:type="dxa"/>
              <w:bottom w:w="0" w:type="dxa"/>
              <w:right w:w="108" w:type="dxa"/>
            </w:tcMar>
            <w:hideMark/>
          </w:tcPr>
          <w:p w14:paraId="420922E1" w14:textId="77777777" w:rsidR="00A338E6" w:rsidRPr="00350284" w:rsidRDefault="00A338E6" w:rsidP="00350284">
            <w:pPr>
              <w:pStyle w:val="NormalWeb"/>
              <w:spacing w:before="0" w:beforeAutospacing="0" w:after="0" w:afterAutospacing="0"/>
              <w:rPr>
                <w:rFonts w:ascii="Arial" w:hAnsi="Arial" w:cs="Arial"/>
                <w:b/>
                <w:sz w:val="22"/>
              </w:rPr>
            </w:pPr>
            <w:r w:rsidRPr="00350284">
              <w:rPr>
                <w:rFonts w:ascii="Arial" w:hAnsi="Arial" w:cs="Arial"/>
                <w:b/>
                <w:sz w:val="22"/>
              </w:rPr>
              <w:t>AFCARS</w:t>
            </w:r>
          </w:p>
          <w:p w14:paraId="738BEE93" w14:textId="77777777" w:rsidR="00A338E6" w:rsidRPr="00350284" w:rsidRDefault="00A338E6" w:rsidP="00350284">
            <w:pPr>
              <w:pStyle w:val="NormalWeb"/>
              <w:spacing w:before="0" w:beforeAutospacing="0" w:after="0" w:afterAutospacing="0"/>
              <w:rPr>
                <w:rFonts w:ascii="Arial" w:hAnsi="Arial" w:cs="Arial"/>
                <w:i/>
                <w:sz w:val="22"/>
              </w:rPr>
            </w:pPr>
            <w:r w:rsidRPr="00350284">
              <w:rPr>
                <w:rFonts w:ascii="Arial" w:hAnsi="Arial" w:cs="Arial"/>
                <w:i/>
                <w:sz w:val="22"/>
              </w:rPr>
              <w:t>Adoption and Foster Care Analysis and Reporting System</w:t>
            </w:r>
          </w:p>
          <w:p w14:paraId="5A4C7044" w14:textId="77777777" w:rsidR="00A338E6" w:rsidRPr="00A338E6" w:rsidRDefault="00A338E6" w:rsidP="00350284">
            <w:pPr>
              <w:pStyle w:val="NormalWeb"/>
              <w:spacing w:before="0" w:beforeAutospacing="0" w:after="0" w:afterAutospacing="0"/>
              <w:rPr>
                <w:rFonts w:ascii="Arial" w:hAnsi="Arial" w:cs="Arial"/>
                <w:sz w:val="22"/>
              </w:rPr>
            </w:pPr>
          </w:p>
          <w:p w14:paraId="417BCC13" w14:textId="77777777" w:rsidR="00A338E6" w:rsidRPr="00092171" w:rsidRDefault="00A338E6" w:rsidP="00350284">
            <w:pPr>
              <w:pStyle w:val="NormalWeb"/>
              <w:spacing w:before="0" w:beforeAutospacing="0" w:after="0" w:afterAutospacing="0"/>
              <w:rPr>
                <w:rFonts w:ascii="Arial" w:hAnsi="Arial" w:cs="Arial"/>
                <w:b/>
                <w:sz w:val="22"/>
              </w:rPr>
            </w:pPr>
            <w:r w:rsidRPr="00092171">
              <w:rPr>
                <w:rFonts w:ascii="Arial" w:hAnsi="Arial" w:cs="Arial"/>
                <w:b/>
                <w:sz w:val="22"/>
              </w:rPr>
              <w:t>Required per CCWIS Regs</w:t>
            </w:r>
          </w:p>
        </w:tc>
        <w:tc>
          <w:tcPr>
            <w:tcW w:w="1513" w:type="dxa"/>
            <w:tcMar>
              <w:top w:w="0" w:type="dxa"/>
              <w:left w:w="108" w:type="dxa"/>
              <w:bottom w:w="0" w:type="dxa"/>
              <w:right w:w="108" w:type="dxa"/>
            </w:tcMar>
            <w:hideMark/>
          </w:tcPr>
          <w:p w14:paraId="4550D9E8" w14:textId="77777777" w:rsidR="00A338E6" w:rsidRPr="00350284" w:rsidRDefault="00A338E6" w:rsidP="00350284">
            <w:pPr>
              <w:pStyle w:val="NormalWeb"/>
              <w:spacing w:before="0" w:beforeAutospacing="0" w:after="0" w:afterAutospacing="0"/>
              <w:rPr>
                <w:rFonts w:ascii="Arial" w:hAnsi="Arial" w:cs="Arial"/>
                <w:sz w:val="22"/>
              </w:rPr>
            </w:pPr>
            <w:r w:rsidRPr="00350284">
              <w:rPr>
                <w:rFonts w:ascii="Arial" w:hAnsi="Arial" w:cs="Arial"/>
                <w:sz w:val="22"/>
              </w:rPr>
              <w:t>Active</w:t>
            </w:r>
          </w:p>
        </w:tc>
        <w:tc>
          <w:tcPr>
            <w:tcW w:w="1017" w:type="dxa"/>
          </w:tcPr>
          <w:p w14:paraId="49C46D6D" w14:textId="77777777" w:rsidR="00A338E6" w:rsidRPr="00350284" w:rsidRDefault="00A338E6" w:rsidP="00350284">
            <w:pPr>
              <w:pStyle w:val="NormalWeb"/>
              <w:spacing w:before="0" w:beforeAutospacing="0" w:after="0" w:afterAutospacing="0"/>
              <w:jc w:val="center"/>
              <w:rPr>
                <w:rFonts w:ascii="Arial" w:hAnsi="Arial" w:cs="Arial"/>
                <w:bCs/>
                <w:sz w:val="22"/>
              </w:rPr>
            </w:pPr>
            <w:r w:rsidRPr="00350284">
              <w:rPr>
                <w:rFonts w:ascii="Arial" w:hAnsi="Arial" w:cs="Arial"/>
                <w:bCs/>
                <w:sz w:val="22"/>
              </w:rPr>
              <w:t>1-way</w:t>
            </w:r>
          </w:p>
          <w:p w14:paraId="0FA6C7C4" w14:textId="77777777" w:rsidR="00A338E6" w:rsidRPr="00350284" w:rsidRDefault="00A338E6" w:rsidP="00350284">
            <w:pPr>
              <w:pStyle w:val="NormalWeb"/>
              <w:spacing w:before="0" w:beforeAutospacing="0" w:after="0" w:afterAutospacing="0"/>
              <w:jc w:val="center"/>
              <w:rPr>
                <w:rFonts w:ascii="Arial" w:hAnsi="Arial" w:cs="Arial"/>
                <w:bCs/>
                <w:sz w:val="22"/>
              </w:rPr>
            </w:pPr>
          </w:p>
          <w:p w14:paraId="0C4A6387" w14:textId="77777777" w:rsidR="00A338E6" w:rsidRPr="00350284" w:rsidRDefault="00A338E6" w:rsidP="00350284">
            <w:pPr>
              <w:pStyle w:val="NormalWeb"/>
              <w:spacing w:before="0" w:beforeAutospacing="0" w:after="0" w:afterAutospacing="0"/>
              <w:jc w:val="center"/>
              <w:rPr>
                <w:rFonts w:ascii="Arial" w:hAnsi="Arial" w:cs="Arial"/>
                <w:bCs/>
                <w:sz w:val="22"/>
              </w:rPr>
            </w:pPr>
            <w:r w:rsidRPr="00350284">
              <w:rPr>
                <w:rFonts w:ascii="Arial" w:hAnsi="Arial" w:cs="Arial"/>
                <w:bCs/>
                <w:sz w:val="22"/>
              </w:rPr>
              <w:t>Data out</w:t>
            </w:r>
          </w:p>
        </w:tc>
        <w:tc>
          <w:tcPr>
            <w:tcW w:w="1440" w:type="dxa"/>
          </w:tcPr>
          <w:p w14:paraId="1CD8E3CC" w14:textId="77777777" w:rsidR="00A338E6" w:rsidRPr="00350284" w:rsidRDefault="00A338E6" w:rsidP="00350284">
            <w:pPr>
              <w:pStyle w:val="NormalWeb"/>
              <w:spacing w:before="0" w:beforeAutospacing="0" w:after="0" w:afterAutospacing="0"/>
              <w:jc w:val="center"/>
              <w:rPr>
                <w:rFonts w:ascii="Arial" w:hAnsi="Arial" w:cs="Arial"/>
                <w:sz w:val="22"/>
              </w:rPr>
            </w:pPr>
            <w:r w:rsidRPr="00350284">
              <w:rPr>
                <w:rFonts w:ascii="Arial" w:hAnsi="Arial" w:cs="Arial"/>
                <w:sz w:val="22"/>
              </w:rPr>
              <w:t>Text file format export/import</w:t>
            </w:r>
          </w:p>
        </w:tc>
        <w:tc>
          <w:tcPr>
            <w:tcW w:w="3420" w:type="dxa"/>
            <w:tcMar>
              <w:top w:w="0" w:type="dxa"/>
              <w:left w:w="108" w:type="dxa"/>
              <w:bottom w:w="0" w:type="dxa"/>
              <w:right w:w="108" w:type="dxa"/>
            </w:tcMar>
            <w:hideMark/>
          </w:tcPr>
          <w:p w14:paraId="47A7D3F6" w14:textId="77777777" w:rsidR="00A338E6" w:rsidRPr="00350284" w:rsidRDefault="00A338E6" w:rsidP="00350284">
            <w:pPr>
              <w:pStyle w:val="NormalWeb"/>
              <w:spacing w:before="0" w:beforeAutospacing="0" w:after="0" w:afterAutospacing="0"/>
              <w:jc w:val="both"/>
              <w:rPr>
                <w:rFonts w:ascii="Arial" w:hAnsi="Arial" w:cs="Arial"/>
                <w:sz w:val="22"/>
              </w:rPr>
            </w:pPr>
            <w:r w:rsidRPr="00350284">
              <w:rPr>
                <w:rFonts w:ascii="Arial" w:hAnsi="Arial" w:cs="Arial"/>
                <w:sz w:val="22"/>
              </w:rPr>
              <w:t xml:space="preserve">AFCARS collects case-level information from state and tribal </w:t>
            </w:r>
            <w:r w:rsidR="00654C92">
              <w:rPr>
                <w:rFonts w:ascii="Arial" w:hAnsi="Arial" w:cs="Arial"/>
                <w:sz w:val="22"/>
              </w:rPr>
              <w:t>T</w:t>
            </w:r>
            <w:r w:rsidRPr="00350284">
              <w:rPr>
                <w:rFonts w:ascii="Arial" w:hAnsi="Arial" w:cs="Arial"/>
                <w:sz w:val="22"/>
              </w:rPr>
              <w:t xml:space="preserve">itle IV-E agencies on all children in foster care and those who have been adopted with </w:t>
            </w:r>
            <w:r w:rsidR="00654C92">
              <w:rPr>
                <w:rFonts w:ascii="Arial" w:hAnsi="Arial" w:cs="Arial"/>
                <w:sz w:val="22"/>
              </w:rPr>
              <w:t>T</w:t>
            </w:r>
            <w:r w:rsidRPr="00350284">
              <w:rPr>
                <w:rFonts w:ascii="Arial" w:hAnsi="Arial" w:cs="Arial"/>
                <w:sz w:val="22"/>
              </w:rPr>
              <w:t xml:space="preserve">itle IV-E agency involvement. Examples of data reported in AFCARS include demographic information on the foster child as well as the foster and adoptive parents, the number of removal episodes a child has experienced, the number of placements in the current removal episode, and the current placement setting. </w:t>
            </w:r>
          </w:p>
        </w:tc>
      </w:tr>
      <w:tr w:rsidR="00A338E6" w:rsidRPr="00AD7D6A" w14:paraId="7104FFAE" w14:textId="77777777" w:rsidTr="007C0DD8">
        <w:tc>
          <w:tcPr>
            <w:tcW w:w="1610" w:type="dxa"/>
            <w:tcMar>
              <w:top w:w="0" w:type="dxa"/>
              <w:left w:w="108" w:type="dxa"/>
              <w:bottom w:w="0" w:type="dxa"/>
              <w:right w:w="108" w:type="dxa"/>
            </w:tcMar>
            <w:hideMark/>
          </w:tcPr>
          <w:p w14:paraId="767D6A88" w14:textId="77777777" w:rsidR="00A338E6" w:rsidRPr="00350284" w:rsidRDefault="00A338E6" w:rsidP="00350284">
            <w:pPr>
              <w:pStyle w:val="NormalWeb"/>
              <w:spacing w:before="0" w:beforeAutospacing="0" w:after="0" w:afterAutospacing="0"/>
              <w:rPr>
                <w:rFonts w:ascii="Arial" w:hAnsi="Arial" w:cs="Arial"/>
                <w:b/>
                <w:sz w:val="22"/>
              </w:rPr>
            </w:pPr>
            <w:r w:rsidRPr="00350284">
              <w:rPr>
                <w:rFonts w:ascii="Arial" w:hAnsi="Arial" w:cs="Arial"/>
                <w:b/>
                <w:sz w:val="22"/>
              </w:rPr>
              <w:t>CCPP</w:t>
            </w:r>
          </w:p>
          <w:p w14:paraId="446CD9CB" w14:textId="77777777" w:rsidR="00A338E6" w:rsidRPr="00350284" w:rsidRDefault="00A338E6" w:rsidP="00350284">
            <w:pPr>
              <w:pStyle w:val="NormalWeb"/>
              <w:spacing w:before="0" w:beforeAutospacing="0" w:after="0" w:afterAutospacing="0"/>
              <w:rPr>
                <w:rFonts w:ascii="Arial" w:hAnsi="Arial" w:cs="Arial"/>
                <w:sz w:val="22"/>
              </w:rPr>
            </w:pPr>
            <w:r w:rsidRPr="00350284">
              <w:rPr>
                <w:rFonts w:ascii="Arial" w:hAnsi="Arial" w:cs="Arial"/>
                <w:i/>
                <w:sz w:val="22"/>
              </w:rPr>
              <w:lastRenderedPageBreak/>
              <w:t>Child Care Payment Program</w:t>
            </w:r>
            <w:r w:rsidRPr="00350284">
              <w:rPr>
                <w:rFonts w:ascii="Arial" w:hAnsi="Arial" w:cs="Arial"/>
                <w:sz w:val="22"/>
              </w:rPr>
              <w:t xml:space="preserve"> </w:t>
            </w:r>
          </w:p>
        </w:tc>
        <w:tc>
          <w:tcPr>
            <w:tcW w:w="1513" w:type="dxa"/>
            <w:tcMar>
              <w:top w:w="0" w:type="dxa"/>
              <w:left w:w="108" w:type="dxa"/>
              <w:bottom w:w="0" w:type="dxa"/>
              <w:right w:w="108" w:type="dxa"/>
            </w:tcMar>
            <w:hideMark/>
          </w:tcPr>
          <w:p w14:paraId="1EEC1A4A" w14:textId="77777777" w:rsidR="00A338E6" w:rsidRPr="00350284" w:rsidRDefault="00A338E6" w:rsidP="00350284">
            <w:pPr>
              <w:pStyle w:val="NormalWeb"/>
              <w:spacing w:before="0" w:beforeAutospacing="0" w:after="0" w:afterAutospacing="0"/>
              <w:rPr>
                <w:rFonts w:ascii="Arial" w:hAnsi="Arial" w:cs="Arial"/>
                <w:sz w:val="22"/>
              </w:rPr>
            </w:pPr>
            <w:r w:rsidRPr="00350284">
              <w:rPr>
                <w:rFonts w:ascii="Arial" w:hAnsi="Arial" w:cs="Arial"/>
                <w:sz w:val="22"/>
              </w:rPr>
              <w:lastRenderedPageBreak/>
              <w:t>Active</w:t>
            </w:r>
          </w:p>
        </w:tc>
        <w:tc>
          <w:tcPr>
            <w:tcW w:w="1017" w:type="dxa"/>
          </w:tcPr>
          <w:p w14:paraId="62B93EAE" w14:textId="77777777" w:rsidR="00A338E6" w:rsidRPr="00350284" w:rsidRDefault="00A338E6" w:rsidP="00350284">
            <w:pPr>
              <w:pStyle w:val="NormalWeb"/>
              <w:spacing w:before="0" w:beforeAutospacing="0" w:after="0" w:afterAutospacing="0"/>
              <w:jc w:val="center"/>
              <w:rPr>
                <w:rFonts w:ascii="Arial" w:hAnsi="Arial" w:cs="Arial"/>
                <w:bCs/>
                <w:sz w:val="22"/>
              </w:rPr>
            </w:pPr>
            <w:r w:rsidRPr="00350284">
              <w:rPr>
                <w:rFonts w:ascii="Arial" w:hAnsi="Arial" w:cs="Arial"/>
                <w:bCs/>
                <w:sz w:val="22"/>
              </w:rPr>
              <w:t>2-way</w:t>
            </w:r>
          </w:p>
        </w:tc>
        <w:tc>
          <w:tcPr>
            <w:tcW w:w="1440" w:type="dxa"/>
          </w:tcPr>
          <w:p w14:paraId="77A68315" w14:textId="77777777" w:rsidR="00A338E6" w:rsidRPr="00350284" w:rsidRDefault="00A338E6" w:rsidP="00350284">
            <w:pPr>
              <w:pStyle w:val="NormalWeb"/>
              <w:spacing w:before="0" w:beforeAutospacing="0" w:after="0" w:afterAutospacing="0"/>
              <w:jc w:val="center"/>
              <w:rPr>
                <w:rFonts w:ascii="Arial" w:hAnsi="Arial" w:cs="Arial"/>
                <w:sz w:val="22"/>
              </w:rPr>
            </w:pPr>
            <w:r w:rsidRPr="00350284">
              <w:rPr>
                <w:rFonts w:ascii="Arial" w:hAnsi="Arial" w:cs="Arial"/>
                <w:sz w:val="22"/>
              </w:rPr>
              <w:t>Manual Paper Process</w:t>
            </w:r>
          </w:p>
        </w:tc>
        <w:tc>
          <w:tcPr>
            <w:tcW w:w="3420" w:type="dxa"/>
            <w:tcMar>
              <w:top w:w="0" w:type="dxa"/>
              <w:left w:w="108" w:type="dxa"/>
              <w:bottom w:w="0" w:type="dxa"/>
              <w:right w:w="108" w:type="dxa"/>
            </w:tcMar>
            <w:hideMark/>
          </w:tcPr>
          <w:p w14:paraId="49FFAFB8" w14:textId="77777777" w:rsidR="00A338E6" w:rsidRPr="00350284" w:rsidRDefault="00A338E6" w:rsidP="00350284">
            <w:pPr>
              <w:pStyle w:val="NormalWeb"/>
              <w:spacing w:before="0" w:beforeAutospacing="0" w:after="0" w:afterAutospacing="0"/>
              <w:jc w:val="both"/>
              <w:rPr>
                <w:rFonts w:ascii="Arial" w:hAnsi="Arial" w:cs="Arial"/>
                <w:sz w:val="22"/>
              </w:rPr>
            </w:pPr>
            <w:r w:rsidRPr="00350284">
              <w:rPr>
                <w:rFonts w:ascii="Arial" w:hAnsi="Arial" w:cs="Arial"/>
                <w:sz w:val="22"/>
              </w:rPr>
              <w:t xml:space="preserve">CCPP is administered by the Division of Early Childhood Care </w:t>
            </w:r>
            <w:r w:rsidRPr="00350284">
              <w:rPr>
                <w:rFonts w:ascii="Arial" w:hAnsi="Arial" w:cs="Arial"/>
                <w:sz w:val="22"/>
              </w:rPr>
              <w:lastRenderedPageBreak/>
              <w:t>and Development (DECCD) of the Mississippi Department of Human Services (MDHS). Referrals are sent via DocuSign. MDCPS intends to automate this process in the CCWIS solution.</w:t>
            </w:r>
          </w:p>
        </w:tc>
      </w:tr>
      <w:tr w:rsidR="00A338E6" w:rsidRPr="00AD7D6A" w14:paraId="78C7B300" w14:textId="77777777" w:rsidTr="007C0DD8">
        <w:tc>
          <w:tcPr>
            <w:tcW w:w="1610" w:type="dxa"/>
            <w:tcMar>
              <w:top w:w="0" w:type="dxa"/>
              <w:left w:w="108" w:type="dxa"/>
              <w:bottom w:w="0" w:type="dxa"/>
              <w:right w:w="108" w:type="dxa"/>
            </w:tcMar>
          </w:tcPr>
          <w:p w14:paraId="67D1AE3E" w14:textId="77777777" w:rsidR="00A338E6" w:rsidRPr="00350284" w:rsidRDefault="00A338E6" w:rsidP="00350284">
            <w:pPr>
              <w:pStyle w:val="NormalWeb"/>
              <w:spacing w:before="0" w:beforeAutospacing="0" w:after="0" w:afterAutospacing="0"/>
              <w:rPr>
                <w:rFonts w:ascii="Arial" w:hAnsi="Arial" w:cs="Arial"/>
                <w:sz w:val="22"/>
              </w:rPr>
            </w:pPr>
            <w:r w:rsidRPr="00350284">
              <w:rPr>
                <w:rFonts w:ascii="Arial" w:hAnsi="Arial" w:cs="Arial"/>
                <w:b/>
                <w:sz w:val="22"/>
              </w:rPr>
              <w:lastRenderedPageBreak/>
              <w:t>Credit Bureaus</w:t>
            </w:r>
            <w:r w:rsidRPr="00350284">
              <w:rPr>
                <w:rFonts w:ascii="Arial" w:hAnsi="Arial" w:cs="Arial"/>
                <w:sz w:val="22"/>
              </w:rPr>
              <w:t xml:space="preserve"> </w:t>
            </w:r>
            <w:r w:rsidRPr="00350284">
              <w:rPr>
                <w:rFonts w:ascii="Arial" w:hAnsi="Arial" w:cs="Arial"/>
                <w:i/>
                <w:sz w:val="22"/>
              </w:rPr>
              <w:t>(TransUnion, Equifax, Experian)</w:t>
            </w:r>
          </w:p>
        </w:tc>
        <w:tc>
          <w:tcPr>
            <w:tcW w:w="1513" w:type="dxa"/>
            <w:tcMar>
              <w:top w:w="0" w:type="dxa"/>
              <w:left w:w="108" w:type="dxa"/>
              <w:bottom w:w="0" w:type="dxa"/>
              <w:right w:w="108" w:type="dxa"/>
            </w:tcMar>
          </w:tcPr>
          <w:p w14:paraId="7216806C" w14:textId="77777777" w:rsidR="00A338E6" w:rsidRPr="00350284" w:rsidRDefault="00A338E6" w:rsidP="00350284">
            <w:pPr>
              <w:pStyle w:val="NormalWeb"/>
              <w:spacing w:before="0" w:beforeAutospacing="0" w:after="0" w:afterAutospacing="0"/>
              <w:rPr>
                <w:rFonts w:ascii="Arial" w:hAnsi="Arial" w:cs="Arial"/>
                <w:sz w:val="22"/>
              </w:rPr>
            </w:pPr>
            <w:r w:rsidRPr="00350284">
              <w:rPr>
                <w:rFonts w:ascii="Arial" w:hAnsi="Arial" w:cs="Arial"/>
                <w:sz w:val="22"/>
              </w:rPr>
              <w:t>Active</w:t>
            </w:r>
          </w:p>
        </w:tc>
        <w:tc>
          <w:tcPr>
            <w:tcW w:w="1017" w:type="dxa"/>
          </w:tcPr>
          <w:p w14:paraId="6449B1C2" w14:textId="77777777" w:rsidR="00A338E6" w:rsidRPr="00350284" w:rsidRDefault="00A338E6" w:rsidP="00350284">
            <w:pPr>
              <w:pStyle w:val="NormalWeb"/>
              <w:spacing w:before="0" w:beforeAutospacing="0" w:after="0" w:afterAutospacing="0"/>
              <w:jc w:val="center"/>
              <w:rPr>
                <w:rFonts w:ascii="Arial" w:hAnsi="Arial" w:cs="Arial"/>
                <w:bCs/>
                <w:sz w:val="22"/>
              </w:rPr>
            </w:pPr>
            <w:r w:rsidRPr="00350284">
              <w:rPr>
                <w:rFonts w:ascii="Arial" w:hAnsi="Arial" w:cs="Arial"/>
                <w:bCs/>
                <w:sz w:val="22"/>
              </w:rPr>
              <w:t>2-way</w:t>
            </w:r>
          </w:p>
        </w:tc>
        <w:tc>
          <w:tcPr>
            <w:tcW w:w="1440" w:type="dxa"/>
          </w:tcPr>
          <w:p w14:paraId="7A35497F" w14:textId="77777777" w:rsidR="00A338E6" w:rsidRPr="00350284" w:rsidRDefault="00A338E6" w:rsidP="00350284">
            <w:pPr>
              <w:pStyle w:val="NormalWeb"/>
              <w:spacing w:before="0" w:beforeAutospacing="0" w:after="0" w:afterAutospacing="0"/>
              <w:jc w:val="center"/>
              <w:rPr>
                <w:rFonts w:ascii="Arial" w:hAnsi="Arial" w:cs="Arial"/>
                <w:sz w:val="22"/>
              </w:rPr>
            </w:pPr>
            <w:r w:rsidRPr="00350284">
              <w:rPr>
                <w:rFonts w:ascii="Arial" w:hAnsi="Arial" w:cs="Arial"/>
                <w:sz w:val="22"/>
              </w:rPr>
              <w:t>Webservice</w:t>
            </w:r>
          </w:p>
        </w:tc>
        <w:tc>
          <w:tcPr>
            <w:tcW w:w="3420" w:type="dxa"/>
            <w:tcMar>
              <w:top w:w="0" w:type="dxa"/>
              <w:left w:w="108" w:type="dxa"/>
              <w:bottom w:w="0" w:type="dxa"/>
              <w:right w:w="108" w:type="dxa"/>
            </w:tcMar>
          </w:tcPr>
          <w:p w14:paraId="69518E29" w14:textId="77777777" w:rsidR="00A338E6" w:rsidRPr="00350284" w:rsidRDefault="00A338E6" w:rsidP="00350284">
            <w:pPr>
              <w:pStyle w:val="NormalWeb"/>
              <w:spacing w:before="0" w:beforeAutospacing="0" w:after="0" w:afterAutospacing="0"/>
              <w:jc w:val="both"/>
              <w:rPr>
                <w:rFonts w:ascii="Arial" w:hAnsi="Arial" w:cs="Arial"/>
                <w:sz w:val="22"/>
              </w:rPr>
            </w:pPr>
            <w:r w:rsidRPr="00350284">
              <w:rPr>
                <w:rFonts w:ascii="Arial" w:hAnsi="Arial" w:cs="Arial"/>
                <w:sz w:val="22"/>
              </w:rPr>
              <w:t>The purpose of these interfaces is to provide identity protection services for children in custody. This is currently one-way transmission to the credit bureaus.  Negotiations are on-going to automatically receive data from the bureaus.</w:t>
            </w:r>
          </w:p>
        </w:tc>
      </w:tr>
      <w:tr w:rsidR="00A338E6" w:rsidRPr="00AD7D6A" w14:paraId="21F95E21" w14:textId="77777777" w:rsidTr="007C0DD8">
        <w:tc>
          <w:tcPr>
            <w:tcW w:w="1610" w:type="dxa"/>
            <w:shd w:val="clear" w:color="auto" w:fill="auto"/>
            <w:tcMar>
              <w:top w:w="0" w:type="dxa"/>
              <w:left w:w="108" w:type="dxa"/>
              <w:bottom w:w="0" w:type="dxa"/>
              <w:right w:w="108" w:type="dxa"/>
            </w:tcMar>
          </w:tcPr>
          <w:p w14:paraId="202B0DB9" w14:textId="77777777" w:rsidR="00A338E6" w:rsidRPr="00350284" w:rsidRDefault="00A338E6" w:rsidP="00350284">
            <w:pPr>
              <w:pStyle w:val="NormalWeb"/>
              <w:spacing w:before="0" w:beforeAutospacing="0" w:after="0" w:afterAutospacing="0"/>
              <w:rPr>
                <w:rFonts w:ascii="Arial" w:hAnsi="Arial" w:cs="Arial"/>
                <w:b/>
                <w:sz w:val="22"/>
              </w:rPr>
            </w:pPr>
            <w:r w:rsidRPr="00350284">
              <w:rPr>
                <w:rFonts w:ascii="Arial" w:hAnsi="Arial" w:cs="Arial"/>
                <w:b/>
                <w:sz w:val="22"/>
              </w:rPr>
              <w:t>CWCAs</w:t>
            </w:r>
          </w:p>
          <w:p w14:paraId="2EBA3C76" w14:textId="77777777" w:rsidR="00A338E6" w:rsidRPr="00350284" w:rsidRDefault="00A338E6" w:rsidP="00350284">
            <w:pPr>
              <w:pStyle w:val="NormalWeb"/>
              <w:spacing w:before="0" w:beforeAutospacing="0" w:after="0" w:afterAutospacing="0"/>
              <w:rPr>
                <w:rFonts w:ascii="Arial" w:hAnsi="Arial" w:cs="Arial"/>
                <w:i/>
                <w:sz w:val="22"/>
              </w:rPr>
            </w:pPr>
            <w:r w:rsidRPr="00350284">
              <w:rPr>
                <w:rFonts w:ascii="Arial" w:hAnsi="Arial" w:cs="Arial"/>
                <w:i/>
                <w:sz w:val="22"/>
              </w:rPr>
              <w:t>Child Welfare Contributing Agencies</w:t>
            </w:r>
          </w:p>
          <w:p w14:paraId="39AE54EF" w14:textId="77777777" w:rsidR="00A338E6" w:rsidRPr="00A338E6" w:rsidRDefault="00A338E6" w:rsidP="00350284">
            <w:pPr>
              <w:tabs>
                <w:tab w:val="left" w:pos="1335"/>
              </w:tabs>
              <w:spacing w:after="0"/>
            </w:pPr>
          </w:p>
          <w:p w14:paraId="6FFD1509" w14:textId="77777777" w:rsidR="00A338E6" w:rsidRPr="00350284" w:rsidRDefault="00A338E6" w:rsidP="00350284">
            <w:pPr>
              <w:tabs>
                <w:tab w:val="left" w:pos="1335"/>
              </w:tabs>
              <w:spacing w:after="0"/>
              <w:rPr>
                <w:b/>
              </w:rPr>
            </w:pPr>
            <w:r w:rsidRPr="00092171">
              <w:rPr>
                <w:b/>
              </w:rPr>
              <w:t>Required per CCWIS Regs</w:t>
            </w:r>
          </w:p>
        </w:tc>
        <w:tc>
          <w:tcPr>
            <w:tcW w:w="1513" w:type="dxa"/>
            <w:shd w:val="clear" w:color="auto" w:fill="auto"/>
            <w:tcMar>
              <w:top w:w="0" w:type="dxa"/>
              <w:left w:w="108" w:type="dxa"/>
              <w:bottom w:w="0" w:type="dxa"/>
              <w:right w:w="108" w:type="dxa"/>
            </w:tcMar>
          </w:tcPr>
          <w:p w14:paraId="5B1CEDA8" w14:textId="77777777" w:rsidR="00A338E6" w:rsidRPr="00350284" w:rsidRDefault="00A338E6" w:rsidP="00350284">
            <w:pPr>
              <w:pStyle w:val="NormalWeb"/>
              <w:spacing w:before="0" w:beforeAutospacing="0" w:after="0" w:afterAutospacing="0"/>
              <w:rPr>
                <w:rFonts w:ascii="Arial" w:hAnsi="Arial" w:cs="Arial"/>
                <w:sz w:val="22"/>
              </w:rPr>
            </w:pPr>
            <w:r w:rsidRPr="00350284">
              <w:rPr>
                <w:rFonts w:ascii="Arial" w:hAnsi="Arial" w:cs="Arial"/>
                <w:sz w:val="22"/>
              </w:rPr>
              <w:t xml:space="preserve">Semi-Active </w:t>
            </w:r>
          </w:p>
        </w:tc>
        <w:tc>
          <w:tcPr>
            <w:tcW w:w="1017" w:type="dxa"/>
            <w:shd w:val="clear" w:color="auto" w:fill="auto"/>
          </w:tcPr>
          <w:p w14:paraId="7FD63BBD" w14:textId="77777777" w:rsidR="00A338E6" w:rsidRPr="00350284" w:rsidRDefault="00A338E6" w:rsidP="00350284">
            <w:pPr>
              <w:pStyle w:val="NormalWeb"/>
              <w:spacing w:before="0" w:beforeAutospacing="0" w:after="0" w:afterAutospacing="0"/>
              <w:jc w:val="center"/>
              <w:rPr>
                <w:rFonts w:ascii="Arial" w:hAnsi="Arial" w:cs="Arial"/>
                <w:bCs/>
                <w:sz w:val="22"/>
              </w:rPr>
            </w:pPr>
            <w:r w:rsidRPr="00350284">
              <w:rPr>
                <w:rFonts w:ascii="Arial" w:hAnsi="Arial" w:cs="Arial"/>
                <w:bCs/>
                <w:sz w:val="22"/>
              </w:rPr>
              <w:t>2-way</w:t>
            </w:r>
          </w:p>
        </w:tc>
        <w:tc>
          <w:tcPr>
            <w:tcW w:w="1440" w:type="dxa"/>
            <w:shd w:val="clear" w:color="auto" w:fill="auto"/>
          </w:tcPr>
          <w:p w14:paraId="58BECF93" w14:textId="77777777" w:rsidR="00A338E6" w:rsidRPr="00350284" w:rsidRDefault="00A338E6" w:rsidP="00350284">
            <w:pPr>
              <w:pStyle w:val="NormalWeb"/>
              <w:spacing w:before="0" w:beforeAutospacing="0" w:after="0" w:afterAutospacing="0"/>
              <w:jc w:val="center"/>
              <w:rPr>
                <w:rFonts w:ascii="Arial" w:hAnsi="Arial" w:cs="Arial"/>
                <w:sz w:val="22"/>
              </w:rPr>
            </w:pPr>
            <w:r w:rsidRPr="00350284">
              <w:rPr>
                <w:rFonts w:ascii="Arial" w:hAnsi="Arial" w:cs="Arial"/>
                <w:sz w:val="22"/>
              </w:rPr>
              <w:t>Text file format export/import</w:t>
            </w:r>
          </w:p>
        </w:tc>
        <w:tc>
          <w:tcPr>
            <w:tcW w:w="3420" w:type="dxa"/>
            <w:shd w:val="clear" w:color="auto" w:fill="auto"/>
            <w:tcMar>
              <w:top w:w="0" w:type="dxa"/>
              <w:left w:w="108" w:type="dxa"/>
              <w:bottom w:w="0" w:type="dxa"/>
              <w:right w:w="108" w:type="dxa"/>
            </w:tcMar>
          </w:tcPr>
          <w:p w14:paraId="2B2E1571" w14:textId="77777777" w:rsidR="00A338E6" w:rsidRPr="00350284" w:rsidRDefault="00A338E6" w:rsidP="00350284">
            <w:pPr>
              <w:pStyle w:val="NormalWeb"/>
              <w:spacing w:before="0" w:beforeAutospacing="0" w:after="0" w:afterAutospacing="0"/>
              <w:jc w:val="both"/>
              <w:rPr>
                <w:rFonts w:ascii="Arial" w:hAnsi="Arial" w:cs="Arial"/>
                <w:sz w:val="22"/>
              </w:rPr>
            </w:pPr>
            <w:r w:rsidRPr="00350284">
              <w:rPr>
                <w:rFonts w:ascii="Arial" w:hAnsi="Arial" w:cs="Arial"/>
                <w:sz w:val="22"/>
              </w:rPr>
              <w:t xml:space="preserve">In general, data exchanges with CWCAs must support the goals of serving clients and improving outcomes by sharing data required for purposes such as reporting, program administration, </w:t>
            </w:r>
            <w:r w:rsidR="00654C92">
              <w:rPr>
                <w:rFonts w:ascii="Arial" w:hAnsi="Arial" w:cs="Arial"/>
                <w:sz w:val="22"/>
              </w:rPr>
              <w:t>T</w:t>
            </w:r>
            <w:r w:rsidRPr="00350284">
              <w:rPr>
                <w:rFonts w:ascii="Arial" w:hAnsi="Arial" w:cs="Arial"/>
                <w:sz w:val="22"/>
              </w:rPr>
              <w:t>itle IV-E eligibility determinations, and audits. This interface will need to be developed in CCWIS to have a uniform format for all CWCAs.</w:t>
            </w:r>
          </w:p>
        </w:tc>
      </w:tr>
      <w:tr w:rsidR="00A338E6" w:rsidRPr="00AD7D6A" w14:paraId="3F2D85CC" w14:textId="77777777" w:rsidTr="007C0DD8">
        <w:tc>
          <w:tcPr>
            <w:tcW w:w="1610" w:type="dxa"/>
            <w:tcMar>
              <w:top w:w="0" w:type="dxa"/>
              <w:left w:w="108" w:type="dxa"/>
              <w:bottom w:w="0" w:type="dxa"/>
              <w:right w:w="108" w:type="dxa"/>
            </w:tcMar>
            <w:hideMark/>
          </w:tcPr>
          <w:p w14:paraId="769CD5CD" w14:textId="77777777" w:rsidR="00A338E6" w:rsidRPr="00350284" w:rsidRDefault="00A338E6" w:rsidP="00350284">
            <w:pPr>
              <w:pStyle w:val="NormalWeb"/>
              <w:spacing w:before="0" w:beforeAutospacing="0" w:after="0" w:afterAutospacing="0"/>
              <w:rPr>
                <w:rFonts w:ascii="Arial" w:hAnsi="Arial" w:cs="Arial"/>
                <w:b/>
                <w:sz w:val="22"/>
              </w:rPr>
            </w:pPr>
            <w:r w:rsidRPr="00350284">
              <w:rPr>
                <w:rFonts w:ascii="Arial" w:hAnsi="Arial" w:cs="Arial"/>
                <w:b/>
                <w:sz w:val="22"/>
              </w:rPr>
              <w:t xml:space="preserve">DPS </w:t>
            </w:r>
          </w:p>
          <w:p w14:paraId="79C3140D" w14:textId="77777777" w:rsidR="00A338E6" w:rsidRPr="00350284" w:rsidRDefault="00A338E6" w:rsidP="00350284">
            <w:pPr>
              <w:pStyle w:val="NormalWeb"/>
              <w:spacing w:before="0" w:beforeAutospacing="0" w:after="0" w:afterAutospacing="0"/>
              <w:rPr>
                <w:rFonts w:ascii="Arial" w:hAnsi="Arial" w:cs="Arial"/>
                <w:sz w:val="22"/>
              </w:rPr>
            </w:pPr>
            <w:r w:rsidRPr="00350284">
              <w:rPr>
                <w:rFonts w:ascii="Arial" w:hAnsi="Arial" w:cs="Arial"/>
                <w:i/>
                <w:sz w:val="22"/>
              </w:rPr>
              <w:t>Department of Public Safety</w:t>
            </w:r>
            <w:r w:rsidRPr="00350284">
              <w:rPr>
                <w:rFonts w:ascii="Arial" w:hAnsi="Arial" w:cs="Arial"/>
                <w:sz w:val="22"/>
              </w:rPr>
              <w:t xml:space="preserve"> </w:t>
            </w:r>
          </w:p>
          <w:p w14:paraId="4BE53D38" w14:textId="77777777" w:rsidR="00A338E6" w:rsidRPr="00350284" w:rsidRDefault="00A338E6" w:rsidP="00350284">
            <w:pPr>
              <w:pStyle w:val="NormalWeb"/>
              <w:spacing w:before="0" w:beforeAutospacing="0" w:after="0" w:afterAutospacing="0"/>
              <w:rPr>
                <w:rFonts w:ascii="Arial" w:hAnsi="Arial" w:cs="Arial"/>
                <w:sz w:val="22"/>
              </w:rPr>
            </w:pPr>
          </w:p>
        </w:tc>
        <w:tc>
          <w:tcPr>
            <w:tcW w:w="1513" w:type="dxa"/>
            <w:tcMar>
              <w:top w:w="0" w:type="dxa"/>
              <w:left w:w="108" w:type="dxa"/>
              <w:bottom w:w="0" w:type="dxa"/>
              <w:right w:w="108" w:type="dxa"/>
            </w:tcMar>
            <w:hideMark/>
          </w:tcPr>
          <w:p w14:paraId="346A68FB" w14:textId="77777777" w:rsidR="00A338E6" w:rsidRPr="00350284" w:rsidRDefault="00A338E6" w:rsidP="00350284">
            <w:pPr>
              <w:pStyle w:val="NormalWeb"/>
              <w:spacing w:before="0" w:beforeAutospacing="0" w:after="0" w:afterAutospacing="0"/>
              <w:rPr>
                <w:rFonts w:ascii="Arial" w:hAnsi="Arial" w:cs="Arial"/>
                <w:sz w:val="22"/>
              </w:rPr>
            </w:pPr>
            <w:r w:rsidRPr="00350284">
              <w:rPr>
                <w:rFonts w:ascii="Arial" w:hAnsi="Arial" w:cs="Arial"/>
                <w:sz w:val="22"/>
              </w:rPr>
              <w:t>Inactive</w:t>
            </w:r>
          </w:p>
        </w:tc>
        <w:tc>
          <w:tcPr>
            <w:tcW w:w="1017" w:type="dxa"/>
          </w:tcPr>
          <w:p w14:paraId="714A44A4" w14:textId="77777777" w:rsidR="00A338E6" w:rsidRPr="00350284" w:rsidRDefault="00A338E6" w:rsidP="00350284">
            <w:pPr>
              <w:pStyle w:val="NormalWeb"/>
              <w:spacing w:before="0" w:beforeAutospacing="0" w:after="0" w:afterAutospacing="0"/>
              <w:jc w:val="center"/>
              <w:rPr>
                <w:rFonts w:ascii="Arial" w:hAnsi="Arial" w:cs="Arial"/>
                <w:bCs/>
                <w:sz w:val="22"/>
              </w:rPr>
            </w:pPr>
            <w:r w:rsidRPr="00350284">
              <w:rPr>
                <w:rFonts w:ascii="Arial" w:hAnsi="Arial" w:cs="Arial"/>
                <w:bCs/>
                <w:sz w:val="22"/>
              </w:rPr>
              <w:t>2-way</w:t>
            </w:r>
          </w:p>
        </w:tc>
        <w:tc>
          <w:tcPr>
            <w:tcW w:w="1440" w:type="dxa"/>
          </w:tcPr>
          <w:p w14:paraId="49383127" w14:textId="77777777" w:rsidR="00A338E6" w:rsidRPr="00350284" w:rsidRDefault="00A338E6" w:rsidP="00350284">
            <w:pPr>
              <w:pStyle w:val="NormalWeb"/>
              <w:spacing w:before="0" w:beforeAutospacing="0" w:after="0" w:afterAutospacing="0"/>
              <w:jc w:val="center"/>
              <w:rPr>
                <w:rFonts w:ascii="Arial" w:hAnsi="Arial" w:cs="Arial"/>
                <w:sz w:val="22"/>
              </w:rPr>
            </w:pPr>
            <w:r w:rsidRPr="00350284">
              <w:rPr>
                <w:rFonts w:ascii="Arial" w:hAnsi="Arial" w:cs="Arial"/>
                <w:sz w:val="22"/>
              </w:rPr>
              <w:t>API</w:t>
            </w:r>
          </w:p>
        </w:tc>
        <w:tc>
          <w:tcPr>
            <w:tcW w:w="3420" w:type="dxa"/>
            <w:tcMar>
              <w:top w:w="0" w:type="dxa"/>
              <w:left w:w="108" w:type="dxa"/>
              <w:bottom w:w="0" w:type="dxa"/>
              <w:right w:w="108" w:type="dxa"/>
            </w:tcMar>
            <w:hideMark/>
          </w:tcPr>
          <w:p w14:paraId="0BC27C77" w14:textId="77777777" w:rsidR="00A338E6" w:rsidRPr="00350284" w:rsidRDefault="00A338E6" w:rsidP="00350284">
            <w:pPr>
              <w:pStyle w:val="NormalWeb"/>
              <w:spacing w:before="0" w:beforeAutospacing="0" w:after="0" w:afterAutospacing="0"/>
              <w:jc w:val="both"/>
              <w:rPr>
                <w:rFonts w:ascii="Arial" w:hAnsi="Arial" w:cs="Arial"/>
                <w:sz w:val="22"/>
              </w:rPr>
            </w:pPr>
            <w:r w:rsidRPr="00350284">
              <w:rPr>
                <w:rFonts w:ascii="Arial" w:hAnsi="Arial" w:cs="Arial"/>
                <w:sz w:val="22"/>
              </w:rPr>
              <w:t>This interface is no longer in use.  However, it will be re-started in the future. The MS Department of Public Safety has an API interface for external systems. MDCPS intends to utilize the DPS interface in the CCWIS solution.</w:t>
            </w:r>
          </w:p>
        </w:tc>
      </w:tr>
      <w:tr w:rsidR="00A338E6" w:rsidRPr="00AD7D6A" w14:paraId="7D6D7A85" w14:textId="77777777" w:rsidTr="007C0DD8">
        <w:tc>
          <w:tcPr>
            <w:tcW w:w="1610" w:type="dxa"/>
            <w:tcMar>
              <w:top w:w="0" w:type="dxa"/>
              <w:left w:w="108" w:type="dxa"/>
              <w:bottom w:w="0" w:type="dxa"/>
              <w:right w:w="108" w:type="dxa"/>
            </w:tcMar>
            <w:hideMark/>
          </w:tcPr>
          <w:p w14:paraId="5072AF29" w14:textId="77777777" w:rsidR="00A338E6" w:rsidRPr="00350284" w:rsidRDefault="00A338E6" w:rsidP="00350284">
            <w:pPr>
              <w:pStyle w:val="NormalWeb"/>
              <w:spacing w:before="0" w:beforeAutospacing="0" w:after="0" w:afterAutospacing="0"/>
              <w:rPr>
                <w:rFonts w:ascii="Arial" w:hAnsi="Arial" w:cs="Arial"/>
                <w:b/>
                <w:sz w:val="22"/>
              </w:rPr>
            </w:pPr>
            <w:r w:rsidRPr="00350284">
              <w:rPr>
                <w:rFonts w:ascii="Arial" w:hAnsi="Arial" w:cs="Arial"/>
                <w:b/>
                <w:sz w:val="22"/>
              </w:rPr>
              <w:t>EPPIC</w:t>
            </w:r>
          </w:p>
          <w:p w14:paraId="5AB69FBE" w14:textId="77777777" w:rsidR="00A338E6" w:rsidRPr="00350284" w:rsidRDefault="00A338E6" w:rsidP="00350284">
            <w:pPr>
              <w:pStyle w:val="NormalWeb"/>
              <w:spacing w:before="0" w:beforeAutospacing="0" w:after="0" w:afterAutospacing="0"/>
              <w:rPr>
                <w:rFonts w:ascii="Arial" w:hAnsi="Arial" w:cs="Arial"/>
                <w:i/>
                <w:sz w:val="22"/>
              </w:rPr>
            </w:pPr>
            <w:r w:rsidRPr="00350284">
              <w:rPr>
                <w:rFonts w:ascii="Arial" w:hAnsi="Arial" w:cs="Arial"/>
                <w:i/>
                <w:sz w:val="22"/>
              </w:rPr>
              <w:t>Electronic Payment Processing Information Control</w:t>
            </w:r>
          </w:p>
          <w:p w14:paraId="2B1B32C9" w14:textId="77777777" w:rsidR="00A338E6" w:rsidRPr="00350284" w:rsidRDefault="00A338E6" w:rsidP="00350284">
            <w:pPr>
              <w:pStyle w:val="NormalWeb"/>
              <w:spacing w:before="0" w:beforeAutospacing="0" w:after="0" w:afterAutospacing="0"/>
              <w:rPr>
                <w:rFonts w:ascii="Arial" w:hAnsi="Arial" w:cs="Arial"/>
                <w:b/>
                <w:sz w:val="22"/>
              </w:rPr>
            </w:pPr>
          </w:p>
          <w:p w14:paraId="4D781F09" w14:textId="77777777" w:rsidR="00A338E6" w:rsidRPr="00350284" w:rsidRDefault="00A338E6" w:rsidP="00350284">
            <w:pPr>
              <w:pStyle w:val="NormalWeb"/>
              <w:spacing w:before="0" w:beforeAutospacing="0" w:after="0" w:afterAutospacing="0"/>
              <w:rPr>
                <w:rFonts w:ascii="Arial" w:hAnsi="Arial" w:cs="Arial"/>
                <w:b/>
                <w:sz w:val="22"/>
              </w:rPr>
            </w:pPr>
            <w:r w:rsidRPr="00092171">
              <w:rPr>
                <w:rFonts w:ascii="Arial" w:hAnsi="Arial" w:cs="Arial"/>
                <w:b/>
                <w:sz w:val="22"/>
              </w:rPr>
              <w:t>Required per CCWIS Regs</w:t>
            </w:r>
          </w:p>
        </w:tc>
        <w:tc>
          <w:tcPr>
            <w:tcW w:w="1513" w:type="dxa"/>
            <w:tcMar>
              <w:top w:w="0" w:type="dxa"/>
              <w:left w:w="108" w:type="dxa"/>
              <w:bottom w:w="0" w:type="dxa"/>
              <w:right w:w="108" w:type="dxa"/>
            </w:tcMar>
            <w:hideMark/>
          </w:tcPr>
          <w:p w14:paraId="144B8A31" w14:textId="77777777" w:rsidR="00A338E6" w:rsidRPr="00350284" w:rsidRDefault="00A338E6" w:rsidP="00350284">
            <w:pPr>
              <w:pStyle w:val="NormalWeb"/>
              <w:spacing w:before="0" w:beforeAutospacing="0" w:after="0" w:afterAutospacing="0"/>
              <w:rPr>
                <w:rFonts w:ascii="Arial" w:hAnsi="Arial" w:cs="Arial"/>
                <w:sz w:val="22"/>
              </w:rPr>
            </w:pPr>
            <w:r w:rsidRPr="00350284">
              <w:rPr>
                <w:rFonts w:ascii="Arial" w:hAnsi="Arial" w:cs="Arial"/>
                <w:sz w:val="22"/>
              </w:rPr>
              <w:t> Active</w:t>
            </w:r>
          </w:p>
        </w:tc>
        <w:tc>
          <w:tcPr>
            <w:tcW w:w="1017" w:type="dxa"/>
          </w:tcPr>
          <w:p w14:paraId="31013F30" w14:textId="77777777" w:rsidR="00A338E6" w:rsidRPr="00350284" w:rsidRDefault="00A338E6" w:rsidP="00350284">
            <w:pPr>
              <w:pStyle w:val="NormalWeb"/>
              <w:spacing w:before="0" w:beforeAutospacing="0" w:after="0" w:afterAutospacing="0"/>
              <w:jc w:val="center"/>
              <w:rPr>
                <w:rFonts w:ascii="Arial" w:hAnsi="Arial" w:cs="Arial"/>
                <w:bCs/>
                <w:sz w:val="22"/>
              </w:rPr>
            </w:pPr>
            <w:r w:rsidRPr="00350284">
              <w:rPr>
                <w:rFonts w:ascii="Arial" w:hAnsi="Arial" w:cs="Arial"/>
                <w:bCs/>
                <w:sz w:val="22"/>
              </w:rPr>
              <w:t>2-way</w:t>
            </w:r>
          </w:p>
          <w:p w14:paraId="17E1CF8F" w14:textId="77777777" w:rsidR="00A338E6" w:rsidRPr="00350284" w:rsidRDefault="00A338E6" w:rsidP="00350284">
            <w:pPr>
              <w:pStyle w:val="NormalWeb"/>
              <w:spacing w:before="0" w:beforeAutospacing="0" w:after="0" w:afterAutospacing="0"/>
              <w:jc w:val="center"/>
              <w:rPr>
                <w:rFonts w:ascii="Arial" w:hAnsi="Arial" w:cs="Arial"/>
                <w:bCs/>
                <w:sz w:val="22"/>
              </w:rPr>
            </w:pPr>
          </w:p>
          <w:p w14:paraId="4CE4607D" w14:textId="77777777" w:rsidR="00A338E6" w:rsidRPr="00350284" w:rsidRDefault="00A338E6" w:rsidP="00350284">
            <w:pPr>
              <w:pStyle w:val="NormalWeb"/>
              <w:spacing w:before="0" w:beforeAutospacing="0" w:after="0" w:afterAutospacing="0"/>
              <w:jc w:val="center"/>
              <w:rPr>
                <w:rFonts w:ascii="Arial" w:hAnsi="Arial" w:cs="Arial"/>
                <w:bCs/>
                <w:sz w:val="22"/>
              </w:rPr>
            </w:pPr>
          </w:p>
        </w:tc>
        <w:tc>
          <w:tcPr>
            <w:tcW w:w="1440" w:type="dxa"/>
          </w:tcPr>
          <w:p w14:paraId="70567672" w14:textId="77777777" w:rsidR="00A338E6" w:rsidRPr="00350284" w:rsidRDefault="00A338E6" w:rsidP="00350284">
            <w:pPr>
              <w:pStyle w:val="NormalWeb"/>
              <w:spacing w:before="0" w:beforeAutospacing="0" w:after="0" w:afterAutospacing="0"/>
              <w:jc w:val="center"/>
              <w:rPr>
                <w:rFonts w:ascii="Arial" w:hAnsi="Arial" w:cs="Arial"/>
                <w:sz w:val="22"/>
              </w:rPr>
            </w:pPr>
            <w:r w:rsidRPr="00350284">
              <w:rPr>
                <w:rFonts w:ascii="Arial" w:hAnsi="Arial" w:cs="Arial"/>
                <w:sz w:val="22"/>
              </w:rPr>
              <w:t>Text file format export/import</w:t>
            </w:r>
          </w:p>
        </w:tc>
        <w:tc>
          <w:tcPr>
            <w:tcW w:w="3420" w:type="dxa"/>
            <w:tcMar>
              <w:top w:w="0" w:type="dxa"/>
              <w:left w:w="108" w:type="dxa"/>
              <w:bottom w:w="0" w:type="dxa"/>
              <w:right w:w="108" w:type="dxa"/>
            </w:tcMar>
            <w:hideMark/>
          </w:tcPr>
          <w:p w14:paraId="400AE7DA" w14:textId="77777777" w:rsidR="00A338E6" w:rsidRPr="00350284" w:rsidRDefault="00A338E6" w:rsidP="00350284">
            <w:pPr>
              <w:pStyle w:val="NormalWeb"/>
              <w:spacing w:before="0" w:beforeAutospacing="0" w:after="0" w:afterAutospacing="0"/>
              <w:jc w:val="both"/>
              <w:rPr>
                <w:rFonts w:ascii="Arial" w:hAnsi="Arial" w:cs="Arial"/>
                <w:sz w:val="22"/>
              </w:rPr>
            </w:pPr>
            <w:r w:rsidRPr="00350284">
              <w:rPr>
                <w:rFonts w:ascii="Arial" w:hAnsi="Arial" w:cs="Arial"/>
                <w:sz w:val="22"/>
              </w:rPr>
              <w:t>The purpose of EPPIC is to distribute child welfare payments to licensed foster parents. The data exchange is a text file format used for export and import.</w:t>
            </w:r>
          </w:p>
        </w:tc>
      </w:tr>
      <w:tr w:rsidR="00A338E6" w:rsidRPr="00AD7D6A" w14:paraId="101505EA" w14:textId="77777777" w:rsidTr="007C0DD8">
        <w:trPr>
          <w:trHeight w:val="2393"/>
        </w:trPr>
        <w:tc>
          <w:tcPr>
            <w:tcW w:w="1610" w:type="dxa"/>
            <w:tcMar>
              <w:top w:w="0" w:type="dxa"/>
              <w:left w:w="108" w:type="dxa"/>
              <w:bottom w:w="0" w:type="dxa"/>
              <w:right w:w="108" w:type="dxa"/>
            </w:tcMar>
          </w:tcPr>
          <w:p w14:paraId="6C0248D5" w14:textId="77777777" w:rsidR="00A338E6" w:rsidRPr="00350284" w:rsidRDefault="00A338E6" w:rsidP="00350284">
            <w:pPr>
              <w:pStyle w:val="NormalWeb"/>
              <w:spacing w:before="0" w:beforeAutospacing="0" w:after="0" w:afterAutospacing="0"/>
              <w:rPr>
                <w:rFonts w:ascii="Arial" w:hAnsi="Arial" w:cs="Arial"/>
                <w:b/>
                <w:sz w:val="22"/>
              </w:rPr>
            </w:pPr>
            <w:r w:rsidRPr="00350284">
              <w:rPr>
                <w:rFonts w:ascii="Arial" w:hAnsi="Arial" w:cs="Arial"/>
                <w:b/>
                <w:sz w:val="22"/>
              </w:rPr>
              <w:lastRenderedPageBreak/>
              <w:t>FITS</w:t>
            </w:r>
          </w:p>
          <w:p w14:paraId="2EB111C9" w14:textId="77777777" w:rsidR="00A338E6" w:rsidRPr="00350284" w:rsidRDefault="00A338E6" w:rsidP="00350284">
            <w:pPr>
              <w:pStyle w:val="NormalWeb"/>
              <w:spacing w:before="0" w:beforeAutospacing="0" w:after="0" w:afterAutospacing="0"/>
              <w:rPr>
                <w:rFonts w:ascii="Arial" w:hAnsi="Arial" w:cs="Arial"/>
                <w:i/>
                <w:sz w:val="22"/>
              </w:rPr>
            </w:pPr>
            <w:r w:rsidRPr="00350284">
              <w:rPr>
                <w:rFonts w:ascii="Arial" w:hAnsi="Arial" w:cs="Arial"/>
                <w:i/>
                <w:sz w:val="22"/>
              </w:rPr>
              <w:t>Financial Information Tracking System</w:t>
            </w:r>
          </w:p>
          <w:p w14:paraId="5A040FFA" w14:textId="77777777" w:rsidR="00A338E6" w:rsidRPr="00350284" w:rsidRDefault="00A338E6" w:rsidP="00350284">
            <w:pPr>
              <w:pStyle w:val="NormalWeb"/>
              <w:spacing w:before="0" w:beforeAutospacing="0" w:after="0" w:afterAutospacing="0"/>
              <w:rPr>
                <w:rFonts w:ascii="Arial" w:hAnsi="Arial" w:cs="Arial"/>
                <w:i/>
                <w:sz w:val="22"/>
              </w:rPr>
            </w:pPr>
            <w:r w:rsidRPr="00350284">
              <w:rPr>
                <w:rFonts w:ascii="Arial" w:hAnsi="Arial" w:cs="Arial"/>
                <w:i/>
                <w:sz w:val="22"/>
              </w:rPr>
              <w:t>(MDHS)</w:t>
            </w:r>
          </w:p>
          <w:p w14:paraId="68E5E05B" w14:textId="77777777" w:rsidR="00A338E6" w:rsidRPr="00350284" w:rsidRDefault="00A338E6" w:rsidP="00350284">
            <w:pPr>
              <w:pStyle w:val="NormalWeb"/>
              <w:spacing w:before="0" w:beforeAutospacing="0" w:after="0" w:afterAutospacing="0"/>
              <w:rPr>
                <w:rFonts w:ascii="Arial" w:hAnsi="Arial" w:cs="Arial"/>
                <w:sz w:val="22"/>
              </w:rPr>
            </w:pPr>
          </w:p>
          <w:p w14:paraId="55DCEA89" w14:textId="77777777" w:rsidR="00A338E6" w:rsidRPr="00350284" w:rsidRDefault="00A338E6" w:rsidP="00350284">
            <w:pPr>
              <w:pStyle w:val="NormalWeb"/>
              <w:spacing w:before="0" w:beforeAutospacing="0" w:after="0" w:afterAutospacing="0"/>
              <w:rPr>
                <w:rFonts w:ascii="Arial" w:hAnsi="Arial" w:cs="Arial"/>
                <w:sz w:val="22"/>
              </w:rPr>
            </w:pPr>
            <w:r w:rsidRPr="00092171">
              <w:rPr>
                <w:rFonts w:ascii="Arial" w:hAnsi="Arial" w:cs="Arial"/>
                <w:b/>
                <w:sz w:val="22"/>
              </w:rPr>
              <w:t>Required per CCWIS Regs</w:t>
            </w:r>
          </w:p>
        </w:tc>
        <w:tc>
          <w:tcPr>
            <w:tcW w:w="1513" w:type="dxa"/>
            <w:tcMar>
              <w:top w:w="0" w:type="dxa"/>
              <w:left w:w="108" w:type="dxa"/>
              <w:bottom w:w="0" w:type="dxa"/>
              <w:right w:w="108" w:type="dxa"/>
            </w:tcMar>
          </w:tcPr>
          <w:p w14:paraId="171E5DB1" w14:textId="77777777" w:rsidR="00A338E6" w:rsidRPr="00350284" w:rsidRDefault="00A338E6" w:rsidP="00350284">
            <w:pPr>
              <w:pStyle w:val="NormalWeb"/>
              <w:spacing w:before="0" w:beforeAutospacing="0" w:after="0" w:afterAutospacing="0"/>
              <w:rPr>
                <w:rFonts w:ascii="Arial" w:hAnsi="Arial" w:cs="Arial"/>
                <w:sz w:val="22"/>
              </w:rPr>
            </w:pPr>
            <w:r w:rsidRPr="00350284">
              <w:rPr>
                <w:rFonts w:ascii="Arial" w:hAnsi="Arial" w:cs="Arial"/>
                <w:sz w:val="22"/>
              </w:rPr>
              <w:t>Active</w:t>
            </w:r>
          </w:p>
        </w:tc>
        <w:tc>
          <w:tcPr>
            <w:tcW w:w="1017" w:type="dxa"/>
          </w:tcPr>
          <w:p w14:paraId="02FD1391" w14:textId="77777777" w:rsidR="00A338E6" w:rsidRPr="00350284" w:rsidRDefault="00A338E6" w:rsidP="00350284">
            <w:pPr>
              <w:pStyle w:val="NormalWeb"/>
              <w:spacing w:before="0" w:beforeAutospacing="0" w:after="0" w:afterAutospacing="0"/>
              <w:jc w:val="center"/>
              <w:rPr>
                <w:rFonts w:ascii="Arial" w:hAnsi="Arial" w:cs="Arial"/>
                <w:bCs/>
                <w:sz w:val="22"/>
              </w:rPr>
            </w:pPr>
            <w:r w:rsidRPr="00350284">
              <w:rPr>
                <w:rFonts w:ascii="Arial" w:hAnsi="Arial" w:cs="Arial"/>
                <w:bCs/>
                <w:sz w:val="22"/>
              </w:rPr>
              <w:t>2-way</w:t>
            </w:r>
          </w:p>
        </w:tc>
        <w:tc>
          <w:tcPr>
            <w:tcW w:w="1440" w:type="dxa"/>
          </w:tcPr>
          <w:p w14:paraId="41E440FF" w14:textId="77777777" w:rsidR="00A338E6" w:rsidRPr="00350284" w:rsidRDefault="00A338E6" w:rsidP="00350284">
            <w:pPr>
              <w:pStyle w:val="NormalWeb"/>
              <w:spacing w:before="0" w:beforeAutospacing="0" w:after="0" w:afterAutospacing="0"/>
              <w:jc w:val="center"/>
              <w:rPr>
                <w:rFonts w:ascii="Arial" w:hAnsi="Arial" w:cs="Arial"/>
                <w:sz w:val="22"/>
              </w:rPr>
            </w:pPr>
            <w:r w:rsidRPr="00350284">
              <w:rPr>
                <w:rFonts w:ascii="Arial" w:hAnsi="Arial" w:cs="Arial"/>
                <w:sz w:val="22"/>
              </w:rPr>
              <w:t>Text file format export/import</w:t>
            </w:r>
          </w:p>
        </w:tc>
        <w:tc>
          <w:tcPr>
            <w:tcW w:w="3420" w:type="dxa"/>
            <w:tcMar>
              <w:top w:w="0" w:type="dxa"/>
              <w:left w:w="108" w:type="dxa"/>
              <w:bottom w:w="0" w:type="dxa"/>
              <w:right w:w="108" w:type="dxa"/>
            </w:tcMar>
          </w:tcPr>
          <w:p w14:paraId="6C9E4DA1" w14:textId="77777777" w:rsidR="00A338E6" w:rsidRPr="00350284" w:rsidRDefault="00A338E6" w:rsidP="00350284">
            <w:pPr>
              <w:pStyle w:val="NormalWeb"/>
              <w:spacing w:before="0" w:beforeAutospacing="0" w:after="0" w:afterAutospacing="0"/>
              <w:jc w:val="both"/>
              <w:rPr>
                <w:rFonts w:ascii="Arial" w:hAnsi="Arial" w:cs="Arial"/>
                <w:sz w:val="22"/>
              </w:rPr>
            </w:pPr>
            <w:r w:rsidRPr="00350284">
              <w:rPr>
                <w:rFonts w:ascii="Arial" w:hAnsi="Arial" w:cs="Arial"/>
                <w:sz w:val="22"/>
              </w:rPr>
              <w:t xml:space="preserve">The </w:t>
            </w:r>
            <w:r w:rsidR="00B548F9">
              <w:rPr>
                <w:rFonts w:ascii="Arial" w:hAnsi="Arial" w:cs="Arial"/>
                <w:sz w:val="22"/>
              </w:rPr>
              <w:t>solution</w:t>
            </w:r>
            <w:r w:rsidRPr="00350284">
              <w:rPr>
                <w:rFonts w:ascii="Arial" w:hAnsi="Arial" w:cs="Arial"/>
                <w:sz w:val="22"/>
              </w:rPr>
              <w:t xml:space="preserve"> must track and send payment information and receive reconciliation information. Currently the system is only tracking the payment information.</w:t>
            </w:r>
          </w:p>
        </w:tc>
      </w:tr>
      <w:tr w:rsidR="00A338E6" w:rsidRPr="00AD7D6A" w14:paraId="37B9BFE7" w14:textId="77777777" w:rsidTr="007C0DD8">
        <w:trPr>
          <w:trHeight w:val="548"/>
        </w:trPr>
        <w:tc>
          <w:tcPr>
            <w:tcW w:w="1610" w:type="dxa"/>
            <w:tcMar>
              <w:top w:w="0" w:type="dxa"/>
              <w:left w:w="108" w:type="dxa"/>
              <w:bottom w:w="0" w:type="dxa"/>
              <w:right w:w="108" w:type="dxa"/>
            </w:tcMar>
          </w:tcPr>
          <w:p w14:paraId="11908F31" w14:textId="77777777" w:rsidR="000637E1" w:rsidRPr="000637E1" w:rsidRDefault="000637E1" w:rsidP="000637E1">
            <w:pPr>
              <w:pStyle w:val="NormalWeb"/>
              <w:spacing w:before="0" w:beforeAutospacing="0" w:after="0" w:afterAutospacing="0"/>
              <w:rPr>
                <w:rFonts w:ascii="Arial" w:hAnsi="Arial" w:cs="Arial"/>
                <w:b/>
                <w:sz w:val="22"/>
              </w:rPr>
            </w:pPr>
            <w:r w:rsidRPr="000637E1">
              <w:rPr>
                <w:rFonts w:ascii="Arial" w:hAnsi="Arial" w:cs="Arial"/>
                <w:b/>
                <w:sz w:val="22"/>
              </w:rPr>
              <w:t>FPS</w:t>
            </w:r>
          </w:p>
          <w:p w14:paraId="71D21294" w14:textId="77777777" w:rsidR="000637E1" w:rsidRPr="000637E1" w:rsidRDefault="000637E1" w:rsidP="000637E1">
            <w:pPr>
              <w:pStyle w:val="NormalWeb"/>
              <w:spacing w:before="0" w:beforeAutospacing="0" w:after="0" w:afterAutospacing="0"/>
              <w:rPr>
                <w:rFonts w:ascii="Arial" w:hAnsi="Arial" w:cs="Arial"/>
                <w:i/>
                <w:sz w:val="22"/>
              </w:rPr>
            </w:pPr>
            <w:r w:rsidRPr="000637E1">
              <w:rPr>
                <w:rFonts w:ascii="Arial" w:hAnsi="Arial" w:cs="Arial"/>
                <w:i/>
                <w:sz w:val="22"/>
              </w:rPr>
              <w:t>Family Preservation Service</w:t>
            </w:r>
          </w:p>
          <w:p w14:paraId="231FB86B" w14:textId="77777777" w:rsidR="000637E1" w:rsidRDefault="000637E1" w:rsidP="000637E1">
            <w:pPr>
              <w:pStyle w:val="NormalWeb"/>
              <w:spacing w:before="0" w:beforeAutospacing="0" w:after="0" w:afterAutospacing="0"/>
              <w:rPr>
                <w:rFonts w:ascii="Arial" w:hAnsi="Arial" w:cs="Arial"/>
              </w:rPr>
            </w:pPr>
          </w:p>
          <w:p w14:paraId="12F2B611" w14:textId="77777777" w:rsidR="00A338E6" w:rsidRPr="000637E1" w:rsidRDefault="000637E1" w:rsidP="000637E1">
            <w:pPr>
              <w:pStyle w:val="NormalWeb"/>
              <w:spacing w:before="0" w:beforeAutospacing="0" w:after="0" w:afterAutospacing="0"/>
              <w:rPr>
                <w:rFonts w:ascii="Arial" w:hAnsi="Arial" w:cs="Arial"/>
                <w:b/>
                <w:sz w:val="22"/>
                <w:szCs w:val="22"/>
              </w:rPr>
            </w:pPr>
            <w:r w:rsidRPr="000637E1">
              <w:rPr>
                <w:rFonts w:ascii="Arial" w:hAnsi="Arial" w:cs="Arial"/>
                <w:sz w:val="22"/>
                <w:szCs w:val="22"/>
              </w:rPr>
              <w:t>Interface is for child service resources</w:t>
            </w:r>
          </w:p>
        </w:tc>
        <w:tc>
          <w:tcPr>
            <w:tcW w:w="1513" w:type="dxa"/>
            <w:tcMar>
              <w:top w:w="0" w:type="dxa"/>
              <w:left w:w="108" w:type="dxa"/>
              <w:bottom w:w="0" w:type="dxa"/>
              <w:right w:w="108" w:type="dxa"/>
            </w:tcMar>
          </w:tcPr>
          <w:p w14:paraId="043F71D0" w14:textId="77777777" w:rsidR="00A338E6" w:rsidRPr="00350284" w:rsidRDefault="000637E1" w:rsidP="00350284">
            <w:pPr>
              <w:pStyle w:val="NormalWeb"/>
              <w:spacing w:before="0" w:beforeAutospacing="0" w:after="0" w:afterAutospacing="0"/>
              <w:rPr>
                <w:rFonts w:ascii="Arial" w:hAnsi="Arial" w:cs="Arial"/>
                <w:sz w:val="22"/>
              </w:rPr>
            </w:pPr>
            <w:r w:rsidRPr="00350284">
              <w:rPr>
                <w:rFonts w:ascii="Arial" w:hAnsi="Arial" w:cs="Arial"/>
                <w:sz w:val="22"/>
              </w:rPr>
              <w:t>Active</w:t>
            </w:r>
          </w:p>
        </w:tc>
        <w:tc>
          <w:tcPr>
            <w:tcW w:w="1017" w:type="dxa"/>
          </w:tcPr>
          <w:p w14:paraId="10FDDE8E" w14:textId="77777777" w:rsidR="00A338E6" w:rsidRDefault="000637E1" w:rsidP="00350284">
            <w:pPr>
              <w:pStyle w:val="NormalWeb"/>
              <w:spacing w:before="0" w:beforeAutospacing="0" w:after="0" w:afterAutospacing="0"/>
              <w:jc w:val="center"/>
              <w:rPr>
                <w:rFonts w:ascii="Arial" w:hAnsi="Arial" w:cs="Arial"/>
                <w:bCs/>
                <w:sz w:val="22"/>
              </w:rPr>
            </w:pPr>
            <w:r>
              <w:rPr>
                <w:rFonts w:ascii="Arial" w:hAnsi="Arial" w:cs="Arial"/>
                <w:bCs/>
                <w:sz w:val="22"/>
              </w:rPr>
              <w:t>1-way</w:t>
            </w:r>
          </w:p>
          <w:p w14:paraId="764FA495" w14:textId="77777777" w:rsidR="000637E1" w:rsidRDefault="000637E1" w:rsidP="00350284">
            <w:pPr>
              <w:pStyle w:val="NormalWeb"/>
              <w:spacing w:before="0" w:beforeAutospacing="0" w:after="0" w:afterAutospacing="0"/>
              <w:jc w:val="center"/>
              <w:rPr>
                <w:rFonts w:ascii="Arial" w:hAnsi="Arial" w:cs="Arial"/>
                <w:bCs/>
                <w:sz w:val="22"/>
              </w:rPr>
            </w:pPr>
          </w:p>
          <w:p w14:paraId="6869CE67" w14:textId="77777777" w:rsidR="000637E1" w:rsidRPr="00350284" w:rsidRDefault="000637E1" w:rsidP="00350284">
            <w:pPr>
              <w:pStyle w:val="NormalWeb"/>
              <w:spacing w:before="0" w:beforeAutospacing="0" w:after="0" w:afterAutospacing="0"/>
              <w:jc w:val="center"/>
              <w:rPr>
                <w:rFonts w:ascii="Arial" w:hAnsi="Arial" w:cs="Arial"/>
                <w:bCs/>
                <w:sz w:val="22"/>
              </w:rPr>
            </w:pPr>
            <w:r>
              <w:rPr>
                <w:rFonts w:ascii="Arial" w:hAnsi="Arial" w:cs="Arial"/>
                <w:bCs/>
                <w:sz w:val="22"/>
              </w:rPr>
              <w:t>Data In</w:t>
            </w:r>
          </w:p>
        </w:tc>
        <w:tc>
          <w:tcPr>
            <w:tcW w:w="1440" w:type="dxa"/>
          </w:tcPr>
          <w:p w14:paraId="3E20435F" w14:textId="77777777" w:rsidR="00A338E6" w:rsidRPr="00350284" w:rsidRDefault="000637E1" w:rsidP="00350284">
            <w:pPr>
              <w:pStyle w:val="NormalWeb"/>
              <w:spacing w:before="0" w:beforeAutospacing="0" w:after="0" w:afterAutospacing="0"/>
              <w:jc w:val="center"/>
              <w:rPr>
                <w:rFonts w:ascii="Arial" w:hAnsi="Arial" w:cs="Arial"/>
                <w:sz w:val="22"/>
              </w:rPr>
            </w:pPr>
            <w:r>
              <w:rPr>
                <w:rFonts w:ascii="Arial" w:hAnsi="Arial" w:cs="Arial"/>
                <w:sz w:val="22"/>
              </w:rPr>
              <w:t>XML File</w:t>
            </w:r>
          </w:p>
        </w:tc>
        <w:tc>
          <w:tcPr>
            <w:tcW w:w="3420" w:type="dxa"/>
            <w:tcMar>
              <w:top w:w="0" w:type="dxa"/>
              <w:left w:w="108" w:type="dxa"/>
              <w:bottom w:w="0" w:type="dxa"/>
              <w:right w:w="108" w:type="dxa"/>
            </w:tcMar>
          </w:tcPr>
          <w:p w14:paraId="76C57A4F" w14:textId="77777777" w:rsidR="005404A6" w:rsidRPr="00242D47" w:rsidRDefault="005404A6" w:rsidP="00003B3C">
            <w:pPr>
              <w:spacing w:after="0"/>
              <w:jc w:val="both"/>
              <w:rPr>
                <w:color w:val="000000"/>
              </w:rPr>
            </w:pPr>
            <w:r w:rsidRPr="00242D47">
              <w:rPr>
                <w:color w:val="000000"/>
              </w:rPr>
              <w:t>This interface is with Youth Villages and Canopy Solutions.</w:t>
            </w:r>
            <w:r>
              <w:rPr>
                <w:color w:val="000000"/>
              </w:rPr>
              <w:t xml:space="preserve"> </w:t>
            </w:r>
            <w:r w:rsidRPr="00242D47">
              <w:rPr>
                <w:color w:val="000000"/>
              </w:rPr>
              <w:t>Data is received from both resources as a</w:t>
            </w:r>
            <w:r>
              <w:rPr>
                <w:color w:val="000000"/>
              </w:rPr>
              <w:t>n</w:t>
            </w:r>
            <w:r w:rsidRPr="00242D47">
              <w:rPr>
                <w:color w:val="000000"/>
              </w:rPr>
              <w:t xml:space="preserve"> XML file using the following steps: </w:t>
            </w:r>
          </w:p>
          <w:p w14:paraId="10F230FF" w14:textId="0A3C5665" w:rsidR="005404A6" w:rsidRPr="00242D47" w:rsidRDefault="005404A6" w:rsidP="00497E19">
            <w:pPr>
              <w:pStyle w:val="ListParagraph"/>
              <w:numPr>
                <w:ilvl w:val="0"/>
                <w:numId w:val="60"/>
              </w:numPr>
              <w:spacing w:before="0" w:after="0"/>
              <w:ind w:left="241" w:hanging="241"/>
              <w:contextualSpacing/>
              <w:jc w:val="both"/>
            </w:pPr>
            <w:r w:rsidRPr="00242D47">
              <w:rPr>
                <w:color w:val="000000"/>
              </w:rPr>
              <w:t>User Interface in the DFCS Web portal to upload and validat</w:t>
            </w:r>
            <w:r w:rsidR="008603BF">
              <w:rPr>
                <w:color w:val="000000"/>
              </w:rPr>
              <w:t xml:space="preserve">e </w:t>
            </w:r>
            <w:r w:rsidRPr="00242D47">
              <w:rPr>
                <w:color w:val="000000"/>
              </w:rPr>
              <w:t>the XML file.</w:t>
            </w:r>
            <w:r>
              <w:rPr>
                <w:color w:val="000000"/>
              </w:rPr>
              <w:t xml:space="preserve">  </w:t>
            </w:r>
          </w:p>
          <w:p w14:paraId="364E69B3" w14:textId="77777777" w:rsidR="005404A6" w:rsidRPr="00242D47" w:rsidRDefault="005404A6" w:rsidP="00497E19">
            <w:pPr>
              <w:pStyle w:val="ListParagraph"/>
              <w:numPr>
                <w:ilvl w:val="0"/>
                <w:numId w:val="60"/>
              </w:numPr>
              <w:spacing w:before="0" w:after="0"/>
              <w:ind w:left="241" w:hanging="241"/>
              <w:contextualSpacing/>
              <w:jc w:val="both"/>
            </w:pPr>
            <w:r w:rsidRPr="00242D47">
              <w:rPr>
                <w:color w:val="000000"/>
              </w:rPr>
              <w:t>Windows Service is used to handle the XML file. Once the XML file uploads then it validates the XML file and loads data into the SQL Server database.</w:t>
            </w:r>
            <w:r>
              <w:rPr>
                <w:color w:val="000000"/>
              </w:rPr>
              <w:t xml:space="preserve"> </w:t>
            </w:r>
          </w:p>
          <w:p w14:paraId="7939C14E" w14:textId="77777777" w:rsidR="00A338E6" w:rsidRPr="005404A6" w:rsidRDefault="005404A6" w:rsidP="00497E19">
            <w:pPr>
              <w:pStyle w:val="ListParagraph"/>
              <w:numPr>
                <w:ilvl w:val="0"/>
                <w:numId w:val="60"/>
              </w:numPr>
              <w:spacing w:before="0" w:after="0"/>
              <w:ind w:left="241" w:hanging="241"/>
              <w:contextualSpacing/>
              <w:jc w:val="both"/>
            </w:pPr>
            <w:r w:rsidRPr="00242D47">
              <w:rPr>
                <w:color w:val="000000"/>
              </w:rPr>
              <w:t>FPS Interface is used to read data from SQL server database and loads or send the uploaded data into the MACWIS database.</w:t>
            </w:r>
          </w:p>
        </w:tc>
      </w:tr>
      <w:tr w:rsidR="00A338E6" w:rsidRPr="00AD7D6A" w14:paraId="06692856" w14:textId="77777777" w:rsidTr="007C0DD8">
        <w:trPr>
          <w:trHeight w:val="2303"/>
        </w:trPr>
        <w:tc>
          <w:tcPr>
            <w:tcW w:w="1610" w:type="dxa"/>
            <w:tcMar>
              <w:top w:w="0" w:type="dxa"/>
              <w:left w:w="108" w:type="dxa"/>
              <w:bottom w:w="0" w:type="dxa"/>
              <w:right w:w="108" w:type="dxa"/>
            </w:tcMar>
          </w:tcPr>
          <w:p w14:paraId="6C03D06A" w14:textId="77777777" w:rsidR="00A338E6" w:rsidRPr="00350284" w:rsidRDefault="00A338E6" w:rsidP="00350284">
            <w:pPr>
              <w:pStyle w:val="NormalWeb"/>
              <w:spacing w:before="0" w:beforeAutospacing="0" w:after="0" w:afterAutospacing="0"/>
              <w:rPr>
                <w:rFonts w:ascii="Arial" w:hAnsi="Arial" w:cs="Arial"/>
                <w:b/>
                <w:sz w:val="22"/>
              </w:rPr>
            </w:pPr>
            <w:r w:rsidRPr="00350284">
              <w:rPr>
                <w:rFonts w:ascii="Arial" w:hAnsi="Arial" w:cs="Arial"/>
                <w:b/>
                <w:sz w:val="22"/>
              </w:rPr>
              <w:t xml:space="preserve">ICAMA </w:t>
            </w:r>
          </w:p>
          <w:p w14:paraId="695F67FE" w14:textId="77777777" w:rsidR="00A338E6" w:rsidRPr="00350284" w:rsidRDefault="00A338E6" w:rsidP="00350284">
            <w:pPr>
              <w:pStyle w:val="NormalWeb"/>
              <w:spacing w:before="0" w:beforeAutospacing="0" w:after="0" w:afterAutospacing="0"/>
              <w:rPr>
                <w:rFonts w:ascii="Arial" w:hAnsi="Arial" w:cs="Arial"/>
                <w:i/>
                <w:sz w:val="22"/>
              </w:rPr>
            </w:pPr>
            <w:r w:rsidRPr="00350284">
              <w:rPr>
                <w:rFonts w:ascii="Arial" w:hAnsi="Arial" w:cs="Arial"/>
                <w:i/>
                <w:sz w:val="22"/>
              </w:rPr>
              <w:t>Interstate Compact on Adoption and Medical Assistance</w:t>
            </w:r>
          </w:p>
          <w:p w14:paraId="0C257449" w14:textId="77777777" w:rsidR="00A338E6" w:rsidRPr="00350284" w:rsidRDefault="00A338E6" w:rsidP="00350284">
            <w:pPr>
              <w:pStyle w:val="NormalWeb"/>
              <w:spacing w:before="0" w:beforeAutospacing="0" w:after="0" w:afterAutospacing="0"/>
              <w:rPr>
                <w:rFonts w:ascii="Arial" w:hAnsi="Arial" w:cs="Arial"/>
                <w:sz w:val="22"/>
              </w:rPr>
            </w:pPr>
          </w:p>
          <w:p w14:paraId="13EAD569" w14:textId="77777777" w:rsidR="00A338E6" w:rsidRPr="00350284" w:rsidRDefault="00A338E6" w:rsidP="00350284">
            <w:pPr>
              <w:pStyle w:val="NormalWeb"/>
              <w:spacing w:before="0" w:beforeAutospacing="0" w:after="0" w:afterAutospacing="0"/>
              <w:rPr>
                <w:rFonts w:ascii="Arial" w:hAnsi="Arial" w:cs="Arial"/>
                <w:sz w:val="22"/>
              </w:rPr>
            </w:pPr>
            <w:r w:rsidRPr="00092171">
              <w:rPr>
                <w:rFonts w:ascii="Arial" w:hAnsi="Arial" w:cs="Arial"/>
                <w:b/>
                <w:sz w:val="22"/>
              </w:rPr>
              <w:t>Required per CCWIS Regs</w:t>
            </w:r>
          </w:p>
        </w:tc>
        <w:tc>
          <w:tcPr>
            <w:tcW w:w="1513" w:type="dxa"/>
            <w:tcMar>
              <w:top w:w="0" w:type="dxa"/>
              <w:left w:w="108" w:type="dxa"/>
              <w:bottom w:w="0" w:type="dxa"/>
              <w:right w:w="108" w:type="dxa"/>
            </w:tcMar>
          </w:tcPr>
          <w:p w14:paraId="3309DC29" w14:textId="77777777" w:rsidR="00A338E6" w:rsidRPr="00350284" w:rsidRDefault="00A338E6" w:rsidP="00350284">
            <w:pPr>
              <w:pStyle w:val="NormalWeb"/>
              <w:spacing w:before="0" w:beforeAutospacing="0" w:after="0" w:afterAutospacing="0"/>
              <w:rPr>
                <w:rFonts w:ascii="Arial" w:hAnsi="Arial" w:cs="Arial"/>
                <w:sz w:val="22"/>
              </w:rPr>
            </w:pPr>
            <w:r w:rsidRPr="00350284">
              <w:rPr>
                <w:rFonts w:ascii="Arial" w:hAnsi="Arial" w:cs="Arial"/>
                <w:sz w:val="22"/>
              </w:rPr>
              <w:t>Active</w:t>
            </w:r>
          </w:p>
        </w:tc>
        <w:tc>
          <w:tcPr>
            <w:tcW w:w="1017" w:type="dxa"/>
          </w:tcPr>
          <w:p w14:paraId="1C4FE185" w14:textId="77777777" w:rsidR="00A338E6" w:rsidRPr="00350284" w:rsidRDefault="00A338E6" w:rsidP="00350284">
            <w:pPr>
              <w:pStyle w:val="NormalWeb"/>
              <w:spacing w:before="0" w:beforeAutospacing="0" w:after="0" w:afterAutospacing="0"/>
              <w:jc w:val="center"/>
              <w:rPr>
                <w:rFonts w:ascii="Arial" w:hAnsi="Arial" w:cs="Arial"/>
                <w:bCs/>
                <w:sz w:val="22"/>
              </w:rPr>
            </w:pPr>
            <w:r w:rsidRPr="00350284">
              <w:rPr>
                <w:rFonts w:ascii="Arial" w:hAnsi="Arial" w:cs="Arial"/>
                <w:bCs/>
                <w:sz w:val="22"/>
              </w:rPr>
              <w:t>2 -way</w:t>
            </w:r>
          </w:p>
        </w:tc>
        <w:tc>
          <w:tcPr>
            <w:tcW w:w="1440" w:type="dxa"/>
          </w:tcPr>
          <w:p w14:paraId="3F8B6FE0" w14:textId="77777777" w:rsidR="00A338E6" w:rsidRPr="00350284" w:rsidRDefault="00A338E6" w:rsidP="00350284">
            <w:pPr>
              <w:pStyle w:val="NormalWeb"/>
              <w:spacing w:before="0" w:beforeAutospacing="0" w:after="0" w:afterAutospacing="0"/>
              <w:jc w:val="center"/>
              <w:rPr>
                <w:rFonts w:ascii="Arial" w:hAnsi="Arial" w:cs="Arial"/>
                <w:sz w:val="22"/>
              </w:rPr>
            </w:pPr>
            <w:r w:rsidRPr="00350284">
              <w:rPr>
                <w:rFonts w:ascii="Arial" w:hAnsi="Arial" w:cs="Arial"/>
                <w:sz w:val="22"/>
              </w:rPr>
              <w:t>Text file format export/import</w:t>
            </w:r>
          </w:p>
        </w:tc>
        <w:tc>
          <w:tcPr>
            <w:tcW w:w="3420" w:type="dxa"/>
            <w:tcMar>
              <w:top w:w="0" w:type="dxa"/>
              <w:left w:w="108" w:type="dxa"/>
              <w:bottom w:w="0" w:type="dxa"/>
              <w:right w:w="108" w:type="dxa"/>
            </w:tcMar>
          </w:tcPr>
          <w:p w14:paraId="634FC5EE" w14:textId="77777777" w:rsidR="00A338E6" w:rsidRPr="00350284" w:rsidRDefault="00A338E6" w:rsidP="00350284">
            <w:pPr>
              <w:pStyle w:val="NormalWeb"/>
              <w:spacing w:before="0" w:beforeAutospacing="0" w:after="0" w:afterAutospacing="0"/>
              <w:jc w:val="both"/>
              <w:rPr>
                <w:rFonts w:ascii="Arial" w:hAnsi="Arial" w:cs="Arial"/>
                <w:sz w:val="22"/>
              </w:rPr>
            </w:pPr>
            <w:r w:rsidRPr="00350284">
              <w:rPr>
                <w:rFonts w:ascii="Arial" w:hAnsi="Arial" w:cs="Arial"/>
                <w:sz w:val="22"/>
              </w:rPr>
              <w:t>The purpose of the ICAMA interface is to transfer Medicaid eligibility information for adopted children that move across state lines.</w:t>
            </w:r>
          </w:p>
        </w:tc>
      </w:tr>
      <w:tr w:rsidR="00A338E6" w:rsidRPr="00AD7D6A" w14:paraId="57D82B65" w14:textId="77777777" w:rsidTr="007C0DD8">
        <w:tc>
          <w:tcPr>
            <w:tcW w:w="1610" w:type="dxa"/>
            <w:tcMar>
              <w:top w:w="0" w:type="dxa"/>
              <w:left w:w="108" w:type="dxa"/>
              <w:bottom w:w="0" w:type="dxa"/>
              <w:right w:w="108" w:type="dxa"/>
            </w:tcMar>
            <w:hideMark/>
          </w:tcPr>
          <w:p w14:paraId="0B3D1BCD" w14:textId="77777777" w:rsidR="00A338E6" w:rsidRDefault="00A338E6" w:rsidP="00350284">
            <w:pPr>
              <w:pStyle w:val="NormalWeb"/>
              <w:spacing w:before="0" w:beforeAutospacing="0" w:after="0" w:afterAutospacing="0"/>
              <w:rPr>
                <w:rFonts w:ascii="Arial" w:hAnsi="Arial" w:cs="Arial"/>
                <w:b/>
                <w:sz w:val="22"/>
              </w:rPr>
            </w:pPr>
            <w:r w:rsidRPr="00350284">
              <w:rPr>
                <w:rFonts w:ascii="Arial" w:hAnsi="Arial" w:cs="Arial"/>
                <w:b/>
                <w:sz w:val="22"/>
              </w:rPr>
              <w:t>MAGIC</w:t>
            </w:r>
          </w:p>
          <w:p w14:paraId="42602F8F" w14:textId="77777777" w:rsidR="00A338E6" w:rsidRPr="00350284" w:rsidRDefault="00A338E6" w:rsidP="00350284">
            <w:pPr>
              <w:pStyle w:val="NormalWeb"/>
              <w:spacing w:before="0" w:beforeAutospacing="0" w:after="0" w:afterAutospacing="0"/>
              <w:rPr>
                <w:rFonts w:ascii="Arial" w:hAnsi="Arial" w:cs="Arial"/>
                <w:b/>
                <w:sz w:val="22"/>
              </w:rPr>
            </w:pPr>
            <w:r w:rsidRPr="00350284">
              <w:rPr>
                <w:rFonts w:ascii="Arial" w:hAnsi="Arial" w:cs="Arial"/>
                <w:i/>
                <w:sz w:val="22"/>
              </w:rPr>
              <w:t xml:space="preserve">Mississippi Accountability System for Government Information and Collaboration </w:t>
            </w:r>
          </w:p>
          <w:p w14:paraId="7F0D619A" w14:textId="77777777" w:rsidR="00A338E6" w:rsidRDefault="00A338E6" w:rsidP="00350284">
            <w:pPr>
              <w:pStyle w:val="NormalWeb"/>
              <w:spacing w:before="0" w:beforeAutospacing="0" w:after="0" w:afterAutospacing="0"/>
              <w:rPr>
                <w:rFonts w:ascii="Arial" w:hAnsi="Arial" w:cs="Arial"/>
                <w:b/>
                <w:sz w:val="22"/>
              </w:rPr>
            </w:pPr>
          </w:p>
          <w:p w14:paraId="3F665D49" w14:textId="77777777" w:rsidR="00A338E6" w:rsidRPr="00350284" w:rsidRDefault="00A338E6" w:rsidP="00350284">
            <w:pPr>
              <w:pStyle w:val="NormalWeb"/>
              <w:spacing w:before="0" w:beforeAutospacing="0" w:after="0" w:afterAutospacing="0"/>
              <w:rPr>
                <w:rFonts w:ascii="Arial" w:hAnsi="Arial" w:cs="Arial"/>
                <w:sz w:val="22"/>
              </w:rPr>
            </w:pPr>
            <w:r w:rsidRPr="00092171">
              <w:rPr>
                <w:rFonts w:ascii="Arial" w:hAnsi="Arial" w:cs="Arial"/>
                <w:b/>
                <w:sz w:val="22"/>
              </w:rPr>
              <w:lastRenderedPageBreak/>
              <w:t>Required per CCWIS Regs</w:t>
            </w:r>
          </w:p>
        </w:tc>
        <w:tc>
          <w:tcPr>
            <w:tcW w:w="1513" w:type="dxa"/>
            <w:tcMar>
              <w:top w:w="0" w:type="dxa"/>
              <w:left w:w="108" w:type="dxa"/>
              <w:bottom w:w="0" w:type="dxa"/>
              <w:right w:w="108" w:type="dxa"/>
            </w:tcMar>
            <w:hideMark/>
          </w:tcPr>
          <w:p w14:paraId="55159B9A" w14:textId="77777777" w:rsidR="00A338E6" w:rsidRPr="00350284" w:rsidRDefault="00A338E6" w:rsidP="00350284">
            <w:pPr>
              <w:pStyle w:val="NormalWeb"/>
              <w:spacing w:before="0" w:beforeAutospacing="0" w:after="0" w:afterAutospacing="0"/>
              <w:rPr>
                <w:rFonts w:ascii="Arial" w:hAnsi="Arial" w:cs="Arial"/>
                <w:sz w:val="22"/>
              </w:rPr>
            </w:pPr>
            <w:r w:rsidRPr="00350284">
              <w:rPr>
                <w:rFonts w:ascii="Arial" w:hAnsi="Arial" w:cs="Arial"/>
                <w:sz w:val="22"/>
              </w:rPr>
              <w:lastRenderedPageBreak/>
              <w:t> Active</w:t>
            </w:r>
          </w:p>
        </w:tc>
        <w:tc>
          <w:tcPr>
            <w:tcW w:w="1017" w:type="dxa"/>
          </w:tcPr>
          <w:p w14:paraId="38FF33DE" w14:textId="77777777" w:rsidR="00A338E6" w:rsidRPr="00350284" w:rsidRDefault="00A338E6" w:rsidP="00350284">
            <w:pPr>
              <w:pStyle w:val="NormalWeb"/>
              <w:spacing w:before="0" w:beforeAutospacing="0" w:after="0" w:afterAutospacing="0"/>
              <w:jc w:val="center"/>
              <w:rPr>
                <w:rFonts w:ascii="Arial" w:hAnsi="Arial" w:cs="Arial"/>
                <w:bCs/>
                <w:sz w:val="22"/>
              </w:rPr>
            </w:pPr>
            <w:r w:rsidRPr="00350284">
              <w:rPr>
                <w:rFonts w:ascii="Arial" w:hAnsi="Arial" w:cs="Arial"/>
                <w:bCs/>
                <w:sz w:val="22"/>
              </w:rPr>
              <w:t>2-way</w:t>
            </w:r>
          </w:p>
        </w:tc>
        <w:tc>
          <w:tcPr>
            <w:tcW w:w="1440" w:type="dxa"/>
          </w:tcPr>
          <w:p w14:paraId="3175AC15" w14:textId="77777777" w:rsidR="00A338E6" w:rsidRPr="00350284" w:rsidRDefault="00A338E6" w:rsidP="00350284">
            <w:pPr>
              <w:pStyle w:val="NormalWeb"/>
              <w:spacing w:before="0" w:beforeAutospacing="0" w:after="0" w:afterAutospacing="0"/>
              <w:jc w:val="center"/>
              <w:rPr>
                <w:rFonts w:ascii="Arial" w:hAnsi="Arial" w:cs="Arial"/>
                <w:sz w:val="22"/>
              </w:rPr>
            </w:pPr>
            <w:r w:rsidRPr="00350284">
              <w:rPr>
                <w:rFonts w:ascii="Arial" w:hAnsi="Arial" w:cs="Arial"/>
                <w:sz w:val="22"/>
              </w:rPr>
              <w:t>Manual Text file format</w:t>
            </w:r>
          </w:p>
        </w:tc>
        <w:tc>
          <w:tcPr>
            <w:tcW w:w="3420" w:type="dxa"/>
            <w:tcMar>
              <w:top w:w="0" w:type="dxa"/>
              <w:left w:w="108" w:type="dxa"/>
              <w:bottom w:w="0" w:type="dxa"/>
              <w:right w:w="108" w:type="dxa"/>
            </w:tcMar>
            <w:hideMark/>
          </w:tcPr>
          <w:p w14:paraId="0A5772B4" w14:textId="77777777" w:rsidR="00A338E6" w:rsidRPr="00350284" w:rsidRDefault="00A338E6" w:rsidP="00350284">
            <w:pPr>
              <w:pStyle w:val="NormalWeb"/>
              <w:spacing w:before="0" w:beforeAutospacing="0" w:after="0" w:afterAutospacing="0"/>
              <w:jc w:val="both"/>
              <w:rPr>
                <w:rFonts w:ascii="Arial" w:hAnsi="Arial" w:cs="Arial"/>
                <w:sz w:val="22"/>
              </w:rPr>
            </w:pPr>
            <w:r w:rsidRPr="00350284">
              <w:rPr>
                <w:rFonts w:ascii="Arial" w:hAnsi="Arial" w:cs="Arial"/>
                <w:sz w:val="22"/>
              </w:rPr>
              <w:t>MAGIC is Mississippi state government’s Enterprise Resource Planning solution, based on SAP Public Sector software.</w:t>
            </w:r>
          </w:p>
        </w:tc>
      </w:tr>
      <w:tr w:rsidR="00A338E6" w:rsidRPr="00AD7D6A" w14:paraId="68D86AA5" w14:textId="77777777" w:rsidTr="007C0DD8">
        <w:tc>
          <w:tcPr>
            <w:tcW w:w="1610" w:type="dxa"/>
            <w:tcMar>
              <w:top w:w="0" w:type="dxa"/>
              <w:left w:w="108" w:type="dxa"/>
              <w:bottom w:w="0" w:type="dxa"/>
              <w:right w:w="108" w:type="dxa"/>
            </w:tcMar>
          </w:tcPr>
          <w:p w14:paraId="1B05B0E3" w14:textId="77777777" w:rsidR="00A338E6" w:rsidRPr="00350284" w:rsidRDefault="00A338E6" w:rsidP="00092171">
            <w:pPr>
              <w:pStyle w:val="NormalWeb"/>
              <w:spacing w:before="0" w:beforeAutospacing="0" w:after="0" w:afterAutospacing="0"/>
              <w:rPr>
                <w:rFonts w:ascii="Arial" w:hAnsi="Arial" w:cs="Arial"/>
                <w:sz w:val="22"/>
              </w:rPr>
            </w:pPr>
            <w:r w:rsidRPr="00350284">
              <w:rPr>
                <w:rFonts w:ascii="Arial" w:hAnsi="Arial" w:cs="Arial"/>
                <w:b/>
                <w:sz w:val="22"/>
              </w:rPr>
              <w:t>MAVERICS</w:t>
            </w:r>
            <w:r w:rsidRPr="00350284">
              <w:rPr>
                <w:rFonts w:ascii="Arial" w:hAnsi="Arial" w:cs="Arial"/>
                <w:sz w:val="22"/>
              </w:rPr>
              <w:t xml:space="preserve"> </w:t>
            </w:r>
          </w:p>
          <w:p w14:paraId="445FBD38" w14:textId="77777777" w:rsidR="00A338E6" w:rsidRPr="00350284" w:rsidRDefault="00A338E6" w:rsidP="00092171">
            <w:pPr>
              <w:pStyle w:val="NormalWeb"/>
              <w:spacing w:before="0" w:beforeAutospacing="0" w:after="0" w:afterAutospacing="0"/>
              <w:rPr>
                <w:rFonts w:ascii="Arial" w:hAnsi="Arial" w:cs="Arial"/>
                <w:sz w:val="22"/>
              </w:rPr>
            </w:pPr>
            <w:r w:rsidRPr="00350284">
              <w:rPr>
                <w:rFonts w:ascii="Arial" w:hAnsi="Arial" w:cs="Arial"/>
                <w:sz w:val="22"/>
              </w:rPr>
              <w:t>(Person Search Tab in MACWIS)</w:t>
            </w:r>
          </w:p>
          <w:p w14:paraId="27EAF57F" w14:textId="77777777" w:rsidR="00A338E6" w:rsidRPr="00350284" w:rsidRDefault="00A338E6" w:rsidP="00092171">
            <w:pPr>
              <w:pStyle w:val="NormalWeb"/>
              <w:spacing w:before="0" w:beforeAutospacing="0" w:after="0" w:afterAutospacing="0"/>
              <w:rPr>
                <w:rFonts w:ascii="Arial" w:hAnsi="Arial" w:cs="Arial"/>
                <w:b/>
                <w:sz w:val="22"/>
              </w:rPr>
            </w:pPr>
          </w:p>
        </w:tc>
        <w:tc>
          <w:tcPr>
            <w:tcW w:w="1513" w:type="dxa"/>
            <w:tcMar>
              <w:top w:w="0" w:type="dxa"/>
              <w:left w:w="108" w:type="dxa"/>
              <w:bottom w:w="0" w:type="dxa"/>
              <w:right w:w="108" w:type="dxa"/>
            </w:tcMar>
          </w:tcPr>
          <w:p w14:paraId="7BD8CF0B" w14:textId="77777777" w:rsidR="00A338E6" w:rsidRPr="00350284" w:rsidRDefault="00A338E6" w:rsidP="00092171">
            <w:pPr>
              <w:pStyle w:val="NormalWeb"/>
              <w:spacing w:before="0" w:beforeAutospacing="0" w:after="0" w:afterAutospacing="0"/>
              <w:rPr>
                <w:rFonts w:ascii="Arial" w:hAnsi="Arial" w:cs="Arial"/>
                <w:sz w:val="22"/>
              </w:rPr>
            </w:pPr>
            <w:r w:rsidRPr="00350284">
              <w:rPr>
                <w:rFonts w:ascii="Arial" w:hAnsi="Arial" w:cs="Arial"/>
                <w:sz w:val="22"/>
              </w:rPr>
              <w:t> Active</w:t>
            </w:r>
          </w:p>
        </w:tc>
        <w:tc>
          <w:tcPr>
            <w:tcW w:w="1017" w:type="dxa"/>
          </w:tcPr>
          <w:p w14:paraId="478BC4E5" w14:textId="77777777" w:rsidR="00A338E6" w:rsidRPr="00350284" w:rsidRDefault="00A338E6" w:rsidP="00092171">
            <w:pPr>
              <w:pStyle w:val="NormalWeb"/>
              <w:spacing w:before="0" w:beforeAutospacing="0" w:after="0" w:afterAutospacing="0"/>
              <w:jc w:val="center"/>
              <w:rPr>
                <w:rFonts w:ascii="Arial" w:hAnsi="Arial" w:cs="Arial"/>
                <w:bCs/>
                <w:sz w:val="22"/>
              </w:rPr>
            </w:pPr>
            <w:r w:rsidRPr="00350284">
              <w:rPr>
                <w:rFonts w:ascii="Arial" w:hAnsi="Arial" w:cs="Arial"/>
                <w:bCs/>
                <w:sz w:val="22"/>
              </w:rPr>
              <w:t>2-way</w:t>
            </w:r>
          </w:p>
        </w:tc>
        <w:tc>
          <w:tcPr>
            <w:tcW w:w="1440" w:type="dxa"/>
          </w:tcPr>
          <w:p w14:paraId="580D4E3F" w14:textId="77777777" w:rsidR="00A338E6" w:rsidRPr="00350284" w:rsidRDefault="00A338E6" w:rsidP="00092171">
            <w:pPr>
              <w:pStyle w:val="NormalWeb"/>
              <w:spacing w:before="0" w:beforeAutospacing="0" w:after="0" w:afterAutospacing="0"/>
              <w:jc w:val="center"/>
              <w:rPr>
                <w:rFonts w:ascii="Arial" w:hAnsi="Arial" w:cs="Arial"/>
                <w:sz w:val="22"/>
              </w:rPr>
            </w:pPr>
            <w:r w:rsidRPr="00350284">
              <w:rPr>
                <w:rFonts w:ascii="Arial" w:hAnsi="Arial" w:cs="Arial"/>
                <w:sz w:val="22"/>
              </w:rPr>
              <w:t>Text file format export/import</w:t>
            </w:r>
          </w:p>
        </w:tc>
        <w:tc>
          <w:tcPr>
            <w:tcW w:w="3420" w:type="dxa"/>
            <w:tcMar>
              <w:top w:w="0" w:type="dxa"/>
              <w:left w:w="108" w:type="dxa"/>
              <w:bottom w:w="0" w:type="dxa"/>
              <w:right w:w="108" w:type="dxa"/>
            </w:tcMar>
          </w:tcPr>
          <w:p w14:paraId="117FA48D" w14:textId="77777777" w:rsidR="00A338E6" w:rsidRPr="00350284" w:rsidRDefault="00A338E6" w:rsidP="00092171">
            <w:pPr>
              <w:pStyle w:val="NormalWeb"/>
              <w:spacing w:before="0" w:beforeAutospacing="0" w:after="0" w:afterAutospacing="0"/>
              <w:jc w:val="both"/>
              <w:rPr>
                <w:rFonts w:ascii="Arial" w:hAnsi="Arial" w:cs="Arial"/>
                <w:sz w:val="22"/>
              </w:rPr>
            </w:pPr>
            <w:r w:rsidRPr="00350284">
              <w:rPr>
                <w:rFonts w:ascii="Arial" w:hAnsi="Arial" w:cs="Arial"/>
                <w:sz w:val="22"/>
              </w:rPr>
              <w:t>The MAVERICS Tab is updated with data from MAVERICS during nightly processing.</w:t>
            </w:r>
            <w:r>
              <w:rPr>
                <w:rFonts w:ascii="Arial" w:hAnsi="Arial" w:cs="Arial"/>
                <w:sz w:val="22"/>
              </w:rPr>
              <w:t xml:space="preserve"> This process is integrated with MACWIS.</w:t>
            </w:r>
          </w:p>
        </w:tc>
      </w:tr>
      <w:tr w:rsidR="00A338E6" w:rsidRPr="00AD7D6A" w14:paraId="727228E8" w14:textId="77777777" w:rsidTr="007C0DD8">
        <w:tc>
          <w:tcPr>
            <w:tcW w:w="1610" w:type="dxa"/>
            <w:tcMar>
              <w:top w:w="0" w:type="dxa"/>
              <w:left w:w="108" w:type="dxa"/>
              <w:bottom w:w="0" w:type="dxa"/>
              <w:right w:w="108" w:type="dxa"/>
            </w:tcMar>
            <w:hideMark/>
          </w:tcPr>
          <w:p w14:paraId="51802956" w14:textId="77777777" w:rsidR="00A338E6" w:rsidRPr="00350284" w:rsidRDefault="00A338E6" w:rsidP="00350284">
            <w:pPr>
              <w:pStyle w:val="NormalWeb"/>
              <w:spacing w:before="0" w:beforeAutospacing="0" w:after="0" w:afterAutospacing="0"/>
              <w:rPr>
                <w:rFonts w:ascii="Arial" w:hAnsi="Arial" w:cs="Arial"/>
                <w:b/>
                <w:sz w:val="22"/>
              </w:rPr>
            </w:pPr>
            <w:r w:rsidRPr="00350284">
              <w:rPr>
                <w:rFonts w:ascii="Arial" w:hAnsi="Arial" w:cs="Arial"/>
                <w:b/>
                <w:sz w:val="22"/>
              </w:rPr>
              <w:t>MAVERICS</w:t>
            </w:r>
            <w:r w:rsidRPr="00350284">
              <w:rPr>
                <w:rFonts w:ascii="Arial" w:hAnsi="Arial" w:cs="Arial"/>
                <w:sz w:val="22"/>
              </w:rPr>
              <w:t xml:space="preserve"> </w:t>
            </w:r>
            <w:r w:rsidRPr="00350284">
              <w:rPr>
                <w:rFonts w:ascii="Arial" w:hAnsi="Arial" w:cs="Arial"/>
                <w:i/>
                <w:sz w:val="22"/>
              </w:rPr>
              <w:t>Mississippi Automated Verification Eligibility Reporting and Information Control System</w:t>
            </w:r>
          </w:p>
          <w:p w14:paraId="3CBEA993" w14:textId="77777777" w:rsidR="00A338E6" w:rsidRPr="00350284" w:rsidRDefault="00A338E6" w:rsidP="00350284">
            <w:pPr>
              <w:pStyle w:val="NormalWeb"/>
              <w:spacing w:before="0" w:beforeAutospacing="0" w:after="0" w:afterAutospacing="0"/>
              <w:rPr>
                <w:rFonts w:ascii="Arial" w:hAnsi="Arial" w:cs="Arial"/>
                <w:sz w:val="22"/>
              </w:rPr>
            </w:pPr>
          </w:p>
          <w:p w14:paraId="797C445D" w14:textId="77777777" w:rsidR="00A338E6" w:rsidRPr="00350284" w:rsidRDefault="00A338E6" w:rsidP="00350284">
            <w:pPr>
              <w:pStyle w:val="NormalWeb"/>
              <w:spacing w:before="0" w:beforeAutospacing="0" w:after="0" w:afterAutospacing="0"/>
              <w:rPr>
                <w:rFonts w:ascii="Arial" w:hAnsi="Arial" w:cs="Arial"/>
                <w:i/>
                <w:sz w:val="22"/>
              </w:rPr>
            </w:pPr>
            <w:r w:rsidRPr="00350284">
              <w:rPr>
                <w:rFonts w:ascii="Arial" w:hAnsi="Arial" w:cs="Arial"/>
                <w:i/>
                <w:sz w:val="22"/>
              </w:rPr>
              <w:t>Includes Dept of Education Data</w:t>
            </w:r>
          </w:p>
          <w:p w14:paraId="2F57AD6E" w14:textId="77777777" w:rsidR="00A338E6" w:rsidRPr="00350284" w:rsidRDefault="00A338E6" w:rsidP="00350284">
            <w:pPr>
              <w:pStyle w:val="NormalWeb"/>
              <w:spacing w:before="0" w:beforeAutospacing="0" w:after="0" w:afterAutospacing="0"/>
              <w:rPr>
                <w:rFonts w:ascii="Arial" w:hAnsi="Arial" w:cs="Arial"/>
                <w:i/>
                <w:sz w:val="22"/>
              </w:rPr>
            </w:pPr>
          </w:p>
          <w:p w14:paraId="51A5225C" w14:textId="77777777" w:rsidR="00A338E6" w:rsidRPr="00350284" w:rsidRDefault="00A338E6" w:rsidP="00350284">
            <w:pPr>
              <w:pStyle w:val="NormalWeb"/>
              <w:spacing w:before="0" w:beforeAutospacing="0" w:after="0" w:afterAutospacing="0"/>
              <w:rPr>
                <w:rFonts w:ascii="Arial" w:hAnsi="Arial" w:cs="Arial"/>
                <w:sz w:val="22"/>
              </w:rPr>
            </w:pPr>
            <w:r w:rsidRPr="00092171">
              <w:rPr>
                <w:rFonts w:ascii="Arial" w:hAnsi="Arial" w:cs="Arial"/>
                <w:b/>
                <w:sz w:val="22"/>
              </w:rPr>
              <w:t>Required per CCWIS Regs</w:t>
            </w:r>
          </w:p>
        </w:tc>
        <w:tc>
          <w:tcPr>
            <w:tcW w:w="1513" w:type="dxa"/>
            <w:tcMar>
              <w:top w:w="0" w:type="dxa"/>
              <w:left w:w="108" w:type="dxa"/>
              <w:bottom w:w="0" w:type="dxa"/>
              <w:right w:w="108" w:type="dxa"/>
            </w:tcMar>
            <w:hideMark/>
          </w:tcPr>
          <w:p w14:paraId="4724159D" w14:textId="77777777" w:rsidR="00A338E6" w:rsidRPr="00350284" w:rsidRDefault="00A338E6" w:rsidP="00350284">
            <w:pPr>
              <w:pStyle w:val="NormalWeb"/>
              <w:spacing w:before="0" w:beforeAutospacing="0" w:after="0" w:afterAutospacing="0"/>
              <w:rPr>
                <w:rFonts w:ascii="Arial" w:hAnsi="Arial" w:cs="Arial"/>
                <w:sz w:val="22"/>
              </w:rPr>
            </w:pPr>
            <w:r w:rsidRPr="00350284">
              <w:rPr>
                <w:rFonts w:ascii="Arial" w:hAnsi="Arial" w:cs="Arial"/>
                <w:sz w:val="22"/>
              </w:rPr>
              <w:t> Active</w:t>
            </w:r>
          </w:p>
        </w:tc>
        <w:tc>
          <w:tcPr>
            <w:tcW w:w="1017" w:type="dxa"/>
          </w:tcPr>
          <w:p w14:paraId="4E5DFAFB" w14:textId="77777777" w:rsidR="00A338E6" w:rsidRPr="00350284" w:rsidRDefault="00A338E6" w:rsidP="00350284">
            <w:pPr>
              <w:pStyle w:val="NormalWeb"/>
              <w:spacing w:before="0" w:beforeAutospacing="0" w:after="0" w:afterAutospacing="0"/>
              <w:jc w:val="center"/>
              <w:rPr>
                <w:rFonts w:ascii="Arial" w:hAnsi="Arial" w:cs="Arial"/>
                <w:bCs/>
                <w:sz w:val="22"/>
              </w:rPr>
            </w:pPr>
            <w:r w:rsidRPr="00350284">
              <w:rPr>
                <w:rFonts w:ascii="Arial" w:hAnsi="Arial" w:cs="Arial"/>
                <w:bCs/>
                <w:sz w:val="22"/>
              </w:rPr>
              <w:t>2-way</w:t>
            </w:r>
          </w:p>
        </w:tc>
        <w:tc>
          <w:tcPr>
            <w:tcW w:w="1440" w:type="dxa"/>
          </w:tcPr>
          <w:p w14:paraId="06724BF3" w14:textId="77777777" w:rsidR="00A338E6" w:rsidRPr="00350284" w:rsidRDefault="00A338E6" w:rsidP="00350284">
            <w:pPr>
              <w:pStyle w:val="NormalWeb"/>
              <w:spacing w:before="0" w:beforeAutospacing="0" w:after="0" w:afterAutospacing="0"/>
              <w:jc w:val="center"/>
              <w:rPr>
                <w:rFonts w:ascii="Arial" w:hAnsi="Arial" w:cs="Arial"/>
                <w:sz w:val="22"/>
              </w:rPr>
            </w:pPr>
            <w:r w:rsidRPr="00350284">
              <w:rPr>
                <w:rFonts w:ascii="Arial" w:hAnsi="Arial" w:cs="Arial"/>
                <w:sz w:val="22"/>
              </w:rPr>
              <w:t>Text file format export/import</w:t>
            </w:r>
          </w:p>
        </w:tc>
        <w:tc>
          <w:tcPr>
            <w:tcW w:w="3420" w:type="dxa"/>
            <w:tcMar>
              <w:top w:w="0" w:type="dxa"/>
              <w:left w:w="108" w:type="dxa"/>
              <w:bottom w:w="0" w:type="dxa"/>
              <w:right w:w="108" w:type="dxa"/>
            </w:tcMar>
            <w:hideMark/>
          </w:tcPr>
          <w:p w14:paraId="69D857CE" w14:textId="77777777" w:rsidR="00A338E6" w:rsidRPr="00350284" w:rsidRDefault="00A338E6" w:rsidP="00350284">
            <w:pPr>
              <w:pStyle w:val="NormalWeb"/>
              <w:spacing w:before="0" w:beforeAutospacing="0" w:after="0" w:afterAutospacing="0"/>
              <w:jc w:val="both"/>
              <w:rPr>
                <w:rFonts w:ascii="Arial" w:hAnsi="Arial" w:cs="Arial"/>
                <w:sz w:val="22"/>
              </w:rPr>
            </w:pPr>
            <w:r w:rsidRPr="00350284">
              <w:rPr>
                <w:rFonts w:ascii="Arial" w:hAnsi="Arial" w:cs="Arial"/>
                <w:sz w:val="22"/>
              </w:rPr>
              <w:t>MAVERICS provides information that includes but is not limited to income, resources, Social Security, vital statistics, child education, and Medicaid.  Information is shared using Batch, Internal data Exchanges, Text files and ACI.    MAVERICS is also a candidate to provide data on the following:</w:t>
            </w:r>
          </w:p>
          <w:p w14:paraId="2BAD7252" w14:textId="77777777" w:rsidR="00A338E6" w:rsidRPr="00497E19" w:rsidRDefault="00A338E6" w:rsidP="00497E19">
            <w:pPr>
              <w:pStyle w:val="ListParagraph"/>
              <w:numPr>
                <w:ilvl w:val="0"/>
                <w:numId w:val="62"/>
              </w:numPr>
              <w:spacing w:before="0" w:after="0"/>
              <w:ind w:left="241" w:hanging="241"/>
              <w:contextualSpacing/>
              <w:jc w:val="both"/>
              <w:rPr>
                <w:color w:val="000000"/>
              </w:rPr>
            </w:pPr>
            <w:r w:rsidRPr="00497E19">
              <w:rPr>
                <w:color w:val="000000"/>
              </w:rPr>
              <w:t>Social Security</w:t>
            </w:r>
          </w:p>
          <w:p w14:paraId="380790A0" w14:textId="77777777" w:rsidR="00A338E6" w:rsidRPr="00497E19" w:rsidRDefault="00A338E6" w:rsidP="00497E19">
            <w:pPr>
              <w:pStyle w:val="ListParagraph"/>
              <w:numPr>
                <w:ilvl w:val="0"/>
                <w:numId w:val="62"/>
              </w:numPr>
              <w:spacing w:before="0" w:after="0"/>
              <w:ind w:left="241" w:hanging="241"/>
              <w:contextualSpacing/>
              <w:jc w:val="both"/>
              <w:rPr>
                <w:color w:val="000000"/>
              </w:rPr>
            </w:pPr>
            <w:r w:rsidRPr="00497E19">
              <w:rPr>
                <w:color w:val="000000"/>
              </w:rPr>
              <w:t>Department of Health for vital statistics</w:t>
            </w:r>
          </w:p>
          <w:p w14:paraId="154425FD" w14:textId="77777777" w:rsidR="00A338E6" w:rsidRPr="00350284" w:rsidRDefault="00A338E6" w:rsidP="00497E19">
            <w:pPr>
              <w:pStyle w:val="ListParagraph"/>
              <w:numPr>
                <w:ilvl w:val="0"/>
                <w:numId w:val="62"/>
              </w:numPr>
              <w:spacing w:before="0" w:after="0"/>
              <w:ind w:left="241" w:hanging="241"/>
              <w:contextualSpacing/>
              <w:jc w:val="both"/>
            </w:pPr>
            <w:r w:rsidRPr="00497E19">
              <w:rPr>
                <w:color w:val="000000"/>
              </w:rPr>
              <w:t>Department of Education for child education data</w:t>
            </w:r>
          </w:p>
        </w:tc>
      </w:tr>
      <w:tr w:rsidR="00A338E6" w:rsidRPr="00AD7D6A" w14:paraId="47E9074E" w14:textId="77777777" w:rsidTr="007C0DD8">
        <w:tc>
          <w:tcPr>
            <w:tcW w:w="1610" w:type="dxa"/>
            <w:tcMar>
              <w:top w:w="0" w:type="dxa"/>
              <w:left w:w="108" w:type="dxa"/>
              <w:bottom w:w="0" w:type="dxa"/>
              <w:right w:w="108" w:type="dxa"/>
            </w:tcMar>
          </w:tcPr>
          <w:p w14:paraId="20984FDC" w14:textId="77777777" w:rsidR="00A338E6" w:rsidRPr="00350284" w:rsidRDefault="00A338E6" w:rsidP="00092171">
            <w:pPr>
              <w:pStyle w:val="NormalWeb"/>
              <w:spacing w:before="0" w:beforeAutospacing="0" w:after="0" w:afterAutospacing="0"/>
              <w:rPr>
                <w:rFonts w:ascii="Arial" w:hAnsi="Arial" w:cs="Arial"/>
                <w:b/>
                <w:sz w:val="22"/>
              </w:rPr>
            </w:pPr>
            <w:r w:rsidRPr="00350284">
              <w:rPr>
                <w:rFonts w:ascii="Arial" w:hAnsi="Arial" w:cs="Arial"/>
                <w:b/>
                <w:sz w:val="22"/>
              </w:rPr>
              <w:t>MCTS</w:t>
            </w:r>
          </w:p>
          <w:p w14:paraId="0E3C5CE7" w14:textId="77777777" w:rsidR="00A338E6" w:rsidRPr="00350284" w:rsidRDefault="00A338E6" w:rsidP="00092171">
            <w:pPr>
              <w:pStyle w:val="NormalWeb"/>
              <w:spacing w:before="0" w:beforeAutospacing="0" w:after="0" w:afterAutospacing="0"/>
              <w:rPr>
                <w:rFonts w:ascii="Arial" w:hAnsi="Arial" w:cs="Arial"/>
                <w:i/>
                <w:sz w:val="22"/>
              </w:rPr>
            </w:pPr>
            <w:r w:rsidRPr="00350284">
              <w:rPr>
                <w:rFonts w:ascii="Arial" w:hAnsi="Arial" w:cs="Arial"/>
                <w:i/>
                <w:sz w:val="22"/>
              </w:rPr>
              <w:t>Master Client Tracking System (MDHS)</w:t>
            </w:r>
          </w:p>
        </w:tc>
        <w:tc>
          <w:tcPr>
            <w:tcW w:w="1513" w:type="dxa"/>
            <w:tcMar>
              <w:top w:w="0" w:type="dxa"/>
              <w:left w:w="108" w:type="dxa"/>
              <w:bottom w:w="0" w:type="dxa"/>
              <w:right w:w="108" w:type="dxa"/>
            </w:tcMar>
          </w:tcPr>
          <w:p w14:paraId="3CC4C350" w14:textId="77777777" w:rsidR="00A338E6" w:rsidRPr="00350284" w:rsidRDefault="00A338E6" w:rsidP="00092171">
            <w:pPr>
              <w:pStyle w:val="NormalWeb"/>
              <w:spacing w:before="0" w:beforeAutospacing="0" w:after="0" w:afterAutospacing="0"/>
              <w:rPr>
                <w:rFonts w:ascii="Arial" w:hAnsi="Arial" w:cs="Arial"/>
                <w:sz w:val="22"/>
              </w:rPr>
            </w:pPr>
            <w:r w:rsidRPr="00350284">
              <w:rPr>
                <w:rFonts w:ascii="Arial" w:hAnsi="Arial" w:cs="Arial"/>
                <w:sz w:val="22"/>
              </w:rPr>
              <w:t>Active</w:t>
            </w:r>
          </w:p>
        </w:tc>
        <w:tc>
          <w:tcPr>
            <w:tcW w:w="1017" w:type="dxa"/>
          </w:tcPr>
          <w:p w14:paraId="6385B325" w14:textId="77777777" w:rsidR="00A338E6" w:rsidRPr="00350284" w:rsidRDefault="00A338E6" w:rsidP="00092171">
            <w:pPr>
              <w:pStyle w:val="NormalWeb"/>
              <w:spacing w:before="0" w:beforeAutospacing="0" w:after="0" w:afterAutospacing="0"/>
              <w:jc w:val="center"/>
              <w:rPr>
                <w:rFonts w:ascii="Arial" w:hAnsi="Arial" w:cs="Arial"/>
                <w:bCs/>
                <w:sz w:val="22"/>
              </w:rPr>
            </w:pPr>
            <w:r w:rsidRPr="00350284">
              <w:rPr>
                <w:rFonts w:ascii="Arial" w:hAnsi="Arial" w:cs="Arial"/>
                <w:bCs/>
                <w:sz w:val="22"/>
              </w:rPr>
              <w:t>2-way</w:t>
            </w:r>
          </w:p>
        </w:tc>
        <w:tc>
          <w:tcPr>
            <w:tcW w:w="1440" w:type="dxa"/>
          </w:tcPr>
          <w:p w14:paraId="1B367F8A" w14:textId="77777777" w:rsidR="00A338E6" w:rsidRPr="00350284" w:rsidRDefault="00A338E6" w:rsidP="00092171">
            <w:pPr>
              <w:pStyle w:val="NormalWeb"/>
              <w:spacing w:before="0" w:beforeAutospacing="0" w:after="0" w:afterAutospacing="0"/>
              <w:jc w:val="center"/>
              <w:rPr>
                <w:rFonts w:ascii="Arial" w:hAnsi="Arial" w:cs="Arial"/>
                <w:sz w:val="22"/>
              </w:rPr>
            </w:pPr>
            <w:r w:rsidRPr="00350284">
              <w:rPr>
                <w:rFonts w:ascii="Arial" w:hAnsi="Arial" w:cs="Arial"/>
                <w:sz w:val="22"/>
              </w:rPr>
              <w:t>Text file format export/import</w:t>
            </w:r>
          </w:p>
        </w:tc>
        <w:tc>
          <w:tcPr>
            <w:tcW w:w="3420" w:type="dxa"/>
            <w:tcMar>
              <w:top w:w="0" w:type="dxa"/>
              <w:left w:w="108" w:type="dxa"/>
              <w:bottom w:w="0" w:type="dxa"/>
              <w:right w:w="108" w:type="dxa"/>
            </w:tcMar>
          </w:tcPr>
          <w:p w14:paraId="14C79698" w14:textId="77777777" w:rsidR="00A338E6" w:rsidRPr="00350284" w:rsidRDefault="00A338E6" w:rsidP="00092171">
            <w:pPr>
              <w:pStyle w:val="NormalWeb"/>
              <w:spacing w:before="0" w:beforeAutospacing="0" w:after="0" w:afterAutospacing="0"/>
              <w:jc w:val="both"/>
              <w:rPr>
                <w:rFonts w:ascii="Arial" w:hAnsi="Arial" w:cs="Arial"/>
                <w:sz w:val="22"/>
              </w:rPr>
            </w:pPr>
            <w:r w:rsidRPr="00350284">
              <w:rPr>
                <w:rFonts w:ascii="Arial" w:hAnsi="Arial" w:cs="Arial"/>
                <w:sz w:val="22"/>
              </w:rPr>
              <w:t xml:space="preserve">The </w:t>
            </w:r>
            <w:r w:rsidR="00B548F9">
              <w:rPr>
                <w:rFonts w:ascii="Arial" w:hAnsi="Arial" w:cs="Arial"/>
                <w:sz w:val="22"/>
              </w:rPr>
              <w:t>solution</w:t>
            </w:r>
            <w:r w:rsidRPr="00350284">
              <w:rPr>
                <w:rFonts w:ascii="Arial" w:hAnsi="Arial" w:cs="Arial"/>
                <w:sz w:val="22"/>
              </w:rPr>
              <w:t xml:space="preserve"> must support transmission of data to the MCTS. Person data is sent from MDHS</w:t>
            </w:r>
            <w:r w:rsidR="007C0DD8">
              <w:rPr>
                <w:rFonts w:ascii="Arial" w:hAnsi="Arial" w:cs="Arial"/>
                <w:sz w:val="22"/>
              </w:rPr>
              <w:t>.</w:t>
            </w:r>
          </w:p>
        </w:tc>
      </w:tr>
      <w:tr w:rsidR="00A338E6" w:rsidRPr="00AD7D6A" w14:paraId="461C344B" w14:textId="77777777" w:rsidTr="007C0DD8">
        <w:tc>
          <w:tcPr>
            <w:tcW w:w="1610" w:type="dxa"/>
            <w:tcMar>
              <w:top w:w="0" w:type="dxa"/>
              <w:left w:w="108" w:type="dxa"/>
              <w:bottom w:w="0" w:type="dxa"/>
              <w:right w:w="108" w:type="dxa"/>
            </w:tcMar>
            <w:hideMark/>
          </w:tcPr>
          <w:p w14:paraId="51CA1D1E" w14:textId="77777777" w:rsidR="00A338E6" w:rsidRPr="00350284" w:rsidRDefault="00A338E6" w:rsidP="00092171">
            <w:pPr>
              <w:pStyle w:val="NormalWeb"/>
              <w:spacing w:before="0" w:beforeAutospacing="0" w:after="0" w:afterAutospacing="0"/>
              <w:rPr>
                <w:rFonts w:ascii="Arial" w:hAnsi="Arial" w:cs="Arial"/>
                <w:b/>
                <w:sz w:val="22"/>
              </w:rPr>
            </w:pPr>
            <w:r w:rsidRPr="00350284">
              <w:rPr>
                <w:rFonts w:ascii="Arial" w:hAnsi="Arial" w:cs="Arial"/>
                <w:b/>
                <w:sz w:val="22"/>
              </w:rPr>
              <w:t xml:space="preserve">METSS </w:t>
            </w:r>
          </w:p>
          <w:p w14:paraId="51CBE34F" w14:textId="77777777" w:rsidR="00A338E6" w:rsidRPr="00350284" w:rsidRDefault="00A338E6" w:rsidP="00092171">
            <w:pPr>
              <w:pStyle w:val="NormalWeb"/>
              <w:spacing w:before="0" w:beforeAutospacing="0" w:after="0" w:afterAutospacing="0"/>
              <w:rPr>
                <w:rFonts w:ascii="Arial" w:hAnsi="Arial" w:cs="Arial"/>
                <w:i/>
                <w:sz w:val="22"/>
              </w:rPr>
            </w:pPr>
            <w:r w:rsidRPr="00350284">
              <w:rPr>
                <w:rFonts w:ascii="Arial" w:hAnsi="Arial" w:cs="Arial"/>
                <w:i/>
                <w:sz w:val="22"/>
              </w:rPr>
              <w:t>Mississippi Enforcement &amp; Tracking of Support System</w:t>
            </w:r>
          </w:p>
          <w:p w14:paraId="15DC3E9E" w14:textId="77777777" w:rsidR="00A338E6" w:rsidRPr="00350284" w:rsidRDefault="00A338E6" w:rsidP="00092171">
            <w:pPr>
              <w:pStyle w:val="NormalWeb"/>
              <w:spacing w:before="0" w:beforeAutospacing="0" w:after="0" w:afterAutospacing="0"/>
              <w:rPr>
                <w:rFonts w:ascii="Arial" w:hAnsi="Arial" w:cs="Arial"/>
                <w:sz w:val="22"/>
              </w:rPr>
            </w:pPr>
          </w:p>
          <w:p w14:paraId="3D5B02F9" w14:textId="77777777" w:rsidR="00A338E6" w:rsidRPr="00350284" w:rsidRDefault="00A338E6" w:rsidP="00092171">
            <w:pPr>
              <w:pStyle w:val="NormalWeb"/>
              <w:spacing w:before="0" w:beforeAutospacing="0" w:after="0" w:afterAutospacing="0"/>
              <w:rPr>
                <w:rFonts w:ascii="Arial" w:hAnsi="Arial" w:cs="Arial"/>
                <w:sz w:val="22"/>
              </w:rPr>
            </w:pPr>
            <w:r w:rsidRPr="00092171">
              <w:rPr>
                <w:rFonts w:ascii="Arial" w:hAnsi="Arial" w:cs="Arial"/>
                <w:b/>
                <w:sz w:val="22"/>
              </w:rPr>
              <w:t>Required per CCWIS Regs</w:t>
            </w:r>
          </w:p>
        </w:tc>
        <w:tc>
          <w:tcPr>
            <w:tcW w:w="1513" w:type="dxa"/>
            <w:tcMar>
              <w:top w:w="0" w:type="dxa"/>
              <w:left w:w="108" w:type="dxa"/>
              <w:bottom w:w="0" w:type="dxa"/>
              <w:right w:w="108" w:type="dxa"/>
            </w:tcMar>
            <w:hideMark/>
          </w:tcPr>
          <w:p w14:paraId="678DE08C" w14:textId="77777777" w:rsidR="00A338E6" w:rsidRPr="00350284" w:rsidRDefault="00A338E6" w:rsidP="00092171">
            <w:pPr>
              <w:pStyle w:val="NormalWeb"/>
              <w:spacing w:before="0" w:beforeAutospacing="0" w:after="0" w:afterAutospacing="0"/>
              <w:rPr>
                <w:rFonts w:ascii="Arial" w:hAnsi="Arial" w:cs="Arial"/>
                <w:sz w:val="22"/>
              </w:rPr>
            </w:pPr>
            <w:r w:rsidRPr="00350284">
              <w:rPr>
                <w:rFonts w:ascii="Arial" w:hAnsi="Arial" w:cs="Arial"/>
                <w:sz w:val="22"/>
              </w:rPr>
              <w:t> Active</w:t>
            </w:r>
          </w:p>
        </w:tc>
        <w:tc>
          <w:tcPr>
            <w:tcW w:w="1017" w:type="dxa"/>
          </w:tcPr>
          <w:p w14:paraId="48EC4FBF" w14:textId="77777777" w:rsidR="00A338E6" w:rsidRPr="00350284" w:rsidRDefault="00A338E6" w:rsidP="00092171">
            <w:pPr>
              <w:pStyle w:val="NormalWeb"/>
              <w:spacing w:before="0" w:beforeAutospacing="0" w:after="0" w:afterAutospacing="0"/>
              <w:jc w:val="center"/>
              <w:rPr>
                <w:rFonts w:ascii="Arial" w:hAnsi="Arial" w:cs="Arial"/>
                <w:bCs/>
                <w:sz w:val="22"/>
              </w:rPr>
            </w:pPr>
            <w:r w:rsidRPr="00350284">
              <w:rPr>
                <w:rFonts w:ascii="Arial" w:hAnsi="Arial" w:cs="Arial"/>
                <w:bCs/>
                <w:sz w:val="22"/>
              </w:rPr>
              <w:t>2-way</w:t>
            </w:r>
          </w:p>
        </w:tc>
        <w:tc>
          <w:tcPr>
            <w:tcW w:w="1440" w:type="dxa"/>
          </w:tcPr>
          <w:p w14:paraId="2CBC3A04" w14:textId="77777777" w:rsidR="00A338E6" w:rsidRPr="00350284" w:rsidRDefault="00A338E6" w:rsidP="00092171">
            <w:pPr>
              <w:pStyle w:val="NormalWeb"/>
              <w:spacing w:before="0" w:beforeAutospacing="0" w:after="0" w:afterAutospacing="0"/>
              <w:jc w:val="center"/>
              <w:rPr>
                <w:rFonts w:ascii="Arial" w:hAnsi="Arial" w:cs="Arial"/>
                <w:sz w:val="22"/>
              </w:rPr>
            </w:pPr>
            <w:r w:rsidRPr="00350284">
              <w:rPr>
                <w:rFonts w:ascii="Arial" w:hAnsi="Arial" w:cs="Arial"/>
                <w:sz w:val="22"/>
              </w:rPr>
              <w:t>Text file format export/import</w:t>
            </w:r>
          </w:p>
        </w:tc>
        <w:tc>
          <w:tcPr>
            <w:tcW w:w="3420" w:type="dxa"/>
            <w:tcMar>
              <w:top w:w="0" w:type="dxa"/>
              <w:left w:w="108" w:type="dxa"/>
              <w:bottom w:w="0" w:type="dxa"/>
              <w:right w:w="108" w:type="dxa"/>
            </w:tcMar>
            <w:hideMark/>
          </w:tcPr>
          <w:p w14:paraId="4C0A66F2" w14:textId="77777777" w:rsidR="00A338E6" w:rsidRPr="00350284" w:rsidRDefault="00A338E6" w:rsidP="00092171">
            <w:pPr>
              <w:pStyle w:val="NormalWeb"/>
              <w:spacing w:before="0" w:beforeAutospacing="0" w:after="0" w:afterAutospacing="0"/>
              <w:jc w:val="both"/>
              <w:rPr>
                <w:rFonts w:ascii="Arial" w:hAnsi="Arial" w:cs="Arial"/>
                <w:sz w:val="22"/>
              </w:rPr>
            </w:pPr>
            <w:r w:rsidRPr="00350284">
              <w:rPr>
                <w:rFonts w:ascii="Arial" w:hAnsi="Arial" w:cs="Arial"/>
                <w:sz w:val="22"/>
              </w:rPr>
              <w:t xml:space="preserve">A file is sent from METSS to assist with missing data in MACWIS. This data is being moved by IT Staff. </w:t>
            </w:r>
          </w:p>
        </w:tc>
      </w:tr>
      <w:tr w:rsidR="00A338E6" w:rsidRPr="00AD7D6A" w14:paraId="3EA2AFB4" w14:textId="77777777" w:rsidTr="007C0DD8">
        <w:trPr>
          <w:trHeight w:val="1268"/>
        </w:trPr>
        <w:tc>
          <w:tcPr>
            <w:tcW w:w="1610" w:type="dxa"/>
            <w:tcMar>
              <w:top w:w="0" w:type="dxa"/>
              <w:left w:w="108" w:type="dxa"/>
              <w:bottom w:w="0" w:type="dxa"/>
              <w:right w:w="108" w:type="dxa"/>
            </w:tcMar>
          </w:tcPr>
          <w:p w14:paraId="430F0E0B" w14:textId="77777777" w:rsidR="00A338E6" w:rsidRPr="00350284" w:rsidRDefault="00A338E6" w:rsidP="00092171">
            <w:pPr>
              <w:pStyle w:val="NormalWeb"/>
              <w:spacing w:before="0" w:beforeAutospacing="0" w:after="0" w:afterAutospacing="0"/>
              <w:rPr>
                <w:rFonts w:ascii="Arial" w:hAnsi="Arial" w:cs="Arial"/>
                <w:b/>
                <w:sz w:val="22"/>
              </w:rPr>
            </w:pPr>
            <w:r w:rsidRPr="00350284">
              <w:rPr>
                <w:rFonts w:ascii="Arial" w:hAnsi="Arial" w:cs="Arial"/>
                <w:b/>
                <w:sz w:val="22"/>
              </w:rPr>
              <w:t>Microsoft Active Directory</w:t>
            </w:r>
          </w:p>
        </w:tc>
        <w:tc>
          <w:tcPr>
            <w:tcW w:w="1513" w:type="dxa"/>
            <w:tcMar>
              <w:top w:w="0" w:type="dxa"/>
              <w:left w:w="108" w:type="dxa"/>
              <w:bottom w:w="0" w:type="dxa"/>
              <w:right w:w="108" w:type="dxa"/>
            </w:tcMar>
          </w:tcPr>
          <w:p w14:paraId="339A8BF2" w14:textId="77777777" w:rsidR="00A338E6" w:rsidRPr="00350284" w:rsidRDefault="00A338E6" w:rsidP="00092171">
            <w:pPr>
              <w:pStyle w:val="NormalWeb"/>
              <w:spacing w:before="0" w:beforeAutospacing="0" w:after="0" w:afterAutospacing="0"/>
              <w:rPr>
                <w:rFonts w:ascii="Arial" w:hAnsi="Arial" w:cs="Arial"/>
                <w:sz w:val="22"/>
              </w:rPr>
            </w:pPr>
            <w:r w:rsidRPr="00350284">
              <w:rPr>
                <w:rFonts w:ascii="Arial" w:hAnsi="Arial" w:cs="Arial"/>
                <w:sz w:val="22"/>
              </w:rPr>
              <w:t>Active</w:t>
            </w:r>
          </w:p>
        </w:tc>
        <w:tc>
          <w:tcPr>
            <w:tcW w:w="1017" w:type="dxa"/>
          </w:tcPr>
          <w:p w14:paraId="4AF7957C" w14:textId="77777777" w:rsidR="00A338E6" w:rsidRPr="00350284" w:rsidRDefault="00A338E6" w:rsidP="00092171">
            <w:pPr>
              <w:pStyle w:val="NormalWeb"/>
              <w:spacing w:before="0" w:beforeAutospacing="0" w:after="0" w:afterAutospacing="0"/>
              <w:jc w:val="center"/>
              <w:rPr>
                <w:rFonts w:ascii="Arial" w:hAnsi="Arial" w:cs="Arial"/>
                <w:bCs/>
                <w:sz w:val="22"/>
              </w:rPr>
            </w:pPr>
            <w:r w:rsidRPr="00350284">
              <w:rPr>
                <w:rFonts w:ascii="Arial" w:hAnsi="Arial" w:cs="Arial"/>
                <w:bCs/>
                <w:sz w:val="22"/>
              </w:rPr>
              <w:t>2-way</w:t>
            </w:r>
          </w:p>
        </w:tc>
        <w:tc>
          <w:tcPr>
            <w:tcW w:w="1440" w:type="dxa"/>
          </w:tcPr>
          <w:p w14:paraId="172E9655" w14:textId="77777777" w:rsidR="00A338E6" w:rsidRPr="00350284" w:rsidRDefault="00A338E6" w:rsidP="00092171">
            <w:pPr>
              <w:pStyle w:val="NormalWeb"/>
              <w:spacing w:before="0" w:beforeAutospacing="0" w:after="0" w:afterAutospacing="0"/>
              <w:jc w:val="center"/>
              <w:rPr>
                <w:rFonts w:ascii="Arial" w:hAnsi="Arial" w:cs="Arial"/>
                <w:sz w:val="22"/>
              </w:rPr>
            </w:pPr>
            <w:r w:rsidRPr="00350284">
              <w:rPr>
                <w:rFonts w:ascii="Arial" w:hAnsi="Arial" w:cs="Arial"/>
                <w:sz w:val="22"/>
              </w:rPr>
              <w:t>Integration</w:t>
            </w:r>
          </w:p>
        </w:tc>
        <w:tc>
          <w:tcPr>
            <w:tcW w:w="3420" w:type="dxa"/>
            <w:tcMar>
              <w:top w:w="0" w:type="dxa"/>
              <w:left w:w="108" w:type="dxa"/>
              <w:bottom w:w="0" w:type="dxa"/>
              <w:right w:w="108" w:type="dxa"/>
            </w:tcMar>
          </w:tcPr>
          <w:p w14:paraId="7149FE03" w14:textId="77777777" w:rsidR="00A338E6" w:rsidRPr="00350284" w:rsidRDefault="00A338E6" w:rsidP="00092171">
            <w:pPr>
              <w:pStyle w:val="NormalWeb"/>
              <w:spacing w:before="0" w:beforeAutospacing="0" w:after="0" w:afterAutospacing="0"/>
              <w:jc w:val="both"/>
              <w:rPr>
                <w:rFonts w:ascii="Arial" w:hAnsi="Arial" w:cs="Arial"/>
                <w:sz w:val="22"/>
              </w:rPr>
            </w:pPr>
            <w:r w:rsidRPr="00350284">
              <w:rPr>
                <w:rFonts w:ascii="Arial" w:hAnsi="Arial" w:cs="Arial"/>
                <w:sz w:val="22"/>
              </w:rPr>
              <w:t xml:space="preserve">The purpose of this interface is to integrate the current MDCPS AD in order to avoid the management of multiple user accounts. </w:t>
            </w:r>
          </w:p>
        </w:tc>
      </w:tr>
      <w:tr w:rsidR="00A338E6" w:rsidRPr="00AD7D6A" w14:paraId="00293B86" w14:textId="77777777" w:rsidTr="007C0DD8">
        <w:trPr>
          <w:trHeight w:val="1389"/>
        </w:trPr>
        <w:tc>
          <w:tcPr>
            <w:tcW w:w="1610" w:type="dxa"/>
            <w:tcMar>
              <w:top w:w="0" w:type="dxa"/>
              <w:left w:w="108" w:type="dxa"/>
              <w:bottom w:w="0" w:type="dxa"/>
              <w:right w:w="108" w:type="dxa"/>
            </w:tcMar>
            <w:hideMark/>
          </w:tcPr>
          <w:p w14:paraId="023B548D" w14:textId="77777777" w:rsidR="00A338E6" w:rsidRDefault="00A338E6" w:rsidP="00092171">
            <w:pPr>
              <w:pStyle w:val="NormalWeb"/>
              <w:spacing w:before="0" w:beforeAutospacing="0" w:after="0" w:afterAutospacing="0"/>
              <w:rPr>
                <w:rFonts w:ascii="Arial" w:hAnsi="Arial" w:cs="Arial"/>
                <w:b/>
                <w:sz w:val="22"/>
              </w:rPr>
            </w:pPr>
            <w:r>
              <w:rPr>
                <w:rFonts w:ascii="Arial" w:hAnsi="Arial" w:cs="Arial"/>
                <w:b/>
                <w:sz w:val="22"/>
              </w:rPr>
              <w:lastRenderedPageBreak/>
              <w:t>MMIS</w:t>
            </w:r>
          </w:p>
          <w:p w14:paraId="392755A1" w14:textId="77777777" w:rsidR="00A338E6" w:rsidRPr="002D0F98" w:rsidRDefault="00A338E6" w:rsidP="00092171">
            <w:pPr>
              <w:pStyle w:val="NormalWeb"/>
              <w:spacing w:before="0" w:beforeAutospacing="0" w:after="0" w:afterAutospacing="0"/>
              <w:rPr>
                <w:rFonts w:ascii="Arial" w:hAnsi="Arial" w:cs="Arial"/>
                <w:i/>
                <w:sz w:val="22"/>
              </w:rPr>
            </w:pPr>
            <w:r w:rsidRPr="002D0F98">
              <w:rPr>
                <w:rFonts w:ascii="Arial" w:hAnsi="Arial" w:cs="Arial"/>
                <w:i/>
                <w:sz w:val="22"/>
              </w:rPr>
              <w:t>Medicaid</w:t>
            </w:r>
            <w:r>
              <w:rPr>
                <w:rFonts w:ascii="Arial" w:hAnsi="Arial" w:cs="Arial"/>
                <w:i/>
                <w:sz w:val="22"/>
              </w:rPr>
              <w:t xml:space="preserve"> Management Information System</w:t>
            </w:r>
          </w:p>
          <w:p w14:paraId="350CC201" w14:textId="77777777" w:rsidR="00A338E6" w:rsidRDefault="00A338E6" w:rsidP="00092171">
            <w:pPr>
              <w:tabs>
                <w:tab w:val="left" w:pos="1335"/>
              </w:tabs>
              <w:spacing w:after="0"/>
              <w:rPr>
                <w:b/>
              </w:rPr>
            </w:pPr>
          </w:p>
          <w:p w14:paraId="457B79E7" w14:textId="77777777" w:rsidR="00A338E6" w:rsidRPr="00350284" w:rsidRDefault="00A338E6" w:rsidP="00092171">
            <w:pPr>
              <w:tabs>
                <w:tab w:val="left" w:pos="1335"/>
              </w:tabs>
              <w:spacing w:after="0"/>
            </w:pPr>
            <w:r w:rsidRPr="00092171">
              <w:rPr>
                <w:b/>
              </w:rPr>
              <w:t>Required per CCWIS Regs</w:t>
            </w:r>
          </w:p>
        </w:tc>
        <w:tc>
          <w:tcPr>
            <w:tcW w:w="1513" w:type="dxa"/>
            <w:tcMar>
              <w:top w:w="0" w:type="dxa"/>
              <w:left w:w="108" w:type="dxa"/>
              <w:bottom w:w="0" w:type="dxa"/>
              <w:right w:w="108" w:type="dxa"/>
            </w:tcMar>
            <w:hideMark/>
          </w:tcPr>
          <w:p w14:paraId="2D006F15" w14:textId="77777777" w:rsidR="00A338E6" w:rsidRPr="00350284" w:rsidRDefault="00A338E6" w:rsidP="00092171">
            <w:pPr>
              <w:pStyle w:val="NormalWeb"/>
              <w:spacing w:before="0" w:beforeAutospacing="0" w:after="0" w:afterAutospacing="0"/>
              <w:rPr>
                <w:rFonts w:ascii="Arial" w:hAnsi="Arial" w:cs="Arial"/>
                <w:sz w:val="22"/>
              </w:rPr>
            </w:pPr>
            <w:r w:rsidRPr="00350284">
              <w:rPr>
                <w:rFonts w:ascii="Arial" w:hAnsi="Arial" w:cs="Arial"/>
                <w:sz w:val="22"/>
              </w:rPr>
              <w:t>Active</w:t>
            </w:r>
          </w:p>
        </w:tc>
        <w:tc>
          <w:tcPr>
            <w:tcW w:w="1017" w:type="dxa"/>
          </w:tcPr>
          <w:p w14:paraId="04B23C25" w14:textId="77777777" w:rsidR="00A338E6" w:rsidRPr="00350284" w:rsidRDefault="00A338E6" w:rsidP="00092171">
            <w:pPr>
              <w:pStyle w:val="NormalWeb"/>
              <w:spacing w:before="0" w:beforeAutospacing="0" w:after="0" w:afterAutospacing="0"/>
              <w:jc w:val="center"/>
              <w:rPr>
                <w:rFonts w:ascii="Arial" w:hAnsi="Arial" w:cs="Arial"/>
                <w:bCs/>
                <w:sz w:val="22"/>
              </w:rPr>
            </w:pPr>
            <w:r w:rsidRPr="00350284">
              <w:rPr>
                <w:rFonts w:ascii="Arial" w:hAnsi="Arial" w:cs="Arial"/>
                <w:bCs/>
                <w:sz w:val="22"/>
              </w:rPr>
              <w:t>2-Way</w:t>
            </w:r>
          </w:p>
        </w:tc>
        <w:tc>
          <w:tcPr>
            <w:tcW w:w="1440" w:type="dxa"/>
          </w:tcPr>
          <w:p w14:paraId="44B9FDCE" w14:textId="77777777" w:rsidR="00A338E6" w:rsidRPr="00350284" w:rsidRDefault="00A338E6" w:rsidP="00092171">
            <w:pPr>
              <w:pStyle w:val="NormalWeb"/>
              <w:spacing w:before="0" w:beforeAutospacing="0" w:after="0" w:afterAutospacing="0"/>
              <w:jc w:val="center"/>
              <w:rPr>
                <w:rFonts w:ascii="Arial" w:hAnsi="Arial" w:cs="Arial"/>
                <w:sz w:val="22"/>
              </w:rPr>
            </w:pPr>
            <w:r w:rsidRPr="00350284">
              <w:rPr>
                <w:rFonts w:ascii="Arial" w:hAnsi="Arial" w:cs="Arial"/>
                <w:sz w:val="22"/>
              </w:rPr>
              <w:t>Text file format export/import</w:t>
            </w:r>
          </w:p>
        </w:tc>
        <w:tc>
          <w:tcPr>
            <w:tcW w:w="3420" w:type="dxa"/>
            <w:tcMar>
              <w:top w:w="0" w:type="dxa"/>
              <w:left w:w="108" w:type="dxa"/>
              <w:bottom w:w="0" w:type="dxa"/>
              <w:right w:w="108" w:type="dxa"/>
            </w:tcMar>
            <w:hideMark/>
          </w:tcPr>
          <w:p w14:paraId="2E4AA1AD" w14:textId="00368C19" w:rsidR="00A338E6" w:rsidRPr="00350284" w:rsidRDefault="00A338E6" w:rsidP="00092171">
            <w:pPr>
              <w:pStyle w:val="NormalWeb"/>
              <w:spacing w:before="0" w:beforeAutospacing="0" w:after="0" w:afterAutospacing="0"/>
              <w:jc w:val="both"/>
              <w:rPr>
                <w:rFonts w:ascii="Arial" w:hAnsi="Arial" w:cs="Arial"/>
                <w:sz w:val="22"/>
              </w:rPr>
            </w:pPr>
            <w:r w:rsidRPr="00350284">
              <w:rPr>
                <w:rFonts w:ascii="Arial" w:hAnsi="Arial" w:cs="Arial"/>
                <w:sz w:val="22"/>
              </w:rPr>
              <w:t xml:space="preserve">The purpose of this interface it to ensure that all the children in custody, whether in foster Care or adoption, have insurance coverage.  </w:t>
            </w:r>
            <w:r w:rsidR="008603BF">
              <w:rPr>
                <w:rFonts w:ascii="Arial" w:hAnsi="Arial" w:cs="Arial"/>
                <w:sz w:val="22"/>
              </w:rPr>
              <w:t xml:space="preserve">MDCPS </w:t>
            </w:r>
            <w:r w:rsidRPr="00350284">
              <w:rPr>
                <w:rFonts w:ascii="Arial" w:hAnsi="Arial" w:cs="Arial"/>
                <w:sz w:val="22"/>
              </w:rPr>
              <w:t>Records are sent to Medicaid twice a day. Also, between the 21</w:t>
            </w:r>
            <w:r w:rsidRPr="00350284">
              <w:rPr>
                <w:rFonts w:ascii="Arial" w:hAnsi="Arial" w:cs="Arial"/>
                <w:sz w:val="22"/>
                <w:vertAlign w:val="superscript"/>
              </w:rPr>
              <w:t>st</w:t>
            </w:r>
            <w:r w:rsidRPr="00350284">
              <w:rPr>
                <w:rFonts w:ascii="Arial" w:hAnsi="Arial" w:cs="Arial"/>
                <w:sz w:val="22"/>
              </w:rPr>
              <w:t xml:space="preserve"> and 25</w:t>
            </w:r>
            <w:r w:rsidRPr="00350284">
              <w:rPr>
                <w:rFonts w:ascii="Arial" w:hAnsi="Arial" w:cs="Arial"/>
                <w:sz w:val="22"/>
                <w:vertAlign w:val="superscript"/>
              </w:rPr>
              <w:t>th</w:t>
            </w:r>
            <w:r w:rsidRPr="00350284">
              <w:rPr>
                <w:rFonts w:ascii="Arial" w:hAnsi="Arial" w:cs="Arial"/>
                <w:sz w:val="22"/>
              </w:rPr>
              <w:t xml:space="preserve">, a master file of the current month’s daily is sent over for Medicaid to upload into their system. </w:t>
            </w:r>
          </w:p>
        </w:tc>
      </w:tr>
      <w:tr w:rsidR="00A338E6" w:rsidRPr="00AD7D6A" w14:paraId="1E6F2C30" w14:textId="77777777" w:rsidTr="007C0DD8">
        <w:tc>
          <w:tcPr>
            <w:tcW w:w="1610" w:type="dxa"/>
            <w:tcMar>
              <w:top w:w="0" w:type="dxa"/>
              <w:left w:w="108" w:type="dxa"/>
              <w:bottom w:w="0" w:type="dxa"/>
              <w:right w:w="108" w:type="dxa"/>
            </w:tcMar>
            <w:hideMark/>
          </w:tcPr>
          <w:p w14:paraId="48DD36B5" w14:textId="77777777" w:rsidR="00A338E6" w:rsidRPr="00350284" w:rsidRDefault="00A338E6" w:rsidP="00092171">
            <w:pPr>
              <w:pStyle w:val="NormalWeb"/>
              <w:spacing w:before="0" w:beforeAutospacing="0" w:after="0" w:afterAutospacing="0"/>
              <w:rPr>
                <w:rFonts w:ascii="Arial" w:hAnsi="Arial" w:cs="Arial"/>
                <w:b/>
                <w:sz w:val="22"/>
              </w:rPr>
            </w:pPr>
            <w:r w:rsidRPr="00350284">
              <w:rPr>
                <w:rFonts w:ascii="Arial" w:hAnsi="Arial" w:cs="Arial"/>
                <w:b/>
                <w:sz w:val="22"/>
              </w:rPr>
              <w:t xml:space="preserve">MYCIDS </w:t>
            </w:r>
            <w:r w:rsidRPr="00350284">
              <w:rPr>
                <w:rFonts w:ascii="Arial" w:hAnsi="Arial" w:cs="Arial"/>
                <w:i/>
                <w:sz w:val="22"/>
              </w:rPr>
              <w:t>Mississippi Youth Court Information Delivery System</w:t>
            </w:r>
          </w:p>
          <w:p w14:paraId="69888BFA" w14:textId="77777777" w:rsidR="00A338E6" w:rsidRDefault="00A338E6" w:rsidP="00092171">
            <w:pPr>
              <w:pStyle w:val="NormalWeb"/>
              <w:spacing w:before="0" w:beforeAutospacing="0" w:after="0" w:afterAutospacing="0"/>
              <w:rPr>
                <w:rFonts w:ascii="Arial" w:hAnsi="Arial" w:cs="Arial"/>
                <w:b/>
                <w:sz w:val="22"/>
              </w:rPr>
            </w:pPr>
          </w:p>
          <w:p w14:paraId="366EF653" w14:textId="77777777" w:rsidR="00A338E6" w:rsidRPr="00350284" w:rsidRDefault="00A338E6" w:rsidP="00092171">
            <w:pPr>
              <w:pStyle w:val="NormalWeb"/>
              <w:spacing w:before="0" w:beforeAutospacing="0" w:after="0" w:afterAutospacing="0"/>
              <w:rPr>
                <w:rFonts w:ascii="Arial" w:hAnsi="Arial" w:cs="Arial"/>
                <w:sz w:val="22"/>
              </w:rPr>
            </w:pPr>
            <w:r w:rsidRPr="00092171">
              <w:rPr>
                <w:rFonts w:ascii="Arial" w:hAnsi="Arial" w:cs="Arial"/>
                <w:b/>
                <w:sz w:val="22"/>
              </w:rPr>
              <w:t>Required per CCWIS Regs</w:t>
            </w:r>
          </w:p>
        </w:tc>
        <w:tc>
          <w:tcPr>
            <w:tcW w:w="1513" w:type="dxa"/>
            <w:tcMar>
              <w:top w:w="0" w:type="dxa"/>
              <w:left w:w="108" w:type="dxa"/>
              <w:bottom w:w="0" w:type="dxa"/>
              <w:right w:w="108" w:type="dxa"/>
            </w:tcMar>
            <w:hideMark/>
          </w:tcPr>
          <w:p w14:paraId="59EC9555" w14:textId="77777777" w:rsidR="00A338E6" w:rsidRPr="00350284" w:rsidRDefault="00A338E6" w:rsidP="00092171">
            <w:pPr>
              <w:pStyle w:val="NormalWeb"/>
              <w:spacing w:before="0" w:beforeAutospacing="0" w:after="0" w:afterAutospacing="0"/>
              <w:rPr>
                <w:rFonts w:ascii="Arial" w:hAnsi="Arial" w:cs="Arial"/>
                <w:sz w:val="22"/>
              </w:rPr>
            </w:pPr>
            <w:r w:rsidRPr="00350284">
              <w:rPr>
                <w:rFonts w:ascii="Arial" w:hAnsi="Arial" w:cs="Arial"/>
                <w:sz w:val="22"/>
              </w:rPr>
              <w:t>In Development</w:t>
            </w:r>
          </w:p>
        </w:tc>
        <w:tc>
          <w:tcPr>
            <w:tcW w:w="1017" w:type="dxa"/>
          </w:tcPr>
          <w:p w14:paraId="6429CD25" w14:textId="77777777" w:rsidR="00A338E6" w:rsidRPr="00350284" w:rsidRDefault="00A338E6" w:rsidP="00092171">
            <w:pPr>
              <w:pStyle w:val="NormalWeb"/>
              <w:spacing w:before="0" w:beforeAutospacing="0" w:after="0" w:afterAutospacing="0"/>
              <w:jc w:val="center"/>
              <w:rPr>
                <w:rFonts w:ascii="Arial" w:hAnsi="Arial" w:cs="Arial"/>
                <w:bCs/>
                <w:sz w:val="22"/>
              </w:rPr>
            </w:pPr>
            <w:r w:rsidRPr="00350284">
              <w:rPr>
                <w:rFonts w:ascii="Arial" w:hAnsi="Arial" w:cs="Arial"/>
                <w:bCs/>
                <w:sz w:val="22"/>
              </w:rPr>
              <w:t>2-way</w:t>
            </w:r>
          </w:p>
        </w:tc>
        <w:tc>
          <w:tcPr>
            <w:tcW w:w="1440" w:type="dxa"/>
          </w:tcPr>
          <w:p w14:paraId="32AFFA88" w14:textId="77777777" w:rsidR="00A338E6" w:rsidRPr="00350284" w:rsidRDefault="00A338E6" w:rsidP="00092171">
            <w:pPr>
              <w:pStyle w:val="NormalWeb"/>
              <w:spacing w:before="0" w:beforeAutospacing="0" w:after="0" w:afterAutospacing="0"/>
              <w:jc w:val="center"/>
              <w:rPr>
                <w:rFonts w:ascii="Arial" w:hAnsi="Arial" w:cs="Arial"/>
                <w:sz w:val="22"/>
              </w:rPr>
            </w:pPr>
            <w:r w:rsidRPr="00350284">
              <w:rPr>
                <w:rFonts w:ascii="Arial" w:hAnsi="Arial" w:cs="Arial"/>
                <w:sz w:val="22"/>
              </w:rPr>
              <w:t>Text file format export/import</w:t>
            </w:r>
          </w:p>
        </w:tc>
        <w:tc>
          <w:tcPr>
            <w:tcW w:w="3420" w:type="dxa"/>
            <w:tcMar>
              <w:top w:w="0" w:type="dxa"/>
              <w:left w:w="108" w:type="dxa"/>
              <w:bottom w:w="0" w:type="dxa"/>
              <w:right w:w="108" w:type="dxa"/>
            </w:tcMar>
            <w:hideMark/>
          </w:tcPr>
          <w:p w14:paraId="242AF113" w14:textId="77777777" w:rsidR="00A338E6" w:rsidRPr="00350284" w:rsidRDefault="00A338E6" w:rsidP="00092171">
            <w:pPr>
              <w:pStyle w:val="NormalWeb"/>
              <w:spacing w:before="0" w:beforeAutospacing="0" w:after="0" w:afterAutospacing="0"/>
              <w:jc w:val="both"/>
              <w:rPr>
                <w:rFonts w:ascii="Arial" w:hAnsi="Arial" w:cs="Arial"/>
                <w:sz w:val="22"/>
              </w:rPr>
            </w:pPr>
            <w:r w:rsidRPr="00350284">
              <w:rPr>
                <w:rFonts w:ascii="Arial" w:hAnsi="Arial" w:cs="Arial"/>
                <w:sz w:val="22"/>
              </w:rPr>
              <w:t>The system is designed to support the Youth Court staff in the decision-making process by providing rapid access and visibility to information shared in a common information repository.  The purpose of this interface is to limit the amount of data the users have to enter.</w:t>
            </w:r>
          </w:p>
        </w:tc>
      </w:tr>
      <w:tr w:rsidR="00A338E6" w:rsidRPr="00AD7D6A" w14:paraId="0EF04B0E" w14:textId="77777777" w:rsidTr="007C0DD8">
        <w:tc>
          <w:tcPr>
            <w:tcW w:w="1610" w:type="dxa"/>
            <w:tcMar>
              <w:top w:w="0" w:type="dxa"/>
              <w:left w:w="108" w:type="dxa"/>
              <w:bottom w:w="0" w:type="dxa"/>
              <w:right w:w="108" w:type="dxa"/>
            </w:tcMar>
            <w:hideMark/>
          </w:tcPr>
          <w:p w14:paraId="29FEEF73" w14:textId="77777777" w:rsidR="00A338E6" w:rsidRPr="00350284" w:rsidRDefault="00A338E6" w:rsidP="00092171">
            <w:pPr>
              <w:pStyle w:val="NormalWeb"/>
              <w:spacing w:before="0" w:beforeAutospacing="0" w:after="0" w:afterAutospacing="0"/>
              <w:rPr>
                <w:rFonts w:ascii="Arial" w:hAnsi="Arial" w:cs="Arial"/>
                <w:b/>
                <w:sz w:val="22"/>
              </w:rPr>
            </w:pPr>
            <w:r w:rsidRPr="00350284">
              <w:rPr>
                <w:rFonts w:ascii="Arial" w:hAnsi="Arial" w:cs="Arial"/>
                <w:b/>
                <w:sz w:val="22"/>
              </w:rPr>
              <w:t>NCANDS</w:t>
            </w:r>
          </w:p>
          <w:p w14:paraId="3434E997" w14:textId="77777777" w:rsidR="00A338E6" w:rsidRPr="00350284" w:rsidRDefault="00A338E6" w:rsidP="00092171">
            <w:pPr>
              <w:pStyle w:val="NormalWeb"/>
              <w:spacing w:before="0" w:beforeAutospacing="0" w:after="0" w:afterAutospacing="0"/>
              <w:rPr>
                <w:rFonts w:ascii="Arial" w:hAnsi="Arial" w:cs="Arial"/>
                <w:i/>
                <w:sz w:val="22"/>
              </w:rPr>
            </w:pPr>
            <w:r w:rsidRPr="00350284">
              <w:rPr>
                <w:rFonts w:ascii="Arial" w:hAnsi="Arial" w:cs="Arial"/>
                <w:i/>
                <w:sz w:val="22"/>
              </w:rPr>
              <w:t>The National Child Abuse and Neglect Data System</w:t>
            </w:r>
          </w:p>
          <w:p w14:paraId="6CF22563" w14:textId="77777777" w:rsidR="00A338E6" w:rsidRPr="00350284" w:rsidRDefault="00A338E6" w:rsidP="00092171">
            <w:pPr>
              <w:pStyle w:val="NormalWeb"/>
              <w:spacing w:before="0" w:beforeAutospacing="0" w:after="0" w:afterAutospacing="0"/>
              <w:rPr>
                <w:rFonts w:ascii="Arial" w:hAnsi="Arial" w:cs="Arial"/>
                <w:b/>
                <w:sz w:val="22"/>
              </w:rPr>
            </w:pPr>
          </w:p>
          <w:p w14:paraId="20913782" w14:textId="77777777" w:rsidR="00A338E6" w:rsidRPr="00350284" w:rsidRDefault="00A338E6" w:rsidP="00092171">
            <w:pPr>
              <w:pStyle w:val="NormalWeb"/>
              <w:spacing w:before="0" w:beforeAutospacing="0" w:after="0" w:afterAutospacing="0"/>
              <w:rPr>
                <w:rFonts w:ascii="Arial" w:hAnsi="Arial" w:cs="Arial"/>
                <w:b/>
                <w:sz w:val="22"/>
              </w:rPr>
            </w:pPr>
            <w:r w:rsidRPr="00092171">
              <w:rPr>
                <w:rFonts w:ascii="Arial" w:hAnsi="Arial" w:cs="Arial"/>
                <w:b/>
                <w:sz w:val="22"/>
              </w:rPr>
              <w:t>Required per CCWIS Regs</w:t>
            </w:r>
          </w:p>
        </w:tc>
        <w:tc>
          <w:tcPr>
            <w:tcW w:w="1513" w:type="dxa"/>
            <w:tcMar>
              <w:top w:w="0" w:type="dxa"/>
              <w:left w:w="108" w:type="dxa"/>
              <w:bottom w:w="0" w:type="dxa"/>
              <w:right w:w="108" w:type="dxa"/>
            </w:tcMar>
            <w:hideMark/>
          </w:tcPr>
          <w:p w14:paraId="7E0B4978" w14:textId="77777777" w:rsidR="00A338E6" w:rsidRPr="00350284" w:rsidRDefault="00A338E6" w:rsidP="00092171">
            <w:pPr>
              <w:pStyle w:val="NormalWeb"/>
              <w:spacing w:before="0" w:beforeAutospacing="0" w:after="0" w:afterAutospacing="0"/>
              <w:rPr>
                <w:rFonts w:ascii="Arial" w:hAnsi="Arial" w:cs="Arial"/>
                <w:sz w:val="22"/>
              </w:rPr>
            </w:pPr>
            <w:r w:rsidRPr="00350284">
              <w:rPr>
                <w:rFonts w:ascii="Arial" w:hAnsi="Arial" w:cs="Arial"/>
                <w:sz w:val="22"/>
              </w:rPr>
              <w:t>Active</w:t>
            </w:r>
          </w:p>
        </w:tc>
        <w:tc>
          <w:tcPr>
            <w:tcW w:w="1017" w:type="dxa"/>
          </w:tcPr>
          <w:p w14:paraId="120E793B" w14:textId="77777777" w:rsidR="00A338E6" w:rsidRPr="00350284" w:rsidRDefault="00A338E6" w:rsidP="00092171">
            <w:pPr>
              <w:pStyle w:val="NormalWeb"/>
              <w:spacing w:before="0" w:beforeAutospacing="0" w:after="0" w:afterAutospacing="0"/>
              <w:jc w:val="center"/>
              <w:rPr>
                <w:rFonts w:ascii="Arial" w:hAnsi="Arial" w:cs="Arial"/>
                <w:bCs/>
                <w:sz w:val="22"/>
              </w:rPr>
            </w:pPr>
            <w:r w:rsidRPr="00350284">
              <w:rPr>
                <w:rFonts w:ascii="Arial" w:hAnsi="Arial" w:cs="Arial"/>
                <w:bCs/>
                <w:sz w:val="22"/>
              </w:rPr>
              <w:t>1-way</w:t>
            </w:r>
          </w:p>
          <w:p w14:paraId="504D90FE" w14:textId="77777777" w:rsidR="00A338E6" w:rsidRPr="00350284" w:rsidRDefault="00A338E6" w:rsidP="00092171">
            <w:pPr>
              <w:pStyle w:val="NormalWeb"/>
              <w:spacing w:before="0" w:beforeAutospacing="0" w:after="0" w:afterAutospacing="0"/>
              <w:jc w:val="center"/>
              <w:rPr>
                <w:rFonts w:ascii="Arial" w:hAnsi="Arial" w:cs="Arial"/>
                <w:bCs/>
                <w:sz w:val="22"/>
              </w:rPr>
            </w:pPr>
          </w:p>
          <w:p w14:paraId="4AC041D4" w14:textId="77777777" w:rsidR="00A338E6" w:rsidRPr="00350284" w:rsidRDefault="00A338E6" w:rsidP="00092171">
            <w:pPr>
              <w:pStyle w:val="NormalWeb"/>
              <w:spacing w:before="0" w:beforeAutospacing="0" w:after="0" w:afterAutospacing="0"/>
              <w:jc w:val="center"/>
              <w:rPr>
                <w:rFonts w:ascii="Arial" w:hAnsi="Arial" w:cs="Arial"/>
                <w:bCs/>
                <w:sz w:val="22"/>
              </w:rPr>
            </w:pPr>
            <w:r w:rsidRPr="00350284">
              <w:rPr>
                <w:rFonts w:ascii="Arial" w:hAnsi="Arial" w:cs="Arial"/>
                <w:bCs/>
                <w:sz w:val="22"/>
              </w:rPr>
              <w:t>Data Out</w:t>
            </w:r>
          </w:p>
        </w:tc>
        <w:tc>
          <w:tcPr>
            <w:tcW w:w="1440" w:type="dxa"/>
          </w:tcPr>
          <w:p w14:paraId="4CAA4EE3" w14:textId="77777777" w:rsidR="00A338E6" w:rsidRPr="00350284" w:rsidRDefault="00A338E6" w:rsidP="00092171">
            <w:pPr>
              <w:pStyle w:val="NormalWeb"/>
              <w:spacing w:before="0" w:beforeAutospacing="0" w:after="0" w:afterAutospacing="0"/>
              <w:jc w:val="center"/>
              <w:rPr>
                <w:rFonts w:ascii="Arial" w:hAnsi="Arial" w:cs="Arial"/>
                <w:sz w:val="22"/>
              </w:rPr>
            </w:pPr>
            <w:r w:rsidRPr="00350284">
              <w:rPr>
                <w:rFonts w:ascii="Arial" w:hAnsi="Arial" w:cs="Arial"/>
                <w:sz w:val="22"/>
              </w:rPr>
              <w:t>Text file format export/import</w:t>
            </w:r>
          </w:p>
        </w:tc>
        <w:tc>
          <w:tcPr>
            <w:tcW w:w="3420" w:type="dxa"/>
            <w:tcMar>
              <w:top w:w="0" w:type="dxa"/>
              <w:left w:w="108" w:type="dxa"/>
              <w:bottom w:w="0" w:type="dxa"/>
              <w:right w:w="108" w:type="dxa"/>
            </w:tcMar>
            <w:hideMark/>
          </w:tcPr>
          <w:p w14:paraId="3CA13162" w14:textId="77777777" w:rsidR="00A338E6" w:rsidRPr="00350284" w:rsidRDefault="00A338E6" w:rsidP="00092171">
            <w:pPr>
              <w:pStyle w:val="NormalWeb"/>
              <w:spacing w:before="0" w:beforeAutospacing="0" w:after="0" w:afterAutospacing="0"/>
              <w:jc w:val="both"/>
              <w:rPr>
                <w:rFonts w:ascii="Arial" w:hAnsi="Arial" w:cs="Arial"/>
                <w:sz w:val="22"/>
              </w:rPr>
            </w:pPr>
            <w:r w:rsidRPr="00350284">
              <w:rPr>
                <w:rFonts w:ascii="Arial" w:hAnsi="Arial" w:cs="Arial"/>
                <w:sz w:val="22"/>
              </w:rPr>
              <w:t>NCANDS is a voluntary data collection system that gathers information from all 50 states, the District of Columbia, and Puerto Rico about reports of child abuse and neglect.  </w:t>
            </w:r>
          </w:p>
        </w:tc>
      </w:tr>
      <w:tr w:rsidR="00A338E6" w:rsidRPr="00AD7D6A" w14:paraId="71531C9C" w14:textId="77777777" w:rsidTr="007C0DD8">
        <w:tc>
          <w:tcPr>
            <w:tcW w:w="1610" w:type="dxa"/>
            <w:tcMar>
              <w:top w:w="0" w:type="dxa"/>
              <w:left w:w="108" w:type="dxa"/>
              <w:bottom w:w="0" w:type="dxa"/>
              <w:right w:w="108" w:type="dxa"/>
            </w:tcMar>
            <w:hideMark/>
          </w:tcPr>
          <w:p w14:paraId="337C1262" w14:textId="77777777" w:rsidR="00A338E6" w:rsidRPr="00350284" w:rsidRDefault="00A338E6" w:rsidP="00092171">
            <w:pPr>
              <w:pStyle w:val="NormalWeb"/>
              <w:spacing w:before="0" w:beforeAutospacing="0" w:after="0" w:afterAutospacing="0"/>
              <w:rPr>
                <w:rFonts w:ascii="Arial" w:hAnsi="Arial" w:cs="Arial"/>
                <w:b/>
                <w:sz w:val="22"/>
              </w:rPr>
            </w:pPr>
            <w:r w:rsidRPr="00350284">
              <w:rPr>
                <w:rFonts w:ascii="Arial" w:hAnsi="Arial" w:cs="Arial"/>
                <w:b/>
                <w:sz w:val="22"/>
              </w:rPr>
              <w:t>NEICE/ICPC</w:t>
            </w:r>
          </w:p>
          <w:p w14:paraId="39D9F937" w14:textId="77777777" w:rsidR="00A338E6" w:rsidRPr="00350284" w:rsidRDefault="00A338E6" w:rsidP="00092171">
            <w:pPr>
              <w:pStyle w:val="NormalWeb"/>
              <w:spacing w:before="0" w:beforeAutospacing="0" w:after="0" w:afterAutospacing="0"/>
              <w:rPr>
                <w:rFonts w:ascii="Arial" w:hAnsi="Arial" w:cs="Arial"/>
                <w:i/>
                <w:sz w:val="22"/>
              </w:rPr>
            </w:pPr>
            <w:r w:rsidRPr="00350284">
              <w:rPr>
                <w:rFonts w:ascii="Arial" w:hAnsi="Arial" w:cs="Arial"/>
                <w:i/>
                <w:sz w:val="22"/>
              </w:rPr>
              <w:t>The National Electronic Interstate Compact Enterprise/</w:t>
            </w:r>
            <w:r w:rsidRPr="00350284">
              <w:rPr>
                <w:rFonts w:ascii="Arial" w:hAnsi="Arial" w:cs="Arial"/>
                <w:sz w:val="22"/>
              </w:rPr>
              <w:t xml:space="preserve"> </w:t>
            </w:r>
            <w:r w:rsidRPr="00350284">
              <w:rPr>
                <w:rFonts w:ascii="Arial" w:hAnsi="Arial" w:cs="Arial"/>
                <w:i/>
                <w:sz w:val="22"/>
              </w:rPr>
              <w:t>Interstate Compact on the Placement of Children</w:t>
            </w:r>
          </w:p>
        </w:tc>
        <w:tc>
          <w:tcPr>
            <w:tcW w:w="1513" w:type="dxa"/>
            <w:tcMar>
              <w:top w:w="0" w:type="dxa"/>
              <w:left w:w="108" w:type="dxa"/>
              <w:bottom w:w="0" w:type="dxa"/>
              <w:right w:w="108" w:type="dxa"/>
            </w:tcMar>
            <w:hideMark/>
          </w:tcPr>
          <w:p w14:paraId="7A3A94FC" w14:textId="77777777" w:rsidR="00A338E6" w:rsidRPr="00350284" w:rsidRDefault="00A338E6" w:rsidP="00092171">
            <w:pPr>
              <w:pStyle w:val="NormalWeb"/>
              <w:spacing w:before="0" w:beforeAutospacing="0" w:after="0" w:afterAutospacing="0"/>
              <w:rPr>
                <w:rFonts w:ascii="Arial" w:hAnsi="Arial" w:cs="Arial"/>
                <w:sz w:val="22"/>
              </w:rPr>
            </w:pPr>
            <w:r w:rsidRPr="00350284">
              <w:rPr>
                <w:rFonts w:ascii="Arial" w:hAnsi="Arial" w:cs="Arial"/>
                <w:sz w:val="22"/>
              </w:rPr>
              <w:t>Active</w:t>
            </w:r>
          </w:p>
        </w:tc>
        <w:tc>
          <w:tcPr>
            <w:tcW w:w="1017" w:type="dxa"/>
          </w:tcPr>
          <w:p w14:paraId="347277DE" w14:textId="77777777" w:rsidR="00A338E6" w:rsidRPr="00350284" w:rsidRDefault="00A338E6" w:rsidP="00092171">
            <w:pPr>
              <w:pStyle w:val="NormalWeb"/>
              <w:spacing w:before="0" w:beforeAutospacing="0" w:after="0" w:afterAutospacing="0"/>
              <w:jc w:val="center"/>
              <w:rPr>
                <w:rFonts w:ascii="Arial" w:hAnsi="Arial" w:cs="Arial"/>
                <w:bCs/>
                <w:sz w:val="22"/>
              </w:rPr>
            </w:pPr>
            <w:r w:rsidRPr="00350284">
              <w:rPr>
                <w:rFonts w:ascii="Arial" w:hAnsi="Arial" w:cs="Arial"/>
                <w:bCs/>
                <w:sz w:val="22"/>
              </w:rPr>
              <w:t>1-way</w:t>
            </w:r>
          </w:p>
          <w:p w14:paraId="266D3DEA" w14:textId="77777777" w:rsidR="00A338E6" w:rsidRPr="00350284" w:rsidRDefault="00A338E6" w:rsidP="00092171">
            <w:pPr>
              <w:pStyle w:val="NormalWeb"/>
              <w:spacing w:before="0" w:beforeAutospacing="0" w:after="0" w:afterAutospacing="0"/>
              <w:jc w:val="center"/>
              <w:rPr>
                <w:rFonts w:ascii="Arial" w:hAnsi="Arial" w:cs="Arial"/>
                <w:bCs/>
                <w:sz w:val="22"/>
              </w:rPr>
            </w:pPr>
          </w:p>
          <w:p w14:paraId="47ED11AC" w14:textId="77777777" w:rsidR="00A338E6" w:rsidRPr="00350284" w:rsidRDefault="00A338E6" w:rsidP="00092171">
            <w:pPr>
              <w:pStyle w:val="NormalWeb"/>
              <w:spacing w:before="0" w:beforeAutospacing="0" w:after="0" w:afterAutospacing="0"/>
              <w:jc w:val="center"/>
              <w:rPr>
                <w:rFonts w:ascii="Arial" w:hAnsi="Arial" w:cs="Arial"/>
                <w:bCs/>
                <w:sz w:val="22"/>
              </w:rPr>
            </w:pPr>
            <w:r w:rsidRPr="00350284">
              <w:rPr>
                <w:rFonts w:ascii="Arial" w:hAnsi="Arial" w:cs="Arial"/>
                <w:bCs/>
                <w:sz w:val="22"/>
              </w:rPr>
              <w:t>Data out</w:t>
            </w:r>
          </w:p>
        </w:tc>
        <w:tc>
          <w:tcPr>
            <w:tcW w:w="1440" w:type="dxa"/>
          </w:tcPr>
          <w:p w14:paraId="6CCBE140" w14:textId="77777777" w:rsidR="00A338E6" w:rsidRPr="00350284" w:rsidRDefault="00A338E6" w:rsidP="00092171">
            <w:pPr>
              <w:pStyle w:val="NormalWeb"/>
              <w:spacing w:before="0" w:beforeAutospacing="0" w:after="0" w:afterAutospacing="0"/>
              <w:jc w:val="center"/>
              <w:rPr>
                <w:rFonts w:ascii="Arial" w:hAnsi="Arial" w:cs="Arial"/>
                <w:sz w:val="22"/>
              </w:rPr>
            </w:pPr>
            <w:r w:rsidRPr="00350284">
              <w:rPr>
                <w:rFonts w:ascii="Arial" w:hAnsi="Arial" w:cs="Arial"/>
                <w:sz w:val="22"/>
              </w:rPr>
              <w:t>Text file format export/import</w:t>
            </w:r>
          </w:p>
        </w:tc>
        <w:tc>
          <w:tcPr>
            <w:tcW w:w="3420" w:type="dxa"/>
            <w:tcMar>
              <w:top w:w="0" w:type="dxa"/>
              <w:left w:w="108" w:type="dxa"/>
              <w:bottom w:w="0" w:type="dxa"/>
              <w:right w:w="108" w:type="dxa"/>
            </w:tcMar>
            <w:hideMark/>
          </w:tcPr>
          <w:p w14:paraId="648D586C" w14:textId="77777777" w:rsidR="00A338E6" w:rsidRPr="00350284" w:rsidRDefault="00A338E6" w:rsidP="00092171">
            <w:pPr>
              <w:pStyle w:val="NormalWeb"/>
              <w:spacing w:before="0" w:beforeAutospacing="0" w:after="0" w:afterAutospacing="0"/>
              <w:jc w:val="both"/>
              <w:rPr>
                <w:rFonts w:ascii="Arial" w:hAnsi="Arial" w:cs="Arial"/>
                <w:sz w:val="22"/>
              </w:rPr>
            </w:pPr>
            <w:r w:rsidRPr="00350284">
              <w:rPr>
                <w:rFonts w:ascii="Arial" w:hAnsi="Arial" w:cs="Arial"/>
                <w:sz w:val="22"/>
              </w:rPr>
              <w:t>NEICE is an information technology solution that supports the administration of ICPC by exchanging data and documents across state jurisdictions electronically.</w:t>
            </w:r>
          </w:p>
          <w:p w14:paraId="1D8610F6" w14:textId="45538506" w:rsidR="00A338E6" w:rsidRPr="00350284" w:rsidRDefault="00A338E6" w:rsidP="00092171">
            <w:pPr>
              <w:pStyle w:val="NormalWeb"/>
              <w:spacing w:before="0" w:beforeAutospacing="0" w:after="0" w:afterAutospacing="0"/>
              <w:jc w:val="both"/>
              <w:rPr>
                <w:rFonts w:ascii="Arial" w:hAnsi="Arial" w:cs="Arial"/>
                <w:sz w:val="22"/>
              </w:rPr>
            </w:pPr>
            <w:r w:rsidRPr="00350284">
              <w:rPr>
                <w:rFonts w:ascii="Arial" w:hAnsi="Arial" w:cs="Arial"/>
                <w:sz w:val="22"/>
              </w:rPr>
              <w:t xml:space="preserve">NEICE will export the case data along with the child and placement resource information. All case related data will be exported whenever there is an update to a case.  The case export will be a full export with the most current record. The export will be in </w:t>
            </w:r>
            <w:r w:rsidR="00B02D36">
              <w:rPr>
                <w:rFonts w:ascii="Arial" w:hAnsi="Arial" w:cs="Arial"/>
                <w:sz w:val="22"/>
              </w:rPr>
              <w:t>.csv</w:t>
            </w:r>
            <w:r w:rsidRPr="00350284">
              <w:rPr>
                <w:rFonts w:ascii="Arial" w:hAnsi="Arial" w:cs="Arial"/>
                <w:sz w:val="22"/>
              </w:rPr>
              <w:t xml:space="preserve"> format and will be placed in the FTP folder. NEICE will also export the documents that are added or modified to the case.  The documents are then </w:t>
            </w:r>
            <w:r w:rsidRPr="00350284">
              <w:rPr>
                <w:rFonts w:ascii="Arial" w:hAnsi="Arial" w:cs="Arial"/>
                <w:sz w:val="22"/>
              </w:rPr>
              <w:lastRenderedPageBreak/>
              <w:t xml:space="preserve">placed in the FTPS folder for retrieval. </w:t>
            </w:r>
          </w:p>
          <w:p w14:paraId="3B456C28" w14:textId="77777777" w:rsidR="00A338E6" w:rsidRPr="00350284" w:rsidRDefault="00A338E6" w:rsidP="00092171">
            <w:pPr>
              <w:pStyle w:val="NormalWeb"/>
              <w:spacing w:before="0" w:beforeAutospacing="0" w:after="0" w:afterAutospacing="0"/>
              <w:jc w:val="both"/>
              <w:rPr>
                <w:rFonts w:ascii="Arial" w:hAnsi="Arial" w:cs="Arial"/>
                <w:sz w:val="22"/>
              </w:rPr>
            </w:pPr>
          </w:p>
        </w:tc>
      </w:tr>
      <w:tr w:rsidR="00A338E6" w:rsidRPr="00AD7D6A" w14:paraId="219EE8DC" w14:textId="77777777" w:rsidTr="007C0DD8">
        <w:tc>
          <w:tcPr>
            <w:tcW w:w="1610" w:type="dxa"/>
            <w:tcMar>
              <w:top w:w="0" w:type="dxa"/>
              <w:left w:w="108" w:type="dxa"/>
              <w:bottom w:w="0" w:type="dxa"/>
              <w:right w:w="108" w:type="dxa"/>
            </w:tcMar>
            <w:hideMark/>
          </w:tcPr>
          <w:p w14:paraId="1C7D83F6" w14:textId="77777777" w:rsidR="00A338E6" w:rsidRPr="00350284" w:rsidRDefault="00A338E6" w:rsidP="00092171">
            <w:pPr>
              <w:pStyle w:val="NormalWeb"/>
              <w:spacing w:before="0" w:beforeAutospacing="0" w:after="0" w:afterAutospacing="0"/>
              <w:rPr>
                <w:rFonts w:ascii="Arial" w:hAnsi="Arial" w:cs="Arial"/>
                <w:b/>
                <w:sz w:val="22"/>
              </w:rPr>
            </w:pPr>
            <w:r w:rsidRPr="00350284">
              <w:rPr>
                <w:rFonts w:ascii="Arial" w:hAnsi="Arial" w:cs="Arial"/>
                <w:b/>
                <w:sz w:val="22"/>
              </w:rPr>
              <w:lastRenderedPageBreak/>
              <w:t>NYTD</w:t>
            </w:r>
          </w:p>
          <w:p w14:paraId="163C2E71" w14:textId="77777777" w:rsidR="00A338E6" w:rsidRPr="00350284" w:rsidRDefault="00A338E6" w:rsidP="00092171">
            <w:pPr>
              <w:pStyle w:val="NormalWeb"/>
              <w:spacing w:before="0" w:beforeAutospacing="0" w:after="0" w:afterAutospacing="0"/>
              <w:rPr>
                <w:rFonts w:ascii="Arial" w:hAnsi="Arial" w:cs="Arial"/>
                <w:i/>
                <w:sz w:val="22"/>
              </w:rPr>
            </w:pPr>
            <w:r w:rsidRPr="00350284">
              <w:rPr>
                <w:rFonts w:ascii="Arial" w:hAnsi="Arial" w:cs="Arial"/>
                <w:i/>
                <w:sz w:val="22"/>
              </w:rPr>
              <w:t>National Youth in Transition Database</w:t>
            </w:r>
          </w:p>
          <w:p w14:paraId="1DCE4FC3" w14:textId="77777777" w:rsidR="00A338E6" w:rsidRPr="00350284" w:rsidRDefault="00A338E6" w:rsidP="00092171">
            <w:pPr>
              <w:pStyle w:val="NormalWeb"/>
              <w:spacing w:before="0" w:beforeAutospacing="0" w:after="0" w:afterAutospacing="0"/>
              <w:rPr>
                <w:rFonts w:ascii="Arial" w:hAnsi="Arial" w:cs="Arial"/>
                <w:b/>
                <w:sz w:val="22"/>
              </w:rPr>
            </w:pPr>
          </w:p>
          <w:p w14:paraId="0ED6B3D9" w14:textId="77777777" w:rsidR="00A338E6" w:rsidRPr="00350284" w:rsidRDefault="00A338E6" w:rsidP="00092171">
            <w:pPr>
              <w:pStyle w:val="NormalWeb"/>
              <w:spacing w:before="0" w:beforeAutospacing="0" w:after="0" w:afterAutospacing="0"/>
              <w:rPr>
                <w:rFonts w:ascii="Arial" w:hAnsi="Arial" w:cs="Arial"/>
                <w:sz w:val="22"/>
              </w:rPr>
            </w:pPr>
            <w:r w:rsidRPr="00092171">
              <w:rPr>
                <w:rFonts w:ascii="Arial" w:hAnsi="Arial" w:cs="Arial"/>
                <w:b/>
                <w:sz w:val="22"/>
              </w:rPr>
              <w:t>Required per CCWIS Regs</w:t>
            </w:r>
          </w:p>
        </w:tc>
        <w:tc>
          <w:tcPr>
            <w:tcW w:w="1513" w:type="dxa"/>
            <w:tcMar>
              <w:top w:w="0" w:type="dxa"/>
              <w:left w:w="108" w:type="dxa"/>
              <w:bottom w:w="0" w:type="dxa"/>
              <w:right w:w="108" w:type="dxa"/>
            </w:tcMar>
            <w:hideMark/>
          </w:tcPr>
          <w:p w14:paraId="5DBE54A9" w14:textId="77777777" w:rsidR="00A338E6" w:rsidRPr="00350284" w:rsidRDefault="00A338E6" w:rsidP="00092171">
            <w:pPr>
              <w:pStyle w:val="NormalWeb"/>
              <w:spacing w:before="0" w:beforeAutospacing="0" w:after="0" w:afterAutospacing="0"/>
              <w:rPr>
                <w:rFonts w:ascii="Arial" w:hAnsi="Arial" w:cs="Arial"/>
                <w:sz w:val="22"/>
              </w:rPr>
            </w:pPr>
            <w:r w:rsidRPr="00350284">
              <w:rPr>
                <w:rFonts w:ascii="Arial" w:hAnsi="Arial" w:cs="Arial"/>
                <w:sz w:val="22"/>
              </w:rPr>
              <w:t>Active</w:t>
            </w:r>
          </w:p>
        </w:tc>
        <w:tc>
          <w:tcPr>
            <w:tcW w:w="1017" w:type="dxa"/>
          </w:tcPr>
          <w:p w14:paraId="69C2C683" w14:textId="77777777" w:rsidR="00A338E6" w:rsidRPr="00350284" w:rsidRDefault="00A338E6" w:rsidP="00092171">
            <w:pPr>
              <w:pStyle w:val="NormalWeb"/>
              <w:spacing w:before="0" w:beforeAutospacing="0" w:after="0" w:afterAutospacing="0"/>
              <w:jc w:val="center"/>
              <w:rPr>
                <w:rFonts w:ascii="Arial" w:hAnsi="Arial" w:cs="Arial"/>
                <w:bCs/>
                <w:sz w:val="22"/>
              </w:rPr>
            </w:pPr>
            <w:r w:rsidRPr="00350284">
              <w:rPr>
                <w:rFonts w:ascii="Arial" w:hAnsi="Arial" w:cs="Arial"/>
                <w:bCs/>
                <w:sz w:val="22"/>
              </w:rPr>
              <w:t>1-way</w:t>
            </w:r>
          </w:p>
          <w:p w14:paraId="704677BD" w14:textId="77777777" w:rsidR="00A338E6" w:rsidRPr="00350284" w:rsidRDefault="00A338E6" w:rsidP="00092171">
            <w:pPr>
              <w:pStyle w:val="NormalWeb"/>
              <w:spacing w:before="0" w:beforeAutospacing="0" w:after="0" w:afterAutospacing="0"/>
              <w:jc w:val="center"/>
              <w:rPr>
                <w:rFonts w:ascii="Arial" w:hAnsi="Arial" w:cs="Arial"/>
                <w:bCs/>
                <w:sz w:val="22"/>
              </w:rPr>
            </w:pPr>
          </w:p>
          <w:p w14:paraId="5A6C79EE" w14:textId="77777777" w:rsidR="00A338E6" w:rsidRPr="00350284" w:rsidRDefault="00A338E6" w:rsidP="00092171">
            <w:pPr>
              <w:pStyle w:val="NormalWeb"/>
              <w:spacing w:before="0" w:beforeAutospacing="0" w:after="0" w:afterAutospacing="0"/>
              <w:jc w:val="center"/>
              <w:rPr>
                <w:rFonts w:ascii="Arial" w:hAnsi="Arial" w:cs="Arial"/>
                <w:bCs/>
                <w:sz w:val="22"/>
              </w:rPr>
            </w:pPr>
            <w:r w:rsidRPr="00350284">
              <w:rPr>
                <w:rFonts w:ascii="Arial" w:hAnsi="Arial" w:cs="Arial"/>
                <w:bCs/>
                <w:sz w:val="22"/>
              </w:rPr>
              <w:t>Data out</w:t>
            </w:r>
          </w:p>
        </w:tc>
        <w:tc>
          <w:tcPr>
            <w:tcW w:w="1440" w:type="dxa"/>
          </w:tcPr>
          <w:p w14:paraId="0E8E8B70" w14:textId="77777777" w:rsidR="00A338E6" w:rsidRPr="00350284" w:rsidRDefault="00A338E6" w:rsidP="00092171">
            <w:pPr>
              <w:pStyle w:val="NormalWeb"/>
              <w:spacing w:before="0" w:beforeAutospacing="0" w:after="0" w:afterAutospacing="0"/>
              <w:jc w:val="center"/>
              <w:rPr>
                <w:rFonts w:ascii="Arial" w:hAnsi="Arial" w:cs="Arial"/>
                <w:sz w:val="22"/>
              </w:rPr>
            </w:pPr>
            <w:r w:rsidRPr="00350284">
              <w:rPr>
                <w:rFonts w:ascii="Arial" w:hAnsi="Arial" w:cs="Arial"/>
                <w:sz w:val="22"/>
              </w:rPr>
              <w:t>Text file format export/import</w:t>
            </w:r>
          </w:p>
        </w:tc>
        <w:tc>
          <w:tcPr>
            <w:tcW w:w="3420" w:type="dxa"/>
            <w:tcMar>
              <w:top w:w="0" w:type="dxa"/>
              <w:left w:w="108" w:type="dxa"/>
              <w:bottom w:w="0" w:type="dxa"/>
              <w:right w:w="108" w:type="dxa"/>
            </w:tcMar>
            <w:hideMark/>
          </w:tcPr>
          <w:p w14:paraId="0D87F15A" w14:textId="77777777" w:rsidR="00A338E6" w:rsidRPr="00350284" w:rsidRDefault="00A338E6" w:rsidP="00092171">
            <w:pPr>
              <w:pStyle w:val="NormalWeb"/>
              <w:spacing w:before="0" w:beforeAutospacing="0" w:after="0" w:afterAutospacing="0"/>
              <w:jc w:val="both"/>
              <w:rPr>
                <w:rFonts w:ascii="Arial" w:hAnsi="Arial" w:cs="Arial"/>
                <w:sz w:val="22"/>
              </w:rPr>
            </w:pPr>
            <w:r w:rsidRPr="00350284">
              <w:rPr>
                <w:rFonts w:ascii="Arial" w:hAnsi="Arial" w:cs="Arial"/>
                <w:sz w:val="22"/>
              </w:rPr>
              <w:t>The NYTD reports on the following:</w:t>
            </w:r>
          </w:p>
          <w:p w14:paraId="3342BCDF" w14:textId="77777777" w:rsidR="00A338E6" w:rsidRPr="00497E19" w:rsidRDefault="00A338E6" w:rsidP="00497E19">
            <w:pPr>
              <w:pStyle w:val="ListParagraph"/>
              <w:numPr>
                <w:ilvl w:val="0"/>
                <w:numId w:val="61"/>
              </w:numPr>
              <w:spacing w:before="0" w:after="0"/>
              <w:ind w:left="241" w:hanging="241"/>
              <w:contextualSpacing/>
              <w:jc w:val="both"/>
              <w:rPr>
                <w:color w:val="000000"/>
              </w:rPr>
            </w:pPr>
            <w:r w:rsidRPr="00497E19">
              <w:rPr>
                <w:color w:val="000000"/>
              </w:rPr>
              <w:t>Collecting information on youth and the independent living services they receive paid for or provided by the State agencies that administer the Chafee Foster Care Independence Program (CFCIP); and</w:t>
            </w:r>
          </w:p>
          <w:p w14:paraId="2254932D" w14:textId="77777777" w:rsidR="00A338E6" w:rsidRPr="00350284" w:rsidRDefault="00A338E6" w:rsidP="00497E19">
            <w:pPr>
              <w:pStyle w:val="ListParagraph"/>
              <w:numPr>
                <w:ilvl w:val="0"/>
                <w:numId w:val="61"/>
              </w:numPr>
              <w:spacing w:before="0" w:after="0"/>
              <w:ind w:left="241" w:hanging="241"/>
              <w:contextualSpacing/>
              <w:jc w:val="both"/>
            </w:pPr>
            <w:r w:rsidRPr="00497E19">
              <w:rPr>
                <w:color w:val="000000"/>
              </w:rPr>
              <w:t>Collecting outcomes information on youth who are in or who age out of foster care</w:t>
            </w:r>
          </w:p>
        </w:tc>
      </w:tr>
      <w:tr w:rsidR="00A338E6" w:rsidRPr="00AD7D6A" w14:paraId="541A40D0" w14:textId="77777777" w:rsidTr="007C0DD8">
        <w:trPr>
          <w:trHeight w:val="1727"/>
        </w:trPr>
        <w:tc>
          <w:tcPr>
            <w:tcW w:w="1610" w:type="dxa"/>
            <w:tcMar>
              <w:top w:w="0" w:type="dxa"/>
              <w:left w:w="108" w:type="dxa"/>
              <w:bottom w:w="0" w:type="dxa"/>
              <w:right w:w="108" w:type="dxa"/>
            </w:tcMar>
            <w:hideMark/>
          </w:tcPr>
          <w:p w14:paraId="68580CA5" w14:textId="77777777" w:rsidR="00A338E6" w:rsidRPr="00350284" w:rsidRDefault="00A338E6" w:rsidP="00092171">
            <w:pPr>
              <w:pStyle w:val="NormalWeb"/>
              <w:spacing w:before="0" w:beforeAutospacing="0" w:after="0" w:afterAutospacing="0"/>
              <w:rPr>
                <w:rFonts w:ascii="Arial" w:hAnsi="Arial" w:cs="Arial"/>
                <w:b/>
                <w:sz w:val="22"/>
              </w:rPr>
            </w:pPr>
            <w:r w:rsidRPr="00350284">
              <w:rPr>
                <w:rFonts w:ascii="Arial" w:hAnsi="Arial" w:cs="Arial"/>
                <w:b/>
                <w:sz w:val="22"/>
              </w:rPr>
              <w:t>SSA</w:t>
            </w:r>
          </w:p>
          <w:p w14:paraId="14EA1626" w14:textId="77777777" w:rsidR="00A338E6" w:rsidRPr="00350284" w:rsidRDefault="00A338E6" w:rsidP="00092171">
            <w:pPr>
              <w:pStyle w:val="NormalWeb"/>
              <w:spacing w:before="0" w:beforeAutospacing="0" w:after="0" w:afterAutospacing="0"/>
              <w:rPr>
                <w:rFonts w:ascii="Arial" w:hAnsi="Arial" w:cs="Arial"/>
                <w:i/>
                <w:sz w:val="22"/>
              </w:rPr>
            </w:pPr>
            <w:r w:rsidRPr="00350284">
              <w:rPr>
                <w:rFonts w:ascii="Arial" w:hAnsi="Arial" w:cs="Arial"/>
                <w:i/>
                <w:sz w:val="22"/>
              </w:rPr>
              <w:t>Social Security Administration</w:t>
            </w:r>
          </w:p>
          <w:p w14:paraId="73605B1C" w14:textId="77777777" w:rsidR="00A338E6" w:rsidRPr="00350284" w:rsidRDefault="00A338E6" w:rsidP="00092171">
            <w:pPr>
              <w:pStyle w:val="NormalWeb"/>
              <w:spacing w:before="0" w:beforeAutospacing="0" w:after="0" w:afterAutospacing="0"/>
              <w:rPr>
                <w:rFonts w:ascii="Arial" w:hAnsi="Arial" w:cs="Arial"/>
                <w:sz w:val="22"/>
              </w:rPr>
            </w:pPr>
          </w:p>
          <w:p w14:paraId="529440EC" w14:textId="77777777" w:rsidR="00A338E6" w:rsidRPr="00350284" w:rsidRDefault="00A338E6" w:rsidP="00092171">
            <w:pPr>
              <w:pStyle w:val="NormalWeb"/>
              <w:spacing w:before="0" w:beforeAutospacing="0" w:after="0" w:afterAutospacing="0"/>
              <w:rPr>
                <w:rFonts w:ascii="Arial" w:hAnsi="Arial" w:cs="Arial"/>
                <w:sz w:val="22"/>
              </w:rPr>
            </w:pPr>
          </w:p>
        </w:tc>
        <w:tc>
          <w:tcPr>
            <w:tcW w:w="1513" w:type="dxa"/>
            <w:tcMar>
              <w:top w:w="0" w:type="dxa"/>
              <w:left w:w="108" w:type="dxa"/>
              <w:bottom w:w="0" w:type="dxa"/>
              <w:right w:w="108" w:type="dxa"/>
            </w:tcMar>
            <w:hideMark/>
          </w:tcPr>
          <w:p w14:paraId="1C8B9266" w14:textId="77777777" w:rsidR="00A338E6" w:rsidRPr="00350284" w:rsidRDefault="00A338E6" w:rsidP="00092171">
            <w:pPr>
              <w:pStyle w:val="NormalWeb"/>
              <w:spacing w:before="0" w:beforeAutospacing="0" w:after="0" w:afterAutospacing="0"/>
              <w:rPr>
                <w:rFonts w:ascii="Arial" w:hAnsi="Arial" w:cs="Arial"/>
                <w:sz w:val="22"/>
              </w:rPr>
            </w:pPr>
            <w:r w:rsidRPr="00350284">
              <w:rPr>
                <w:rFonts w:ascii="Arial" w:hAnsi="Arial" w:cs="Arial"/>
                <w:sz w:val="22"/>
              </w:rPr>
              <w:t>Active</w:t>
            </w:r>
          </w:p>
        </w:tc>
        <w:tc>
          <w:tcPr>
            <w:tcW w:w="1017" w:type="dxa"/>
          </w:tcPr>
          <w:p w14:paraId="317C25C7" w14:textId="77777777" w:rsidR="00A338E6" w:rsidRPr="00350284" w:rsidRDefault="00A338E6" w:rsidP="00092171">
            <w:pPr>
              <w:pStyle w:val="NormalWeb"/>
              <w:spacing w:before="0" w:beforeAutospacing="0" w:after="0" w:afterAutospacing="0"/>
              <w:jc w:val="center"/>
              <w:rPr>
                <w:rFonts w:ascii="Arial" w:hAnsi="Arial" w:cs="Arial"/>
                <w:bCs/>
                <w:sz w:val="22"/>
              </w:rPr>
            </w:pPr>
            <w:r w:rsidRPr="00350284">
              <w:rPr>
                <w:rFonts w:ascii="Arial" w:hAnsi="Arial" w:cs="Arial"/>
                <w:bCs/>
                <w:sz w:val="22"/>
              </w:rPr>
              <w:t>2-way</w:t>
            </w:r>
          </w:p>
        </w:tc>
        <w:tc>
          <w:tcPr>
            <w:tcW w:w="1440" w:type="dxa"/>
          </w:tcPr>
          <w:p w14:paraId="02C20B27" w14:textId="77777777" w:rsidR="00A338E6" w:rsidRPr="00350284" w:rsidRDefault="00A338E6" w:rsidP="00092171">
            <w:pPr>
              <w:pStyle w:val="NormalWeb"/>
              <w:spacing w:before="0" w:beforeAutospacing="0" w:after="0" w:afterAutospacing="0"/>
              <w:jc w:val="center"/>
              <w:rPr>
                <w:rFonts w:ascii="Arial" w:hAnsi="Arial" w:cs="Arial"/>
                <w:sz w:val="22"/>
              </w:rPr>
            </w:pPr>
            <w:r w:rsidRPr="00350284">
              <w:rPr>
                <w:rFonts w:ascii="Arial" w:hAnsi="Arial" w:cs="Arial"/>
                <w:sz w:val="22"/>
              </w:rPr>
              <w:t>Text file format export/import</w:t>
            </w:r>
          </w:p>
        </w:tc>
        <w:tc>
          <w:tcPr>
            <w:tcW w:w="3420" w:type="dxa"/>
            <w:tcMar>
              <w:top w:w="0" w:type="dxa"/>
              <w:left w:w="108" w:type="dxa"/>
              <w:bottom w:w="0" w:type="dxa"/>
              <w:right w:w="108" w:type="dxa"/>
            </w:tcMar>
            <w:hideMark/>
          </w:tcPr>
          <w:p w14:paraId="6932920F" w14:textId="77777777" w:rsidR="00A338E6" w:rsidRPr="00350284" w:rsidRDefault="00A338E6" w:rsidP="00092171">
            <w:pPr>
              <w:pStyle w:val="NormalWeb"/>
              <w:spacing w:before="0" w:beforeAutospacing="0" w:after="0" w:afterAutospacing="0"/>
              <w:jc w:val="both"/>
              <w:rPr>
                <w:rFonts w:ascii="Arial" w:hAnsi="Arial" w:cs="Arial"/>
                <w:sz w:val="22"/>
              </w:rPr>
            </w:pPr>
            <w:r w:rsidRPr="00350284">
              <w:rPr>
                <w:rFonts w:ascii="Arial" w:hAnsi="Arial" w:cs="Arial"/>
                <w:sz w:val="22"/>
              </w:rPr>
              <w:t xml:space="preserve">Currently, only select records are sent to the SSA for verification. There are plans to send all active persons in MACWIS to ensure that the correct info is in MACWIS. </w:t>
            </w:r>
          </w:p>
        </w:tc>
      </w:tr>
      <w:tr w:rsidR="00A338E6" w:rsidRPr="00AD7D6A" w14:paraId="0C07DB98" w14:textId="77777777" w:rsidTr="007C0DD8">
        <w:trPr>
          <w:trHeight w:val="1367"/>
        </w:trPr>
        <w:tc>
          <w:tcPr>
            <w:tcW w:w="1610" w:type="dxa"/>
            <w:tcMar>
              <w:top w:w="0" w:type="dxa"/>
              <w:left w:w="108" w:type="dxa"/>
              <w:bottom w:w="0" w:type="dxa"/>
              <w:right w:w="108" w:type="dxa"/>
            </w:tcMar>
          </w:tcPr>
          <w:p w14:paraId="0E35439B" w14:textId="77777777" w:rsidR="00A338E6" w:rsidRPr="00350284" w:rsidRDefault="00A338E6" w:rsidP="00092171">
            <w:pPr>
              <w:pStyle w:val="NormalWeb"/>
              <w:spacing w:before="0" w:beforeAutospacing="0" w:after="0" w:afterAutospacing="0"/>
              <w:rPr>
                <w:rFonts w:ascii="Arial" w:hAnsi="Arial" w:cs="Arial"/>
                <w:sz w:val="22"/>
              </w:rPr>
            </w:pPr>
            <w:r w:rsidRPr="00350284">
              <w:rPr>
                <w:rFonts w:ascii="Arial" w:hAnsi="Arial" w:cs="Arial"/>
                <w:b/>
                <w:sz w:val="22"/>
              </w:rPr>
              <w:t>US Postal Service</w:t>
            </w:r>
            <w:r w:rsidRPr="00350284">
              <w:rPr>
                <w:rFonts w:ascii="Arial" w:hAnsi="Arial" w:cs="Arial"/>
                <w:sz w:val="22"/>
              </w:rPr>
              <w:t xml:space="preserve"> </w:t>
            </w:r>
          </w:p>
          <w:p w14:paraId="2C6F5532" w14:textId="77777777" w:rsidR="00A338E6" w:rsidRPr="00350284" w:rsidRDefault="00A338E6" w:rsidP="00092171">
            <w:pPr>
              <w:pStyle w:val="NormalWeb"/>
              <w:spacing w:before="0" w:beforeAutospacing="0" w:after="0" w:afterAutospacing="0"/>
              <w:rPr>
                <w:rFonts w:ascii="Arial" w:hAnsi="Arial" w:cs="Arial"/>
                <w:sz w:val="22"/>
              </w:rPr>
            </w:pPr>
          </w:p>
          <w:p w14:paraId="4624285E" w14:textId="77777777" w:rsidR="00A338E6" w:rsidRPr="00350284" w:rsidRDefault="00A338E6" w:rsidP="00092171">
            <w:pPr>
              <w:pStyle w:val="NormalWeb"/>
              <w:spacing w:before="0" w:beforeAutospacing="0" w:after="0" w:afterAutospacing="0"/>
              <w:rPr>
                <w:rFonts w:ascii="Arial" w:hAnsi="Arial" w:cs="Arial"/>
                <w:sz w:val="22"/>
              </w:rPr>
            </w:pPr>
            <w:r w:rsidRPr="00350284">
              <w:rPr>
                <w:rFonts w:ascii="Arial" w:hAnsi="Arial" w:cs="Arial"/>
                <w:sz w:val="22"/>
              </w:rPr>
              <w:t>Address Verification</w:t>
            </w:r>
          </w:p>
        </w:tc>
        <w:tc>
          <w:tcPr>
            <w:tcW w:w="1513" w:type="dxa"/>
            <w:tcMar>
              <w:top w:w="0" w:type="dxa"/>
              <w:left w:w="108" w:type="dxa"/>
              <w:bottom w:w="0" w:type="dxa"/>
              <w:right w:w="108" w:type="dxa"/>
            </w:tcMar>
          </w:tcPr>
          <w:p w14:paraId="742D89BE" w14:textId="77777777" w:rsidR="00A338E6" w:rsidRPr="00350284" w:rsidRDefault="00A338E6" w:rsidP="00092171">
            <w:pPr>
              <w:pStyle w:val="NormalWeb"/>
              <w:spacing w:before="0" w:beforeAutospacing="0" w:after="0" w:afterAutospacing="0"/>
              <w:rPr>
                <w:rFonts w:ascii="Arial" w:hAnsi="Arial" w:cs="Arial"/>
                <w:sz w:val="22"/>
              </w:rPr>
            </w:pPr>
            <w:r w:rsidRPr="00350284">
              <w:rPr>
                <w:rFonts w:ascii="Arial" w:hAnsi="Arial" w:cs="Arial"/>
                <w:sz w:val="22"/>
              </w:rPr>
              <w:t>Active</w:t>
            </w:r>
          </w:p>
        </w:tc>
        <w:tc>
          <w:tcPr>
            <w:tcW w:w="1017" w:type="dxa"/>
          </w:tcPr>
          <w:p w14:paraId="120A37EF" w14:textId="77777777" w:rsidR="00A338E6" w:rsidRPr="00350284" w:rsidRDefault="00A338E6" w:rsidP="00092171">
            <w:pPr>
              <w:pStyle w:val="NormalWeb"/>
              <w:spacing w:before="0" w:beforeAutospacing="0" w:after="0" w:afterAutospacing="0"/>
              <w:jc w:val="center"/>
              <w:rPr>
                <w:rFonts w:ascii="Arial" w:hAnsi="Arial" w:cs="Arial"/>
                <w:bCs/>
                <w:sz w:val="22"/>
              </w:rPr>
            </w:pPr>
            <w:r w:rsidRPr="00350284">
              <w:rPr>
                <w:rFonts w:ascii="Arial" w:hAnsi="Arial" w:cs="Arial"/>
                <w:bCs/>
                <w:sz w:val="22"/>
              </w:rPr>
              <w:t>2-way</w:t>
            </w:r>
          </w:p>
        </w:tc>
        <w:tc>
          <w:tcPr>
            <w:tcW w:w="1440" w:type="dxa"/>
          </w:tcPr>
          <w:p w14:paraId="2D1093AF" w14:textId="77777777" w:rsidR="00A338E6" w:rsidRPr="00350284" w:rsidRDefault="00A338E6" w:rsidP="00092171">
            <w:pPr>
              <w:pStyle w:val="NormalWeb"/>
              <w:spacing w:before="0" w:beforeAutospacing="0" w:after="0" w:afterAutospacing="0"/>
              <w:jc w:val="center"/>
              <w:rPr>
                <w:rFonts w:ascii="Arial" w:hAnsi="Arial" w:cs="Arial"/>
                <w:sz w:val="22"/>
              </w:rPr>
            </w:pPr>
            <w:r w:rsidRPr="00350284">
              <w:rPr>
                <w:rFonts w:ascii="Arial" w:hAnsi="Arial" w:cs="Arial"/>
                <w:sz w:val="22"/>
              </w:rPr>
              <w:t>Webservice</w:t>
            </w:r>
          </w:p>
        </w:tc>
        <w:tc>
          <w:tcPr>
            <w:tcW w:w="3420" w:type="dxa"/>
            <w:tcMar>
              <w:top w:w="0" w:type="dxa"/>
              <w:left w:w="108" w:type="dxa"/>
              <w:bottom w:w="0" w:type="dxa"/>
              <w:right w:w="108" w:type="dxa"/>
            </w:tcMar>
          </w:tcPr>
          <w:p w14:paraId="6FFE5B77" w14:textId="77777777" w:rsidR="00A338E6" w:rsidRPr="00350284" w:rsidRDefault="00A338E6" w:rsidP="00092171">
            <w:pPr>
              <w:pStyle w:val="NormalWeb"/>
              <w:spacing w:before="0" w:beforeAutospacing="0" w:after="0" w:afterAutospacing="0"/>
              <w:jc w:val="both"/>
              <w:rPr>
                <w:rFonts w:ascii="Arial" w:hAnsi="Arial" w:cs="Arial"/>
                <w:sz w:val="22"/>
              </w:rPr>
            </w:pPr>
            <w:r w:rsidRPr="00350284">
              <w:rPr>
                <w:rFonts w:ascii="Arial" w:hAnsi="Arial" w:cs="Arial"/>
                <w:sz w:val="22"/>
              </w:rPr>
              <w:t xml:space="preserve">Melissa Data is utilized for address verification. </w:t>
            </w:r>
          </w:p>
        </w:tc>
      </w:tr>
    </w:tbl>
    <w:p w14:paraId="24801755" w14:textId="77777777" w:rsidR="000E0220" w:rsidRDefault="000E0220" w:rsidP="00870CB7">
      <w:pPr>
        <w:pStyle w:val="RFPHeading2"/>
        <w:jc w:val="both"/>
      </w:pPr>
      <w:bookmarkStart w:id="46" w:name="_Toc33088888"/>
      <w:r>
        <w:t>Backup and Recovery</w:t>
      </w:r>
      <w:bookmarkEnd w:id="46"/>
      <w:r>
        <w:t xml:space="preserve"> </w:t>
      </w:r>
      <w:bookmarkEnd w:id="43"/>
      <w:bookmarkEnd w:id="44"/>
    </w:p>
    <w:p w14:paraId="610BEBCC" w14:textId="77777777" w:rsidR="000E0220" w:rsidRDefault="005A01FB" w:rsidP="00FB20F6">
      <w:pPr>
        <w:pStyle w:val="RFPL2123"/>
      </w:pPr>
      <w:r>
        <w:t xml:space="preserve">Vendor must agree that the proposed solution </w:t>
      </w:r>
      <w:r w:rsidRPr="009B1985">
        <w:t xml:space="preserve">will need to be backed up (data and system configurations) </w:t>
      </w:r>
      <w:r w:rsidR="00397AB8" w:rsidRPr="00A01F46">
        <w:t>at least daily</w:t>
      </w:r>
      <w:r w:rsidRPr="00A01F46">
        <w:t xml:space="preserve"> </w:t>
      </w:r>
      <w:r w:rsidRPr="009B1985">
        <w:t xml:space="preserve">for </w:t>
      </w:r>
      <w:r w:rsidR="002007F1">
        <w:t>c</w:t>
      </w:r>
      <w:r w:rsidRPr="009B1985">
        <w:t xml:space="preserve">ontinuity of </w:t>
      </w:r>
      <w:r w:rsidR="002007F1">
        <w:t>o</w:t>
      </w:r>
      <w:r w:rsidRPr="009B1985">
        <w:t xml:space="preserve">perations considerations.  Copies of the backup tapes will be stored off site from the central </w:t>
      </w:r>
      <w:r w:rsidR="00C85656">
        <w:t xml:space="preserve">operations </w:t>
      </w:r>
      <w:r w:rsidRPr="009B1985">
        <w:t xml:space="preserve">site (primary and disaster sites) to increase the likelihood of their availability in case of a natural or man-made disaster. </w:t>
      </w:r>
    </w:p>
    <w:p w14:paraId="2161DBBC" w14:textId="77777777" w:rsidR="005A01FB" w:rsidRDefault="005A01FB" w:rsidP="00FB20F6">
      <w:pPr>
        <w:pStyle w:val="RFPL2123"/>
      </w:pPr>
      <w:r>
        <w:t xml:space="preserve">Vendor must agree that the proposed solution </w:t>
      </w:r>
      <w:r w:rsidRPr="009B1985">
        <w:t xml:space="preserve">will </w:t>
      </w:r>
      <w:r>
        <w:t xml:space="preserve">permit system administrators to selectively create full and </w:t>
      </w:r>
      <w:r w:rsidRPr="00DE34E1">
        <w:t xml:space="preserve">incremental backups of any </w:t>
      </w:r>
      <w:r w:rsidR="001F2619" w:rsidRPr="00DE34E1">
        <w:t>and</w:t>
      </w:r>
      <w:r w:rsidRPr="00DE34E1">
        <w:t xml:space="preserve"> all </w:t>
      </w:r>
      <w:r w:rsidR="00EA683C" w:rsidRPr="00DE34E1">
        <w:t xml:space="preserve">CCWIS </w:t>
      </w:r>
      <w:r w:rsidRPr="00DE34E1">
        <w:t>files</w:t>
      </w:r>
      <w:r w:rsidR="00075F92">
        <w:t xml:space="preserve"> without impacting functionality of the system.  Such backups include but are not limited to </w:t>
      </w:r>
      <w:r w:rsidRPr="00DE34E1">
        <w:t xml:space="preserve">administrative files, </w:t>
      </w:r>
      <w:r w:rsidR="00961625" w:rsidRPr="00DE34E1">
        <w:t>MACWIS/NIST a</w:t>
      </w:r>
      <w:r w:rsidRPr="00DE34E1">
        <w:t xml:space="preserve">rchive files, transaction files, master identity indexes, </w:t>
      </w:r>
      <w:r w:rsidR="00961625" w:rsidRPr="00DE34E1">
        <w:t xml:space="preserve">and </w:t>
      </w:r>
      <w:r w:rsidRPr="00DE34E1">
        <w:t>transaction results</w:t>
      </w:r>
      <w:r>
        <w:t>.</w:t>
      </w:r>
    </w:p>
    <w:p w14:paraId="423780FB" w14:textId="77777777" w:rsidR="005A01FB" w:rsidRDefault="005A01FB" w:rsidP="00FB20F6">
      <w:pPr>
        <w:pStyle w:val="RFPL2123"/>
      </w:pPr>
      <w:r>
        <w:t xml:space="preserve">Vendor must agree that the proposed solution </w:t>
      </w:r>
      <w:r w:rsidRPr="009B1985">
        <w:t xml:space="preserve">will </w:t>
      </w:r>
      <w:r>
        <w:t xml:space="preserve">permit system administrators to selectively support the recovery of any </w:t>
      </w:r>
      <w:r w:rsidR="001F2619">
        <w:t>and</w:t>
      </w:r>
      <w:r>
        <w:t xml:space="preserve"> all files from the backups to the appropriate locations.</w:t>
      </w:r>
    </w:p>
    <w:p w14:paraId="665BF42C" w14:textId="77777777" w:rsidR="00696D99" w:rsidRDefault="005A01FB" w:rsidP="00FB20F6">
      <w:pPr>
        <w:pStyle w:val="RFPL2123"/>
      </w:pPr>
      <w:r>
        <w:t xml:space="preserve">Vendor must agree that the proposed solution </w:t>
      </w:r>
      <w:r w:rsidRPr="009B1985">
        <w:t xml:space="preserve">will </w:t>
      </w:r>
      <w:r>
        <w:t>maintain synchrony between the primary</w:t>
      </w:r>
      <w:r w:rsidR="00E73CBB">
        <w:t xml:space="preserve"> CCWIS</w:t>
      </w:r>
      <w:r>
        <w:t xml:space="preserve"> site</w:t>
      </w:r>
      <w:r w:rsidR="002007F1">
        <w:t xml:space="preserve"> and the </w:t>
      </w:r>
      <w:r w:rsidR="004D3DFA">
        <w:t xml:space="preserve">failover </w:t>
      </w:r>
      <w:r w:rsidR="002007F1">
        <w:t>site to ensure</w:t>
      </w:r>
      <w:r>
        <w:t xml:space="preserve"> that each and every transaction </w:t>
      </w:r>
      <w:r>
        <w:lastRenderedPageBreak/>
        <w:t>successfully enrolled in the operational site is still available in case of a</w:t>
      </w:r>
      <w:r w:rsidR="00A16D04">
        <w:t xml:space="preserve"> </w:t>
      </w:r>
      <w:r w:rsidRPr="00A47EC6">
        <w:t>switchover</w:t>
      </w:r>
      <w:r>
        <w:t xml:space="preserve"> to the other</w:t>
      </w:r>
      <w:r w:rsidR="00E73CBB">
        <w:t xml:space="preserve"> </w:t>
      </w:r>
      <w:r w:rsidR="00A16D04">
        <w:t>CCWIS</w:t>
      </w:r>
      <w:r>
        <w:t xml:space="preserve"> site.</w:t>
      </w:r>
    </w:p>
    <w:p w14:paraId="70B337C3" w14:textId="77777777" w:rsidR="00A01F46" w:rsidRDefault="00A01F46" w:rsidP="00FB20F6">
      <w:pPr>
        <w:pStyle w:val="RFPL2123"/>
      </w:pPr>
      <w:r w:rsidRPr="00A01F46">
        <w:t xml:space="preserve">Vendor must provide a backup solution that will allow </w:t>
      </w:r>
      <w:r w:rsidR="00107AED">
        <w:t>MDCPS</w:t>
      </w:r>
      <w:r w:rsidRPr="00A01F46">
        <w:t xml:space="preserve"> to create archive tapes for offsite</w:t>
      </w:r>
      <w:r w:rsidR="00F27D77">
        <w:t xml:space="preserve"> </w:t>
      </w:r>
      <w:r w:rsidR="007C50A3">
        <w:t>storage</w:t>
      </w:r>
      <w:r w:rsidRPr="00A01F46">
        <w:t>.</w:t>
      </w:r>
    </w:p>
    <w:p w14:paraId="266F36BE" w14:textId="77777777" w:rsidR="00DD7C96" w:rsidRPr="00A27B1E" w:rsidRDefault="000E0220" w:rsidP="00A27B1E">
      <w:pPr>
        <w:pStyle w:val="RFPHeading2"/>
        <w:jc w:val="both"/>
      </w:pPr>
      <w:bookmarkStart w:id="47" w:name="_Toc33088889"/>
      <w:bookmarkStart w:id="48" w:name="_Toc511559056"/>
      <w:bookmarkStart w:id="49" w:name="_Toc512244611"/>
      <w:r>
        <w:t>Service Availability and Restoration</w:t>
      </w:r>
      <w:bookmarkEnd w:id="47"/>
      <w:r>
        <w:t xml:space="preserve"> </w:t>
      </w:r>
      <w:bookmarkEnd w:id="48"/>
      <w:bookmarkEnd w:id="49"/>
    </w:p>
    <w:p w14:paraId="1393D717" w14:textId="255A0363" w:rsidR="003428B0" w:rsidRDefault="003428B0" w:rsidP="00FB20F6">
      <w:pPr>
        <w:pStyle w:val="RFPL2123"/>
      </w:pPr>
      <w:r>
        <w:t>For the initial term and any extended terms of service, the Vendor must agree that</w:t>
      </w:r>
      <w:r w:rsidR="001F2619">
        <w:t>,</w:t>
      </w:r>
      <w:r>
        <w:t xml:space="preserve"> except as </w:t>
      </w:r>
      <w:r w:rsidR="0045137E">
        <w:t>the</w:t>
      </w:r>
      <w:r>
        <w:t xml:space="preserve"> result of a catastrophic event, the proposed solution will provide at least </w:t>
      </w:r>
      <w:r w:rsidRPr="008177A0">
        <w:t xml:space="preserve">99 </w:t>
      </w:r>
      <w:r>
        <w:t xml:space="preserve">percent availability of all </w:t>
      </w:r>
      <w:r w:rsidR="00180875">
        <w:t xml:space="preserve">CCWIS </w:t>
      </w:r>
      <w:r>
        <w:t>services,</w:t>
      </w:r>
      <w:r w:rsidR="004A7928">
        <w:t xml:space="preserve"> to be</w:t>
      </w:r>
      <w:r>
        <w:t xml:space="preserve"> measured monthly</w:t>
      </w:r>
      <w:r w:rsidR="0045137E">
        <w:t>.</w:t>
      </w:r>
    </w:p>
    <w:p w14:paraId="29AF4C72" w14:textId="77777777" w:rsidR="003428B0" w:rsidRDefault="003428B0" w:rsidP="00FB20F6">
      <w:pPr>
        <w:pStyle w:val="RFPL2123"/>
      </w:pPr>
      <w:r>
        <w:t>Vendor agrees to include as unavailable time:</w:t>
      </w:r>
    </w:p>
    <w:p w14:paraId="45148901" w14:textId="77777777" w:rsidR="003428B0" w:rsidRPr="00F605C3" w:rsidRDefault="00B10949" w:rsidP="00497E19">
      <w:pPr>
        <w:pStyle w:val="RFPL3abc"/>
        <w:numPr>
          <w:ilvl w:val="0"/>
          <w:numId w:val="5"/>
        </w:numPr>
      </w:pPr>
      <w:r w:rsidRPr="00F605C3">
        <w:t>A</w:t>
      </w:r>
      <w:r w:rsidR="003428B0" w:rsidRPr="00F605C3">
        <w:t xml:space="preserve">ny scheduled outages for preventive maintenance;  </w:t>
      </w:r>
    </w:p>
    <w:p w14:paraId="3FD8D22A" w14:textId="77777777" w:rsidR="003428B0" w:rsidRPr="00F605C3" w:rsidRDefault="00B10949" w:rsidP="00497E19">
      <w:pPr>
        <w:pStyle w:val="RFPL3abc"/>
        <w:numPr>
          <w:ilvl w:val="0"/>
          <w:numId w:val="5"/>
        </w:numPr>
      </w:pPr>
      <w:r w:rsidRPr="00F605C3">
        <w:t>P</w:t>
      </w:r>
      <w:r w:rsidR="003428B0" w:rsidRPr="00F605C3">
        <w:t xml:space="preserve">lanned upgrades where the </w:t>
      </w:r>
      <w:r w:rsidR="007E72EE" w:rsidRPr="00F605C3">
        <w:t xml:space="preserve">CCWIS </w:t>
      </w:r>
      <w:r w:rsidR="003428B0" w:rsidRPr="00F605C3">
        <w:t xml:space="preserve">users do not have access to and the use of </w:t>
      </w:r>
      <w:r w:rsidR="007E72EE" w:rsidRPr="00F605C3">
        <w:t xml:space="preserve">CCWIS </w:t>
      </w:r>
      <w:r w:rsidR="003428B0" w:rsidRPr="00F605C3">
        <w:t>services.</w:t>
      </w:r>
    </w:p>
    <w:p w14:paraId="7C037730" w14:textId="77777777" w:rsidR="00C5594F" w:rsidRDefault="003428B0" w:rsidP="00FB20F6">
      <w:pPr>
        <w:pStyle w:val="RFPL2123"/>
      </w:pPr>
      <w:r>
        <w:t xml:space="preserve">For purposes of this requirement, “catastrophic event” is defined as a natural or man-made disaster that destroys both the primary and the disaster recovery </w:t>
      </w:r>
      <w:r w:rsidR="00C05EEC">
        <w:t xml:space="preserve">CCWIS </w:t>
      </w:r>
      <w:r>
        <w:t xml:space="preserve">sites or renders both unusable due to fire, water damage, earthquake, radioactive leak, large-scale power outage, declared medical pandemic, or a large-scale communications infrastructure outage (telephones and Internet access).  Large-scale means at least </w:t>
      </w:r>
      <w:r w:rsidR="00A27B1E">
        <w:t xml:space="preserve">affecting </w:t>
      </w:r>
      <w:r>
        <w:t>the city where the site is located.</w:t>
      </w:r>
    </w:p>
    <w:p w14:paraId="2C0055CA" w14:textId="77777777" w:rsidR="009752D5" w:rsidRDefault="009752D5" w:rsidP="009752D5">
      <w:pPr>
        <w:pStyle w:val="RFPHeading2"/>
      </w:pPr>
      <w:bookmarkStart w:id="50" w:name="_Toc33088890"/>
      <w:r>
        <w:t>Continuity of Operations Plan</w:t>
      </w:r>
      <w:bookmarkEnd w:id="50"/>
    </w:p>
    <w:p w14:paraId="23E7E8D9" w14:textId="635C7F23" w:rsidR="009752D5" w:rsidRDefault="009752D5" w:rsidP="00FB20F6">
      <w:pPr>
        <w:pStyle w:val="RFPL2123"/>
      </w:pPr>
      <w:r>
        <w:t xml:space="preserve">Many of the requirements of this RFP No. </w:t>
      </w:r>
      <w:r w:rsidR="00E0286C">
        <w:t>4236</w:t>
      </w:r>
      <w:r>
        <w:t xml:space="preserve"> refer to the need for continued operations if a local or regional event adversely affects access to the primary site or interrupts normal operations.  </w:t>
      </w:r>
      <w:r w:rsidRPr="0060179E">
        <w:t xml:space="preserve">To address these needs, Vendor must </w:t>
      </w:r>
      <w:r w:rsidR="008122EC">
        <w:t>submit,</w:t>
      </w:r>
      <w:r w:rsidR="008122EC" w:rsidRPr="0060179E">
        <w:t xml:space="preserve"> </w:t>
      </w:r>
      <w:r w:rsidRPr="0060179E">
        <w:t xml:space="preserve">a </w:t>
      </w:r>
      <w:r w:rsidRPr="0060179E">
        <w:rPr>
          <w:i/>
        </w:rPr>
        <w:t>Continuity of Operations Plan</w:t>
      </w:r>
      <w:r w:rsidRPr="0060179E">
        <w:t xml:space="preserve"> (COOP)</w:t>
      </w:r>
      <w:r w:rsidR="008122EC">
        <w:t xml:space="preserve"> in response to this RFP</w:t>
      </w:r>
      <w:r w:rsidRPr="0060179E">
        <w:t>.</w:t>
      </w:r>
      <w:r>
        <w:t xml:space="preserve"> </w:t>
      </w:r>
    </w:p>
    <w:p w14:paraId="12DC84BB" w14:textId="77777777" w:rsidR="009752D5" w:rsidRPr="00F605C3" w:rsidRDefault="009752D5" w:rsidP="00497E19">
      <w:pPr>
        <w:pStyle w:val="RFPL3abc"/>
        <w:numPr>
          <w:ilvl w:val="0"/>
          <w:numId w:val="20"/>
        </w:numPr>
      </w:pPr>
      <w:r w:rsidRPr="00F605C3">
        <w:t xml:space="preserve">COOP services </w:t>
      </w:r>
      <w:r w:rsidR="009B4878" w:rsidRPr="00F605C3">
        <w:t>include but</w:t>
      </w:r>
      <w:r w:rsidRPr="00F605C3">
        <w:t xml:space="preserve"> are not limited to the provision of </w:t>
      </w:r>
      <w:r w:rsidR="009B4878" w:rsidRPr="00F605C3">
        <w:t>cloud computing</w:t>
      </w:r>
      <w:r w:rsidRPr="00F605C3">
        <w:t>, system data, and documentation to ensure essential services in the event of a disaster declaration. The COOP must include plans for periodic training drills involving all pertinent personnel, equipment, and systems to maintain readiness to respond to disaster declarations.  MDCPS and Vendor will agree on the timing of disaster training drills.</w:t>
      </w:r>
    </w:p>
    <w:p w14:paraId="30DCC0BE" w14:textId="77777777" w:rsidR="009752D5" w:rsidRPr="00F605C3" w:rsidRDefault="009752D5" w:rsidP="00497E19">
      <w:pPr>
        <w:pStyle w:val="RFPL3abc"/>
        <w:numPr>
          <w:ilvl w:val="0"/>
          <w:numId w:val="20"/>
        </w:numPr>
      </w:pPr>
      <w:r w:rsidRPr="00F605C3">
        <w:t xml:space="preserve">The COOP must document procedures to ensure the performance of essential functions during abnormal conditions, including system maintenance and system upgrades.  Essential functions are defined as those functions that enable Vendor to provide vital services under any and all circumstances.  </w:t>
      </w:r>
    </w:p>
    <w:p w14:paraId="1FDB0574" w14:textId="77777777" w:rsidR="009752D5" w:rsidRPr="0023141D" w:rsidRDefault="009752D5" w:rsidP="00FB20F6">
      <w:pPr>
        <w:pStyle w:val="RFPL2123"/>
      </w:pPr>
      <w:r w:rsidRPr="0023141D">
        <w:t>Vendor agrees that COOP services will be considered a part of system maintenance and will be covered by the system maintenance fees.</w:t>
      </w:r>
    </w:p>
    <w:p w14:paraId="306CF11C" w14:textId="77777777" w:rsidR="009752D5" w:rsidRDefault="009752D5" w:rsidP="00FB20F6">
      <w:pPr>
        <w:pStyle w:val="RFPL2123"/>
      </w:pPr>
      <w:r>
        <w:t>At a minimum, the COOP must:</w:t>
      </w:r>
    </w:p>
    <w:p w14:paraId="5E6A7AF7" w14:textId="77777777" w:rsidR="009752D5" w:rsidRPr="00F605C3" w:rsidRDefault="009752D5" w:rsidP="00497E19">
      <w:pPr>
        <w:pStyle w:val="RFPL3abc"/>
        <w:numPr>
          <w:ilvl w:val="0"/>
          <w:numId w:val="15"/>
        </w:numPr>
      </w:pPr>
      <w:r w:rsidRPr="00F605C3">
        <w:t xml:space="preserve">Ensure continuous performance of essential </w:t>
      </w:r>
      <w:r w:rsidR="001603F1" w:rsidRPr="00F605C3">
        <w:t xml:space="preserve">CCWIS </w:t>
      </w:r>
      <w:r w:rsidRPr="00F605C3">
        <w:t>functions and operations during an emergency or planned outage;</w:t>
      </w:r>
    </w:p>
    <w:p w14:paraId="35FC2D9F" w14:textId="77777777" w:rsidR="009752D5" w:rsidRPr="00F605C3" w:rsidRDefault="009752D5" w:rsidP="00BF6158">
      <w:pPr>
        <w:pStyle w:val="RFPL3abc"/>
      </w:pPr>
      <w:r w:rsidRPr="00F605C3">
        <w:t>Protect essential</w:t>
      </w:r>
      <w:r w:rsidR="00FA4A30" w:rsidRPr="00F605C3">
        <w:t xml:space="preserve"> </w:t>
      </w:r>
      <w:r w:rsidR="006F4DA7" w:rsidRPr="00F605C3">
        <w:t>system functionality, continuity of records</w:t>
      </w:r>
      <w:r w:rsidRPr="00F605C3">
        <w:t>, and other assets;</w:t>
      </w:r>
    </w:p>
    <w:p w14:paraId="266F0913" w14:textId="77777777" w:rsidR="009752D5" w:rsidRPr="00F605C3" w:rsidRDefault="009752D5" w:rsidP="00BF6158">
      <w:pPr>
        <w:pStyle w:val="RFPL3abc"/>
      </w:pPr>
      <w:r w:rsidRPr="00F605C3">
        <w:t>Reduce or mitigate disruptions to operations; and</w:t>
      </w:r>
    </w:p>
    <w:p w14:paraId="0CBBEF5A" w14:textId="77777777" w:rsidR="009752D5" w:rsidRPr="00F605C3" w:rsidRDefault="009752D5" w:rsidP="00BF6158">
      <w:pPr>
        <w:pStyle w:val="RFPL3abc"/>
      </w:pPr>
      <w:r w:rsidRPr="00F605C3">
        <w:t xml:space="preserve">Achieve a timely and orderly recovery from an emergency and resume of full service to users. </w:t>
      </w:r>
    </w:p>
    <w:p w14:paraId="20DA142F" w14:textId="77777777" w:rsidR="009752D5" w:rsidRDefault="009752D5" w:rsidP="00FB20F6">
      <w:pPr>
        <w:pStyle w:val="RFPL2123"/>
      </w:pPr>
      <w:r>
        <w:t>At a minimum, the capabilities provided by the Vendor in the COOP must:</w:t>
      </w:r>
    </w:p>
    <w:p w14:paraId="6945034C" w14:textId="77777777" w:rsidR="009752D5" w:rsidRPr="00F605C3" w:rsidRDefault="009752D5" w:rsidP="00497E19">
      <w:pPr>
        <w:pStyle w:val="RFPL3abc"/>
        <w:numPr>
          <w:ilvl w:val="0"/>
          <w:numId w:val="17"/>
        </w:numPr>
      </w:pPr>
      <w:r w:rsidRPr="00F605C3">
        <w:lastRenderedPageBreak/>
        <w:t>Be maintained as an active</w:t>
      </w:r>
      <w:r w:rsidR="00417E24" w:rsidRPr="00F605C3">
        <w:t>-fail</w:t>
      </w:r>
      <w:r w:rsidR="00F7242D" w:rsidRPr="00F605C3">
        <w:t>over service</w:t>
      </w:r>
      <w:r w:rsidRPr="00F605C3">
        <w:t xml:space="preserve">; </w:t>
      </w:r>
    </w:p>
    <w:p w14:paraId="179C6B9B" w14:textId="77777777" w:rsidR="009752D5" w:rsidRPr="00F605C3" w:rsidRDefault="009752D5" w:rsidP="00BF6158">
      <w:pPr>
        <w:pStyle w:val="RFPL3abc"/>
      </w:pPr>
      <w:r w:rsidRPr="00F605C3">
        <w:t>Be capable of providing 100 percent of the</w:t>
      </w:r>
      <w:r w:rsidR="005D62C4" w:rsidRPr="00F605C3">
        <w:t xml:space="preserve"> CCWIS</w:t>
      </w:r>
      <w:r w:rsidRPr="00F605C3">
        <w:t xml:space="preserve"> services both with and without warning/scheduling; and</w:t>
      </w:r>
    </w:p>
    <w:p w14:paraId="66D8C97C" w14:textId="77777777" w:rsidR="009752D5" w:rsidRPr="00F605C3" w:rsidRDefault="009752D5" w:rsidP="00BF6158">
      <w:pPr>
        <w:pStyle w:val="RFPL3abc"/>
      </w:pPr>
      <w:r w:rsidRPr="00F605C3">
        <w:t>Be continuously operational in a</w:t>
      </w:r>
      <w:r w:rsidR="00B87AD6" w:rsidRPr="00F605C3">
        <w:t xml:space="preserve"> cloud</w:t>
      </w:r>
      <w:r w:rsidRPr="00F605C3">
        <w:t xml:space="preserve"> environment during normal operations.</w:t>
      </w:r>
    </w:p>
    <w:p w14:paraId="25B69262" w14:textId="77777777" w:rsidR="009752D5" w:rsidRDefault="009752D5" w:rsidP="00FB20F6">
      <w:pPr>
        <w:pStyle w:val="RFPL2123"/>
      </w:pPr>
      <w:r>
        <w:t>At a minimum, the COOP must contain:</w:t>
      </w:r>
    </w:p>
    <w:p w14:paraId="681A8880" w14:textId="77777777" w:rsidR="009752D5" w:rsidRPr="00F605C3" w:rsidRDefault="009752D5" w:rsidP="00497E19">
      <w:pPr>
        <w:pStyle w:val="RFPL3abc"/>
        <w:numPr>
          <w:ilvl w:val="0"/>
          <w:numId w:val="16"/>
        </w:numPr>
      </w:pPr>
      <w:r w:rsidRPr="00F605C3">
        <w:t>Plans and procedures;</w:t>
      </w:r>
    </w:p>
    <w:p w14:paraId="5CF37A9A" w14:textId="77777777" w:rsidR="009752D5" w:rsidRPr="00F605C3" w:rsidRDefault="009752D5" w:rsidP="00BF6158">
      <w:pPr>
        <w:pStyle w:val="RFPL3abc"/>
      </w:pPr>
      <w:r w:rsidRPr="00F605C3">
        <w:t>Identification of essential functions;</w:t>
      </w:r>
    </w:p>
    <w:p w14:paraId="03B35990" w14:textId="77777777" w:rsidR="009752D5" w:rsidRPr="00F605C3" w:rsidRDefault="009752D5" w:rsidP="00BF6158">
      <w:pPr>
        <w:pStyle w:val="RFPL3abc"/>
      </w:pPr>
      <w:r w:rsidRPr="00F605C3">
        <w:t>Alternate facilities;</w:t>
      </w:r>
    </w:p>
    <w:p w14:paraId="127FA735" w14:textId="77777777" w:rsidR="009752D5" w:rsidRPr="00F605C3" w:rsidRDefault="009752D5" w:rsidP="00BF6158">
      <w:pPr>
        <w:pStyle w:val="RFPL3abc"/>
      </w:pPr>
      <w:r w:rsidRPr="00F605C3">
        <w:t>Interoperable communications;</w:t>
      </w:r>
    </w:p>
    <w:p w14:paraId="463E5114" w14:textId="77777777" w:rsidR="009752D5" w:rsidRPr="00F605C3" w:rsidRDefault="009752D5" w:rsidP="00BF6158">
      <w:pPr>
        <w:pStyle w:val="RFPL3abc"/>
      </w:pPr>
      <w:r w:rsidRPr="00F605C3">
        <w:t xml:space="preserve">Vital records and databases; and </w:t>
      </w:r>
    </w:p>
    <w:p w14:paraId="5FB94847" w14:textId="77777777" w:rsidR="009752D5" w:rsidRPr="00F605C3" w:rsidRDefault="009752D5" w:rsidP="00BF6158">
      <w:pPr>
        <w:pStyle w:val="RFPL3abc"/>
      </w:pPr>
      <w:r w:rsidRPr="00F605C3">
        <w:t>Tests, training, and monthly exercises and drills;</w:t>
      </w:r>
    </w:p>
    <w:p w14:paraId="6216A7BA" w14:textId="77777777" w:rsidR="009752D5" w:rsidRDefault="009752D5" w:rsidP="00FB20F6">
      <w:pPr>
        <w:pStyle w:val="RFPL2123"/>
      </w:pPr>
      <w:r>
        <w:t>Upon implementation, the COOP must:</w:t>
      </w:r>
    </w:p>
    <w:p w14:paraId="1A2D85E8" w14:textId="77777777" w:rsidR="009752D5" w:rsidRPr="00F605C3" w:rsidRDefault="009752D5" w:rsidP="00497E19">
      <w:pPr>
        <w:pStyle w:val="RFPL3abc"/>
        <w:numPr>
          <w:ilvl w:val="0"/>
          <w:numId w:val="18"/>
        </w:numPr>
      </w:pPr>
      <w:r w:rsidRPr="00F605C3">
        <w:t>Outline a decision process for determining appropriate actions in implementing COOP plans and procedures.</w:t>
      </w:r>
    </w:p>
    <w:p w14:paraId="5F76C802" w14:textId="77777777" w:rsidR="009752D5" w:rsidRPr="00F605C3" w:rsidRDefault="009752D5" w:rsidP="00BF6158">
      <w:pPr>
        <w:pStyle w:val="RFPL3abc"/>
      </w:pPr>
      <w:r w:rsidRPr="00F605C3">
        <w:t>Establish a roster of fully equipped and trained emergency provider and State personnel with the authority to perform essential functions and activities.</w:t>
      </w:r>
    </w:p>
    <w:p w14:paraId="6AE3CD70" w14:textId="77777777" w:rsidR="009752D5" w:rsidRPr="00F605C3" w:rsidRDefault="009752D5" w:rsidP="00BF6158">
      <w:pPr>
        <w:pStyle w:val="RFPL3abc"/>
      </w:pPr>
      <w:r w:rsidRPr="00F605C3">
        <w:t>Include procedures for employee advisories, alerts, and COOP Plan activation, with instructions for relocation to predesignated facilities, with and without warning, during duty and non-duty hours.  This includes providing for personnel accountability throughout the duration of the emergency and providing for continuous operational status in an active-active environment.</w:t>
      </w:r>
    </w:p>
    <w:p w14:paraId="404D444A" w14:textId="77777777" w:rsidR="009752D5" w:rsidRPr="00F605C3" w:rsidRDefault="009752D5" w:rsidP="00BF6158">
      <w:pPr>
        <w:pStyle w:val="RFPL3abc"/>
      </w:pPr>
      <w:r w:rsidRPr="00F605C3">
        <w:t>Establish reliable processes and procedures to acquire resources necessary to continue essential functions</w:t>
      </w:r>
      <w:r w:rsidR="00FA4A30" w:rsidRPr="00F605C3">
        <w:t xml:space="preserve">. </w:t>
      </w:r>
    </w:p>
    <w:p w14:paraId="6F41956F" w14:textId="77777777" w:rsidR="009752D5" w:rsidRDefault="009752D5" w:rsidP="00FB20F6">
      <w:pPr>
        <w:pStyle w:val="RFPL2123"/>
      </w:pPr>
      <w:r>
        <w:t>Declaration of Disaster</w:t>
      </w:r>
    </w:p>
    <w:p w14:paraId="420EB943" w14:textId="77777777" w:rsidR="009752D5" w:rsidRPr="00F605C3" w:rsidRDefault="009752D5" w:rsidP="00497E19">
      <w:pPr>
        <w:pStyle w:val="RFPL3abc"/>
        <w:numPr>
          <w:ilvl w:val="0"/>
          <w:numId w:val="19"/>
        </w:numPr>
      </w:pPr>
      <w:r w:rsidRPr="00F605C3">
        <w:t xml:space="preserve">A declaration of disaster may be called by the State or by the Vendor.  </w:t>
      </w:r>
    </w:p>
    <w:p w14:paraId="49E61595" w14:textId="77777777" w:rsidR="009752D5" w:rsidRPr="00F605C3" w:rsidRDefault="009752D5" w:rsidP="00497E19">
      <w:pPr>
        <w:pStyle w:val="RFPL3abc"/>
        <w:numPr>
          <w:ilvl w:val="0"/>
          <w:numId w:val="19"/>
        </w:numPr>
      </w:pPr>
      <w:r w:rsidRPr="00F605C3">
        <w:t>In the event of a declared disaster, MDCPS expects the Vendor to be completely responsible for the restoration of</w:t>
      </w:r>
      <w:r w:rsidR="00527532" w:rsidRPr="00F605C3">
        <w:t xml:space="preserve"> CCWIS</w:t>
      </w:r>
      <w:r w:rsidRPr="00F605C3">
        <w:t xml:space="preserve"> operations. </w:t>
      </w:r>
    </w:p>
    <w:p w14:paraId="1AD6D198" w14:textId="77777777" w:rsidR="009752D5" w:rsidRPr="00F605C3" w:rsidRDefault="009752D5" w:rsidP="00497E19">
      <w:pPr>
        <w:pStyle w:val="RFPL3abc"/>
        <w:numPr>
          <w:ilvl w:val="0"/>
          <w:numId w:val="19"/>
        </w:numPr>
      </w:pPr>
      <w:r w:rsidRPr="00F605C3">
        <w:t xml:space="preserve">Vendor will be expected to invoke the appropriate disaster recovery plan within four (4) hours from the disaster declaration and the disruption of normal </w:t>
      </w:r>
      <w:r w:rsidR="00527532" w:rsidRPr="00F605C3">
        <w:t xml:space="preserve">CCWIS </w:t>
      </w:r>
      <w:r w:rsidRPr="00F605C3">
        <w:t>operations.</w:t>
      </w:r>
    </w:p>
    <w:p w14:paraId="3E336D3D" w14:textId="77777777" w:rsidR="009752D5" w:rsidRPr="00F605C3" w:rsidRDefault="009752D5" w:rsidP="00497E19">
      <w:pPr>
        <w:pStyle w:val="RFPL3abc"/>
        <w:numPr>
          <w:ilvl w:val="0"/>
          <w:numId w:val="19"/>
        </w:numPr>
      </w:pPr>
      <w:r w:rsidRPr="00F605C3">
        <w:t>MDCPS must be able to log on to the</w:t>
      </w:r>
      <w:r w:rsidR="0018349E" w:rsidRPr="00F605C3">
        <w:t xml:space="preserve"> failover</w:t>
      </w:r>
      <w:r w:rsidRPr="00F605C3">
        <w:t xml:space="preserve"> system at the disaster recovery site immediately upon the disaster declaration. </w:t>
      </w:r>
    </w:p>
    <w:p w14:paraId="55F29FC4" w14:textId="77777777" w:rsidR="009752D5" w:rsidRPr="00F605C3" w:rsidRDefault="009752D5" w:rsidP="00497E19">
      <w:pPr>
        <w:pStyle w:val="RFPL3abc"/>
        <w:numPr>
          <w:ilvl w:val="0"/>
          <w:numId w:val="19"/>
        </w:numPr>
      </w:pPr>
      <w:r w:rsidRPr="00F605C3">
        <w:t xml:space="preserve">Vendor shall have 100% capacity of the operational system regardless of the declaration of the disaster by the State or the Vendor.  </w:t>
      </w:r>
    </w:p>
    <w:p w14:paraId="57E7FD8A" w14:textId="77777777" w:rsidR="009752D5" w:rsidRPr="00F605C3" w:rsidRDefault="009752D5" w:rsidP="00497E19">
      <w:pPr>
        <w:pStyle w:val="RFPL3abc"/>
        <w:numPr>
          <w:ilvl w:val="0"/>
          <w:numId w:val="19"/>
        </w:numPr>
      </w:pPr>
      <w:r w:rsidRPr="00F605C3">
        <w:t xml:space="preserve">Vendor’s failure to make a declaration of a Disaster within four (4) hours shall result in any system downtime, as a result of </w:t>
      </w:r>
      <w:r w:rsidR="00D1224B">
        <w:t>this incident, being deemed as unscheduled d</w:t>
      </w:r>
      <w:r w:rsidRPr="00F605C3">
        <w:t xml:space="preserve">owntime. </w:t>
      </w:r>
    </w:p>
    <w:p w14:paraId="79F68114" w14:textId="77777777" w:rsidR="009752D5" w:rsidRPr="00F605C3" w:rsidRDefault="009752D5" w:rsidP="00497E19">
      <w:pPr>
        <w:pStyle w:val="RFPL3abc"/>
        <w:numPr>
          <w:ilvl w:val="0"/>
          <w:numId w:val="19"/>
        </w:numPr>
      </w:pPr>
      <w:r w:rsidRPr="00F605C3">
        <w:t xml:space="preserve">In the event of a disaster declaration, Vendor must remain in regular and consistent communications with MDCPS, keeping all relevant managers and responders informed and updated on efforts to restore normal operations. </w:t>
      </w:r>
    </w:p>
    <w:p w14:paraId="00C2D654" w14:textId="77777777" w:rsidR="00450877" w:rsidRDefault="00450877" w:rsidP="00870CB7">
      <w:pPr>
        <w:pStyle w:val="Heading1"/>
        <w:jc w:val="both"/>
      </w:pPr>
      <w:bookmarkStart w:id="51" w:name="_Toc33088891"/>
      <w:r>
        <w:t>Implementation Requirements</w:t>
      </w:r>
      <w:r w:rsidR="00DB0F2F">
        <w:t xml:space="preserve"> – </w:t>
      </w:r>
      <w:r w:rsidR="007D31E6">
        <w:t>Statement</w:t>
      </w:r>
      <w:r w:rsidR="00DB0F2F">
        <w:t xml:space="preserve"> of Work</w:t>
      </w:r>
      <w:bookmarkEnd w:id="51"/>
    </w:p>
    <w:p w14:paraId="4DA503F2" w14:textId="77777777" w:rsidR="00E576CA" w:rsidRDefault="00E576CA" w:rsidP="00497E19">
      <w:pPr>
        <w:pStyle w:val="RFPHeading2"/>
        <w:numPr>
          <w:ilvl w:val="0"/>
          <w:numId w:val="8"/>
        </w:numPr>
        <w:jc w:val="both"/>
      </w:pPr>
      <w:bookmarkStart w:id="52" w:name="_Toc33088892"/>
      <w:r>
        <w:t>Vendor Acknowledgement</w:t>
      </w:r>
      <w:bookmarkEnd w:id="52"/>
    </w:p>
    <w:p w14:paraId="4E9533EE" w14:textId="6E8652A1" w:rsidR="00CC2AAF" w:rsidRPr="00CC2AAF" w:rsidRDefault="00CC7A24" w:rsidP="00FB20F6">
      <w:pPr>
        <w:pStyle w:val="RFPL2123"/>
      </w:pPr>
      <w:r>
        <w:lastRenderedPageBreak/>
        <w:t>This Section</w:t>
      </w:r>
      <w:r w:rsidR="00CC2AAF" w:rsidRPr="00CC2AAF">
        <w:t xml:space="preserve"> outlines the </w:t>
      </w:r>
      <w:r w:rsidR="00FA4A30">
        <w:t>MDCPS</w:t>
      </w:r>
      <w:r w:rsidR="00FA4A30" w:rsidRPr="00CC2AAF">
        <w:t xml:space="preserve"> </w:t>
      </w:r>
      <w:r w:rsidR="00CC2AAF" w:rsidRPr="00CC2AAF">
        <w:t xml:space="preserve">minimum expectations of the awarded Vendor for implementation of the selected solution.  Implementation deliverables will reveal the Vendor’s expertise in project management, </w:t>
      </w:r>
      <w:r w:rsidR="00FA4A30">
        <w:t>CCWIS</w:t>
      </w:r>
      <w:r w:rsidR="00CC2AAF" w:rsidRPr="00CC2AAF">
        <w:t xml:space="preserve"> process </w:t>
      </w:r>
      <w:r w:rsidR="00FA4A30">
        <w:t xml:space="preserve">management and </w:t>
      </w:r>
      <w:r w:rsidR="00CC2AAF" w:rsidRPr="00CC2AAF">
        <w:t xml:space="preserve">improvement, data migration, </w:t>
      </w:r>
      <w:r w:rsidR="008F0CDA">
        <w:t xml:space="preserve">and </w:t>
      </w:r>
      <w:r w:rsidR="00CC2AAF" w:rsidRPr="00CC2AAF">
        <w:t xml:space="preserve">acceptance testing, etc.  </w:t>
      </w:r>
      <w:r w:rsidR="00FA4A30">
        <w:t>MDCPS</w:t>
      </w:r>
      <w:r w:rsidR="00CC2AAF" w:rsidRPr="00CC2AAF">
        <w:t xml:space="preserve"> expects the proposed preliminary implementation plans to be refined by the awarded Vendor and </w:t>
      </w:r>
      <w:r w:rsidR="00FA4A30">
        <w:t>MDCPS</w:t>
      </w:r>
      <w:r w:rsidR="00FA4A30" w:rsidRPr="00CC2AAF">
        <w:t xml:space="preserve"> </w:t>
      </w:r>
      <w:r w:rsidR="00CC2AAF" w:rsidRPr="00CC2AAF">
        <w:t xml:space="preserve">project managers during the implementation process.  </w:t>
      </w:r>
    </w:p>
    <w:p w14:paraId="4CF60EAC" w14:textId="321CE06D" w:rsidR="00CC2AAF" w:rsidRPr="00CC2AAF" w:rsidRDefault="00CC7A24" w:rsidP="00FB20F6">
      <w:pPr>
        <w:pStyle w:val="RFPL2123"/>
      </w:pPr>
      <w:r>
        <w:t>This Section</w:t>
      </w:r>
      <w:r w:rsidR="00CC2AAF" w:rsidRPr="00CC2AAF">
        <w:t xml:space="preserve"> includes requirements for proposing Vendors and requirements for the awarded Vendor.  Proposing Vendor </w:t>
      </w:r>
      <w:r w:rsidR="008766D5">
        <w:t>specifications</w:t>
      </w:r>
      <w:r w:rsidR="00CC2AAF" w:rsidRPr="00CC2AAF">
        <w:t xml:space="preserve"> require the Vendor to present detailed plans, strategies, and methodologies to prove Vendor capabilities.  Post-award requirements require implementation of the proposed plans, strategies, and methodologies as agreed upon by the State and the awarded Vendor. For all such requirements, the term Vendor is used </w:t>
      </w:r>
      <w:r w:rsidR="00071340" w:rsidRPr="00CC2AAF">
        <w:t>interchangeably,</w:t>
      </w:r>
      <w:r w:rsidR="00CC2AAF" w:rsidRPr="00CC2AAF">
        <w:t xml:space="preserve"> and the intent is determined by the context of the requirement.</w:t>
      </w:r>
    </w:p>
    <w:p w14:paraId="169DB4D4" w14:textId="18DA8BD8" w:rsidR="00CC2AAF" w:rsidRPr="00CC2AAF" w:rsidRDefault="00CC2AAF" w:rsidP="00FB20F6">
      <w:pPr>
        <w:pStyle w:val="RFPL2123"/>
      </w:pPr>
      <w:r w:rsidRPr="00CC2AAF">
        <w:t xml:space="preserve">Upon award, </w:t>
      </w:r>
      <w:r w:rsidR="00884391">
        <w:t>MDCPS</w:t>
      </w:r>
      <w:r w:rsidR="00884391" w:rsidRPr="00CC2AAF">
        <w:t xml:space="preserve"> </w:t>
      </w:r>
      <w:r w:rsidRPr="00CC2AAF">
        <w:t xml:space="preserve">intends for the requirements set forth in this Section, and the responding Vendor’s proposal, including any subsequent, agreed upon provisions and revisions, to act as the Implementation Statement of Work.  </w:t>
      </w:r>
    </w:p>
    <w:p w14:paraId="3B2EE269" w14:textId="77777777" w:rsidR="00CC2AAF" w:rsidRPr="00CC2AAF" w:rsidRDefault="00CC2AAF" w:rsidP="00FB20F6">
      <w:pPr>
        <w:pStyle w:val="RFPL2123"/>
      </w:pPr>
      <w:r w:rsidRPr="00CC2AAF">
        <w:t xml:space="preserve">Vendor must acknowledge that he has read and understands the intent of Section IV, Implementation Requirements - Statement of Work. </w:t>
      </w:r>
    </w:p>
    <w:p w14:paraId="10B0B53B" w14:textId="77777777" w:rsidR="00E576CA" w:rsidRDefault="00735D05" w:rsidP="00CC2AAF">
      <w:pPr>
        <w:pStyle w:val="RFPHeading2"/>
      </w:pPr>
      <w:bookmarkStart w:id="53" w:name="_Toc33088893"/>
      <w:r w:rsidRPr="00F233C6">
        <w:t>General</w:t>
      </w:r>
      <w:r w:rsidR="00803B95" w:rsidRPr="00F233C6">
        <w:t xml:space="preserve"> </w:t>
      </w:r>
      <w:r w:rsidR="00E66751" w:rsidRPr="00F233C6">
        <w:t>Scope</w:t>
      </w:r>
      <w:bookmarkEnd w:id="53"/>
      <w:r w:rsidR="00E66751" w:rsidRPr="00F233C6">
        <w:t xml:space="preserve"> </w:t>
      </w:r>
    </w:p>
    <w:p w14:paraId="66255F2A" w14:textId="77777777" w:rsidR="00CC2AAF" w:rsidRDefault="00CC2AAF" w:rsidP="00FB20F6">
      <w:pPr>
        <w:pStyle w:val="RFPL2123"/>
      </w:pPr>
      <w:r>
        <w:t xml:space="preserve">Vendor must agree to implement the selected solution to achieve the following minimum goals: </w:t>
      </w:r>
    </w:p>
    <w:p w14:paraId="42C0BA14" w14:textId="77777777" w:rsidR="00CC2AAF" w:rsidRPr="00F605C3" w:rsidRDefault="00CC2AAF" w:rsidP="00497E19">
      <w:pPr>
        <w:pStyle w:val="RFPL3abc"/>
        <w:numPr>
          <w:ilvl w:val="0"/>
          <w:numId w:val="43"/>
        </w:numPr>
      </w:pPr>
      <w:r w:rsidRPr="00F605C3">
        <w:t>Replicate the functional, technical, and administrative capabilities of the existing</w:t>
      </w:r>
      <w:r w:rsidR="006D0F66" w:rsidRPr="00F605C3">
        <w:t xml:space="preserve"> MACWIS</w:t>
      </w:r>
      <w:r w:rsidRPr="00F605C3">
        <w:t>;</w:t>
      </w:r>
    </w:p>
    <w:p w14:paraId="76AF79B6" w14:textId="77777777" w:rsidR="00CC2AAF" w:rsidRPr="00F605C3" w:rsidRDefault="00CC2AAF" w:rsidP="00BF6158">
      <w:pPr>
        <w:pStyle w:val="RFPL3abc"/>
      </w:pPr>
      <w:r w:rsidRPr="00F605C3">
        <w:t xml:space="preserve">Enhance the functional, technical, and administrative capabilities of the existing </w:t>
      </w:r>
      <w:r w:rsidR="00884391" w:rsidRPr="00F605C3">
        <w:t xml:space="preserve">MACWIS </w:t>
      </w:r>
      <w:r w:rsidR="00D32503">
        <w:t>to meet all CCWIS requirements</w:t>
      </w:r>
      <w:r w:rsidRPr="00F605C3">
        <w:t>.</w:t>
      </w:r>
    </w:p>
    <w:p w14:paraId="44DD4343" w14:textId="77777777" w:rsidR="003E5721" w:rsidRPr="00F605C3" w:rsidRDefault="003E5721" w:rsidP="00BF6158">
      <w:pPr>
        <w:pStyle w:val="RFPL3abc"/>
      </w:pPr>
      <w:r w:rsidRPr="00F605C3">
        <w:t>Migrate the existing formatted MACWIS database content from the existing solution to the selected solution;</w:t>
      </w:r>
    </w:p>
    <w:p w14:paraId="776A3CD3" w14:textId="77777777" w:rsidR="00CC2AAF" w:rsidRPr="00F605C3" w:rsidRDefault="00CC2AAF" w:rsidP="00BF6158">
      <w:pPr>
        <w:pStyle w:val="RFPL3abc"/>
      </w:pPr>
      <w:r w:rsidRPr="00F605C3">
        <w:t xml:space="preserve">Conduct extensive testing of the proposed system to identify and correct deficiencies in base capabilities, customizations, integrations, interfaces, migrations, </w:t>
      </w:r>
      <w:r w:rsidR="00884391" w:rsidRPr="00F605C3">
        <w:t xml:space="preserve">and </w:t>
      </w:r>
      <w:r w:rsidRPr="00F605C3">
        <w:t>M</w:t>
      </w:r>
      <w:r w:rsidR="00884391" w:rsidRPr="00F605C3">
        <w:t>DC</w:t>
      </w:r>
      <w:r w:rsidRPr="00F605C3">
        <w:t>PS processes</w:t>
      </w:r>
      <w:r w:rsidR="00305731" w:rsidRPr="00F605C3">
        <w:t xml:space="preserve">. </w:t>
      </w:r>
      <w:r w:rsidRPr="00F605C3">
        <w:t>Such efforts must include but may not be limited to:</w:t>
      </w:r>
    </w:p>
    <w:p w14:paraId="41AC628A" w14:textId="77777777" w:rsidR="00CC2AAF" w:rsidRPr="009924EB" w:rsidRDefault="00CC2AAF" w:rsidP="00313892">
      <w:pPr>
        <w:pStyle w:val="RFPL41a1"/>
        <w:tabs>
          <w:tab w:val="left" w:pos="1980"/>
        </w:tabs>
        <w:ind w:hanging="90"/>
      </w:pPr>
      <w:r w:rsidRPr="009924EB">
        <w:t>On-site Testing;</w:t>
      </w:r>
    </w:p>
    <w:p w14:paraId="0D4D1397" w14:textId="77777777" w:rsidR="00CC2AAF" w:rsidRPr="009924EB" w:rsidRDefault="00CC2AAF" w:rsidP="00313892">
      <w:pPr>
        <w:pStyle w:val="RFPL41a1"/>
        <w:tabs>
          <w:tab w:val="left" w:pos="1980"/>
        </w:tabs>
        <w:ind w:hanging="90"/>
      </w:pPr>
      <w:r w:rsidRPr="009924EB">
        <w:t>COOP Testing;</w:t>
      </w:r>
    </w:p>
    <w:p w14:paraId="60F537F5" w14:textId="77777777" w:rsidR="00CC2AAF" w:rsidRPr="009924EB" w:rsidRDefault="00CC2AAF" w:rsidP="00313892">
      <w:pPr>
        <w:pStyle w:val="RFPL41a1"/>
        <w:tabs>
          <w:tab w:val="left" w:pos="1980"/>
        </w:tabs>
        <w:ind w:hanging="90"/>
      </w:pPr>
      <w:r w:rsidRPr="009924EB">
        <w:t>User Acceptance Testing; and</w:t>
      </w:r>
    </w:p>
    <w:p w14:paraId="3A70A35F" w14:textId="77777777" w:rsidR="00CC2AAF" w:rsidRPr="009924EB" w:rsidRDefault="00CC2AAF" w:rsidP="00313892">
      <w:pPr>
        <w:pStyle w:val="RFPL41a1"/>
        <w:tabs>
          <w:tab w:val="left" w:pos="1980"/>
        </w:tabs>
        <w:ind w:hanging="90"/>
      </w:pPr>
      <w:r w:rsidRPr="009924EB">
        <w:t>Final Acceptance Testing.</w:t>
      </w:r>
    </w:p>
    <w:p w14:paraId="0E384689" w14:textId="406C011F" w:rsidR="00CC2AAF" w:rsidRDefault="00CC2AAF" w:rsidP="00BF6158">
      <w:pPr>
        <w:pStyle w:val="RFPL3abc"/>
      </w:pPr>
      <w:r w:rsidRPr="00F605C3">
        <w:t>Train system users and provide complete system documentation and user documentation</w:t>
      </w:r>
      <w:r w:rsidR="00E35D27" w:rsidRPr="00F605C3">
        <w:t>.</w:t>
      </w:r>
    </w:p>
    <w:p w14:paraId="1FF6B323" w14:textId="77777777" w:rsidR="008568B0" w:rsidRDefault="008568B0" w:rsidP="008568B0">
      <w:pPr>
        <w:pStyle w:val="RFPHeading2"/>
      </w:pPr>
      <w:bookmarkStart w:id="54" w:name="_Toc33088894"/>
      <w:r>
        <w:t>Program Management</w:t>
      </w:r>
      <w:bookmarkEnd w:id="54"/>
      <w:r>
        <w:t xml:space="preserve"> </w:t>
      </w:r>
    </w:p>
    <w:p w14:paraId="5643167D" w14:textId="77777777" w:rsidR="008568B0" w:rsidRDefault="008568B0" w:rsidP="00FB20F6">
      <w:pPr>
        <w:pStyle w:val="RFPL2123"/>
      </w:pPr>
      <w:r>
        <w:t xml:space="preserve">The </w:t>
      </w:r>
      <w:r w:rsidR="0022523F">
        <w:t>Vendor</w:t>
      </w:r>
      <w:r>
        <w:t xml:space="preserve"> agrees to establish a formal </w:t>
      </w:r>
      <w:r w:rsidRPr="00C74F87">
        <w:rPr>
          <w:i/>
        </w:rPr>
        <w:t>Program Management Office</w:t>
      </w:r>
      <w:r w:rsidR="004B7D75">
        <w:t xml:space="preserve"> (PMO)</w:t>
      </w:r>
      <w:r>
        <w:t xml:space="preserve">, which will be responsible for executing the total effort required for implementation, </w:t>
      </w:r>
      <w:r w:rsidR="004B7D75">
        <w:t xml:space="preserve">testing, </w:t>
      </w:r>
      <w:r>
        <w:t>acceptance, training, and maintenance of ongoing operations of the proposed</w:t>
      </w:r>
      <w:r w:rsidR="002B4495">
        <w:t xml:space="preserve"> CCWIS</w:t>
      </w:r>
      <w:r>
        <w:t xml:space="preserve"> solution.</w:t>
      </w:r>
    </w:p>
    <w:p w14:paraId="66C28BE7" w14:textId="77777777" w:rsidR="008568B0" w:rsidRPr="00F605C3" w:rsidRDefault="008568B0" w:rsidP="00497E19">
      <w:pPr>
        <w:pStyle w:val="RFPL3abc"/>
        <w:numPr>
          <w:ilvl w:val="0"/>
          <w:numId w:val="24"/>
        </w:numPr>
      </w:pPr>
      <w:r w:rsidRPr="00F605C3">
        <w:t xml:space="preserve">Vendor must define roles, responsibilities, authority structures, and reporting requirements for each organizational element. </w:t>
      </w:r>
    </w:p>
    <w:p w14:paraId="507E1C98" w14:textId="77777777" w:rsidR="00985DA0" w:rsidRDefault="00985DA0" w:rsidP="00FB20F6">
      <w:pPr>
        <w:pStyle w:val="RFPL2123"/>
      </w:pPr>
      <w:r>
        <w:lastRenderedPageBreak/>
        <w:t>Vendor agrees to appoint a Project Manager to be responsible for overseeing the execution of all facets of implementing the proposed solution.</w:t>
      </w:r>
    </w:p>
    <w:p w14:paraId="111BE0D8" w14:textId="77777777" w:rsidR="00985DA0" w:rsidRPr="00F605C3" w:rsidRDefault="00985DA0" w:rsidP="00497E19">
      <w:pPr>
        <w:pStyle w:val="RFPL3abc"/>
        <w:numPr>
          <w:ilvl w:val="0"/>
          <w:numId w:val="29"/>
        </w:numPr>
      </w:pPr>
      <w:r w:rsidRPr="00F605C3">
        <w:t>The Project Manager will have full authority over al</w:t>
      </w:r>
      <w:r w:rsidR="00DC35E2" w:rsidRPr="00F605C3">
        <w:t>l</w:t>
      </w:r>
      <w:r w:rsidRPr="00F605C3">
        <w:t xml:space="preserve"> program activities and Vendor resources</w:t>
      </w:r>
      <w:r w:rsidR="00920FE3" w:rsidRPr="00F605C3">
        <w:t xml:space="preserve">, subject to </w:t>
      </w:r>
      <w:r w:rsidR="00107AED" w:rsidRPr="00F605C3">
        <w:t>MDCPS</w:t>
      </w:r>
      <w:r w:rsidR="00920FE3" w:rsidRPr="00F605C3">
        <w:t xml:space="preserve"> oversight and approval</w:t>
      </w:r>
      <w:r w:rsidRPr="00F605C3">
        <w:t>.</w:t>
      </w:r>
    </w:p>
    <w:p w14:paraId="758D67FA" w14:textId="77777777" w:rsidR="00985DA0" w:rsidRPr="00F605C3" w:rsidRDefault="00985DA0" w:rsidP="00BF6158">
      <w:pPr>
        <w:pStyle w:val="RFPL3abc"/>
      </w:pPr>
      <w:r w:rsidRPr="00F605C3">
        <w:t xml:space="preserve">The </w:t>
      </w:r>
      <w:r w:rsidR="007A1FA3" w:rsidRPr="00F605C3">
        <w:t>Project M</w:t>
      </w:r>
      <w:r w:rsidRPr="00F605C3">
        <w:t>anager will be responsible for Vendor’s technical, schedule, and cost performance.</w:t>
      </w:r>
    </w:p>
    <w:p w14:paraId="4CDAD3C9" w14:textId="77777777" w:rsidR="00985DA0" w:rsidRPr="00F605C3" w:rsidRDefault="00985DA0" w:rsidP="00BF6158">
      <w:pPr>
        <w:pStyle w:val="RFPL3abc"/>
      </w:pPr>
      <w:r w:rsidRPr="00F605C3">
        <w:t xml:space="preserve">The Project Manager will be the principal interface between the </w:t>
      </w:r>
      <w:r w:rsidR="00D25977" w:rsidRPr="00F605C3">
        <w:t>Vendo</w:t>
      </w:r>
      <w:r w:rsidR="004C4509" w:rsidRPr="00F605C3">
        <w:t xml:space="preserve">r and the State for all matters </w:t>
      </w:r>
      <w:r w:rsidR="00D25977" w:rsidRPr="00F605C3">
        <w:t xml:space="preserve">relating to the implementation of the proposed solution and the resulting contract with the State.  </w:t>
      </w:r>
    </w:p>
    <w:p w14:paraId="01FBAA81" w14:textId="77777777" w:rsidR="00D25977" w:rsidRPr="00F605C3" w:rsidRDefault="00D25977" w:rsidP="00BF6158">
      <w:pPr>
        <w:pStyle w:val="RFPL3abc"/>
      </w:pPr>
      <w:r w:rsidRPr="00F605C3">
        <w:t>The Project Manager or his designee will be available to the State on a 24/7/365 basis, as needed.</w:t>
      </w:r>
    </w:p>
    <w:p w14:paraId="2EC8BA3B" w14:textId="77777777" w:rsidR="00B2105A" w:rsidRDefault="00B2105A" w:rsidP="00FB20F6">
      <w:pPr>
        <w:pStyle w:val="RFPL2123"/>
      </w:pPr>
      <w:r>
        <w:t>As a part of program management, Vendor agrees to conduct technical reviews and provide technical reports for ongoing operations for the term of the resulting contract.</w:t>
      </w:r>
    </w:p>
    <w:p w14:paraId="659D3915" w14:textId="77777777" w:rsidR="00B2105A" w:rsidRPr="00F605C3" w:rsidRDefault="00B2105A" w:rsidP="00497E19">
      <w:pPr>
        <w:pStyle w:val="RFPL3abc"/>
        <w:numPr>
          <w:ilvl w:val="0"/>
          <w:numId w:val="25"/>
        </w:numPr>
      </w:pPr>
      <w:r w:rsidRPr="00F605C3">
        <w:t>Vendor agrees to log all transaction and system activity nec</w:t>
      </w:r>
      <w:r w:rsidR="00847007" w:rsidRPr="00F605C3">
        <w:t xml:space="preserve">essary to evaluate performance and </w:t>
      </w:r>
      <w:r w:rsidRPr="00F605C3">
        <w:t xml:space="preserve">facilitate trend </w:t>
      </w:r>
      <w:r w:rsidR="00D1224B">
        <w:t>analysis; and</w:t>
      </w:r>
    </w:p>
    <w:p w14:paraId="5BA3CEB1" w14:textId="77777777" w:rsidR="00847007" w:rsidRPr="00F605C3" w:rsidRDefault="00847007" w:rsidP="00497E19">
      <w:pPr>
        <w:pStyle w:val="RFPL3abc"/>
        <w:numPr>
          <w:ilvl w:val="0"/>
          <w:numId w:val="25"/>
        </w:numPr>
      </w:pPr>
      <w:r w:rsidRPr="00F605C3">
        <w:t xml:space="preserve">Vendor agrees to conduct appropriate quality assurance and audits to </w:t>
      </w:r>
      <w:r w:rsidR="004E091D" w:rsidRPr="00F605C3">
        <w:t>ensure</w:t>
      </w:r>
      <w:r w:rsidRPr="00F605C3">
        <w:t xml:space="preserve"> that logs are complete and accurate.</w:t>
      </w:r>
    </w:p>
    <w:p w14:paraId="363D4401" w14:textId="77777777" w:rsidR="00847007" w:rsidRDefault="00DC2503" w:rsidP="00FB20F6">
      <w:pPr>
        <w:pStyle w:val="RFPL2123"/>
      </w:pPr>
      <w:r>
        <w:t xml:space="preserve">During the implementation phase, </w:t>
      </w:r>
      <w:r w:rsidR="00847007">
        <w:t xml:space="preserve">Vendor agrees to meet with State designees </w:t>
      </w:r>
      <w:r w:rsidR="004B7D75">
        <w:t>to review program objectives</w:t>
      </w:r>
      <w:r w:rsidR="007A1FA3">
        <w:t>,</w:t>
      </w:r>
      <w:r w:rsidR="004B7D75">
        <w:t xml:space="preserve"> at least on a monthly basis or more often as needed,</w:t>
      </w:r>
      <w:r>
        <w:t xml:space="preserve"> </w:t>
      </w:r>
      <w:r w:rsidR="004B7D75">
        <w:t xml:space="preserve">and </w:t>
      </w:r>
      <w:r>
        <w:t>on-site</w:t>
      </w:r>
      <w:r w:rsidR="004B7D75">
        <w:t xml:space="preserve"> as needed</w:t>
      </w:r>
      <w:r w:rsidR="00847007">
        <w:t>:</w:t>
      </w:r>
    </w:p>
    <w:p w14:paraId="67669CD3" w14:textId="77777777" w:rsidR="00847007" w:rsidRPr="00F605C3" w:rsidRDefault="00847007" w:rsidP="00497E19">
      <w:pPr>
        <w:pStyle w:val="RFPL3abc"/>
        <w:numPr>
          <w:ilvl w:val="0"/>
          <w:numId w:val="26"/>
        </w:numPr>
      </w:pPr>
      <w:r w:rsidRPr="00F605C3">
        <w:t>To confirm that technical problems have not caused the program to fail to maintain agreed upon service levels;</w:t>
      </w:r>
    </w:p>
    <w:p w14:paraId="669B28E9" w14:textId="77777777" w:rsidR="00847007" w:rsidRPr="00F605C3" w:rsidRDefault="00847007" w:rsidP="00497E19">
      <w:pPr>
        <w:pStyle w:val="RFPL3abc"/>
        <w:numPr>
          <w:ilvl w:val="0"/>
          <w:numId w:val="26"/>
        </w:numPr>
      </w:pPr>
      <w:r w:rsidRPr="00F605C3">
        <w:t>To provide immediate feedback for the resolution of a</w:t>
      </w:r>
      <w:r w:rsidR="004B7D75" w:rsidRPr="00F605C3">
        <w:t>ny issues on a timely basis;</w:t>
      </w:r>
    </w:p>
    <w:p w14:paraId="697D5FD0" w14:textId="77777777" w:rsidR="00847007" w:rsidRPr="00F605C3" w:rsidRDefault="00847007" w:rsidP="00497E19">
      <w:pPr>
        <w:pStyle w:val="RFPL3abc"/>
        <w:numPr>
          <w:ilvl w:val="0"/>
          <w:numId w:val="26"/>
        </w:numPr>
      </w:pPr>
      <w:r w:rsidRPr="00F605C3">
        <w:t xml:space="preserve">To ensure that the parties are proactively identifying and addressing issues that could </w:t>
      </w:r>
      <w:r w:rsidR="004B7D75" w:rsidRPr="00F605C3">
        <w:t>adversely affect service levels; and</w:t>
      </w:r>
    </w:p>
    <w:p w14:paraId="09D1A15B" w14:textId="77777777" w:rsidR="00DC2503" w:rsidRPr="00F605C3" w:rsidRDefault="004B7D75" w:rsidP="00497E19">
      <w:pPr>
        <w:pStyle w:val="RFPL3abc"/>
        <w:numPr>
          <w:ilvl w:val="0"/>
          <w:numId w:val="26"/>
        </w:numPr>
      </w:pPr>
      <w:r w:rsidRPr="00F605C3">
        <w:t>To p</w:t>
      </w:r>
      <w:r w:rsidR="00DC2503" w:rsidRPr="00F605C3">
        <w:t xml:space="preserve">rovide a written review of the status of all plans and documents described in RFP No. </w:t>
      </w:r>
      <w:r w:rsidR="00E0286C" w:rsidRPr="00F605C3">
        <w:t>4236</w:t>
      </w:r>
      <w:r w:rsidRPr="00F605C3">
        <w:t>.</w:t>
      </w:r>
    </w:p>
    <w:p w14:paraId="4A27DE06" w14:textId="77777777" w:rsidR="00847007" w:rsidRDefault="00847007" w:rsidP="00FB20F6">
      <w:pPr>
        <w:pStyle w:val="RFPL2123"/>
      </w:pPr>
      <w:r>
        <w:t>Vendor agrees to participate in a program kickoff meeting at a State facility</w:t>
      </w:r>
      <w:r w:rsidR="00C627C6">
        <w:t xml:space="preserve"> 30 days prior to the date </w:t>
      </w:r>
      <w:r w:rsidR="007A1FA3">
        <w:t xml:space="preserve">scheduled </w:t>
      </w:r>
      <w:r w:rsidR="00C627C6">
        <w:t xml:space="preserve">for declaring the State’s </w:t>
      </w:r>
      <w:r w:rsidR="00C627C6" w:rsidRPr="00CB6199">
        <w:rPr>
          <w:i/>
        </w:rPr>
        <w:t>Initial Operating Capability</w:t>
      </w:r>
      <w:r w:rsidR="00C627C6">
        <w:t xml:space="preserve"> (IOC).  The purpose of the meeting is to introduce key State and Vendor operations support personnel, discuss plans, examine risks, and address any other issues important to successful operations. </w:t>
      </w:r>
    </w:p>
    <w:p w14:paraId="767D6E55" w14:textId="77777777" w:rsidR="00C627C6" w:rsidRDefault="00C627C6" w:rsidP="00FB20F6">
      <w:pPr>
        <w:pStyle w:val="RFPL2123"/>
      </w:pPr>
      <w:r>
        <w:t xml:space="preserve">Vendor agrees to conduct </w:t>
      </w:r>
      <w:r w:rsidR="00BD45F5">
        <w:t xml:space="preserve">periodic quarterly or </w:t>
      </w:r>
      <w:r>
        <w:t xml:space="preserve">semi-annual </w:t>
      </w:r>
      <w:r w:rsidRPr="00CB6199">
        <w:rPr>
          <w:i/>
        </w:rPr>
        <w:t>Operational Management Reviews</w:t>
      </w:r>
      <w:r>
        <w:t xml:space="preserve"> for the purpose of addressing concerns such as:</w:t>
      </w:r>
    </w:p>
    <w:p w14:paraId="44FEB122" w14:textId="77777777" w:rsidR="00C627C6" w:rsidRPr="00F605C3" w:rsidRDefault="00C627C6" w:rsidP="00497E19">
      <w:pPr>
        <w:pStyle w:val="RFPL3abc"/>
        <w:numPr>
          <w:ilvl w:val="0"/>
          <w:numId w:val="27"/>
        </w:numPr>
      </w:pPr>
      <w:r w:rsidRPr="00F605C3">
        <w:t>Performance against SLAs;</w:t>
      </w:r>
    </w:p>
    <w:p w14:paraId="79DE41BC" w14:textId="77777777" w:rsidR="00C627C6" w:rsidRPr="00F605C3" w:rsidRDefault="00C627C6" w:rsidP="00497E19">
      <w:pPr>
        <w:pStyle w:val="RFPL3abc"/>
        <w:numPr>
          <w:ilvl w:val="0"/>
          <w:numId w:val="27"/>
        </w:numPr>
      </w:pPr>
      <w:r w:rsidRPr="00F605C3">
        <w:t>Financial and schedule status;</w:t>
      </w:r>
    </w:p>
    <w:p w14:paraId="5E8CC813" w14:textId="77777777" w:rsidR="00C627C6" w:rsidRPr="00F605C3" w:rsidRDefault="00C627C6" w:rsidP="00497E19">
      <w:pPr>
        <w:pStyle w:val="RFPL3abc"/>
        <w:numPr>
          <w:ilvl w:val="0"/>
          <w:numId w:val="27"/>
        </w:numPr>
      </w:pPr>
      <w:r w:rsidRPr="00F605C3">
        <w:t>Planned activities;</w:t>
      </w:r>
    </w:p>
    <w:p w14:paraId="59E467A1" w14:textId="77777777" w:rsidR="00C627C6" w:rsidRPr="00F605C3" w:rsidRDefault="00C627C6" w:rsidP="00497E19">
      <w:pPr>
        <w:pStyle w:val="RFPL3abc"/>
        <w:numPr>
          <w:ilvl w:val="0"/>
          <w:numId w:val="27"/>
        </w:numPr>
      </w:pPr>
      <w:r w:rsidRPr="00F605C3">
        <w:t>Action items/status;</w:t>
      </w:r>
    </w:p>
    <w:p w14:paraId="2A686674" w14:textId="77777777" w:rsidR="00C627C6" w:rsidRPr="00F605C3" w:rsidRDefault="00C627C6" w:rsidP="00497E19">
      <w:pPr>
        <w:pStyle w:val="RFPL3abc"/>
        <w:numPr>
          <w:ilvl w:val="0"/>
          <w:numId w:val="27"/>
        </w:numPr>
      </w:pPr>
      <w:r w:rsidRPr="00F605C3">
        <w:t>Problem report status;</w:t>
      </w:r>
    </w:p>
    <w:p w14:paraId="022F3740" w14:textId="77777777" w:rsidR="00C627C6" w:rsidRPr="00F605C3" w:rsidRDefault="00C627C6" w:rsidP="00497E19">
      <w:pPr>
        <w:pStyle w:val="RFPL3abc"/>
        <w:numPr>
          <w:ilvl w:val="0"/>
          <w:numId w:val="27"/>
        </w:numPr>
      </w:pPr>
      <w:r w:rsidRPr="00F605C3">
        <w:t>Configuration management and quality assurance reporting;</w:t>
      </w:r>
    </w:p>
    <w:p w14:paraId="6867542F" w14:textId="77777777" w:rsidR="00C627C6" w:rsidRPr="00F605C3" w:rsidRDefault="00C627C6" w:rsidP="00497E19">
      <w:pPr>
        <w:pStyle w:val="RFPL3abc"/>
        <w:numPr>
          <w:ilvl w:val="0"/>
          <w:numId w:val="27"/>
        </w:numPr>
      </w:pPr>
      <w:r w:rsidRPr="00F605C3">
        <w:t>Issues and risks; and</w:t>
      </w:r>
    </w:p>
    <w:p w14:paraId="5F158948" w14:textId="77777777" w:rsidR="00C627C6" w:rsidRPr="00F605C3" w:rsidRDefault="00C627C6" w:rsidP="00497E19">
      <w:pPr>
        <w:pStyle w:val="RFPL3abc"/>
        <w:numPr>
          <w:ilvl w:val="0"/>
          <w:numId w:val="27"/>
        </w:numPr>
      </w:pPr>
      <w:r w:rsidRPr="00F605C3">
        <w:t>Other service level shortfalls and plans for corrective action.</w:t>
      </w:r>
    </w:p>
    <w:p w14:paraId="584089D0" w14:textId="77777777" w:rsidR="00AE4750" w:rsidRDefault="00AE4750" w:rsidP="00FB20F6">
      <w:pPr>
        <w:pStyle w:val="RFPL2123"/>
      </w:pPr>
      <w:r>
        <w:lastRenderedPageBreak/>
        <w:t xml:space="preserve">Vender understands that the State expects operational management review meetings to be held at </w:t>
      </w:r>
      <w:r w:rsidR="00107AED">
        <w:t>MDCPS</w:t>
      </w:r>
      <w:r w:rsidR="00087471" w:rsidRPr="00DD361F">
        <w:t xml:space="preserve"> </w:t>
      </w:r>
      <w:r>
        <w:t xml:space="preserve">or State sites.  For meetings not held at State sites, Vendor agrees to assume </w:t>
      </w:r>
      <w:r w:rsidR="007A1FA3">
        <w:t xml:space="preserve">vendor </w:t>
      </w:r>
      <w:r>
        <w:t>related travel expenses.</w:t>
      </w:r>
    </w:p>
    <w:p w14:paraId="3EF3D7AA" w14:textId="77777777" w:rsidR="00C552DE" w:rsidRPr="00C552DE" w:rsidRDefault="00C552DE" w:rsidP="00FB20F6">
      <w:pPr>
        <w:pStyle w:val="RFPL2123"/>
      </w:pPr>
      <w:r w:rsidRPr="00C552DE">
        <w:t>Vendor agrees to participate in required operational management review meetings as requested by the State, or as required by operational conditions.</w:t>
      </w:r>
    </w:p>
    <w:p w14:paraId="2BA56C33" w14:textId="77777777" w:rsidR="00AE4750" w:rsidRPr="00707810" w:rsidRDefault="00AE4750" w:rsidP="00FB20F6">
      <w:pPr>
        <w:pStyle w:val="RFPL2123"/>
      </w:pPr>
      <w:r>
        <w:t xml:space="preserve">For operational management review meetings, Vendor agrees to provide </w:t>
      </w:r>
      <w:r w:rsidR="000315EE" w:rsidRPr="000315EE">
        <w:t>a</w:t>
      </w:r>
      <w:r w:rsidR="009D120A" w:rsidRPr="000315EE">
        <w:t xml:space="preserve">gendas, </w:t>
      </w:r>
      <w:r w:rsidR="000315EE" w:rsidRPr="000315EE">
        <w:t>p</w:t>
      </w:r>
      <w:r w:rsidR="009D120A" w:rsidRPr="000315EE">
        <w:t xml:space="preserve">resentation </w:t>
      </w:r>
      <w:r w:rsidR="000315EE" w:rsidRPr="00707810">
        <w:t>m</w:t>
      </w:r>
      <w:r w:rsidR="009D120A" w:rsidRPr="00707810">
        <w:t xml:space="preserve">aterials, </w:t>
      </w:r>
      <w:r w:rsidR="000315EE" w:rsidRPr="00707810">
        <w:t>m</w:t>
      </w:r>
      <w:r w:rsidR="009D120A" w:rsidRPr="00707810">
        <w:t xml:space="preserve">inutes, </w:t>
      </w:r>
      <w:r w:rsidR="000315EE" w:rsidRPr="00707810">
        <w:t>t</w:t>
      </w:r>
      <w:r w:rsidR="009D120A" w:rsidRPr="00707810">
        <w:t xml:space="preserve">echnical </w:t>
      </w:r>
      <w:r w:rsidR="000315EE" w:rsidRPr="00707810">
        <w:t>r</w:t>
      </w:r>
      <w:r w:rsidRPr="00707810">
        <w:t>eports</w:t>
      </w:r>
      <w:r w:rsidR="007A1FA3">
        <w:t>,</w:t>
      </w:r>
      <w:r w:rsidRPr="00707810">
        <w:t xml:space="preserve"> and system performance reports.</w:t>
      </w:r>
    </w:p>
    <w:p w14:paraId="0434B965" w14:textId="77777777" w:rsidR="00DC2503" w:rsidRPr="00707810" w:rsidRDefault="00DC2503" w:rsidP="00DC2503">
      <w:pPr>
        <w:pStyle w:val="RFPHeading2"/>
        <w:jc w:val="both"/>
      </w:pPr>
      <w:bookmarkStart w:id="55" w:name="_Toc33088895"/>
      <w:r w:rsidRPr="00707810">
        <w:t>Project Management Plan</w:t>
      </w:r>
      <w:bookmarkEnd w:id="55"/>
    </w:p>
    <w:p w14:paraId="75B91B80" w14:textId="13339392" w:rsidR="00DC2503" w:rsidRPr="00AB78CA" w:rsidRDefault="00DC2503" w:rsidP="00FB20F6">
      <w:pPr>
        <w:pStyle w:val="RFPL2123"/>
      </w:pPr>
      <w:r w:rsidRPr="00AB78CA">
        <w:rPr>
          <w:i/>
        </w:rPr>
        <w:t>Project Management Plan</w:t>
      </w:r>
      <w:r w:rsidRPr="00AB78CA">
        <w:t xml:space="preserve"> (PMP):  The </w:t>
      </w:r>
      <w:r w:rsidR="00107AED" w:rsidRPr="00AB78CA">
        <w:t>MDCPS</w:t>
      </w:r>
      <w:r w:rsidRPr="00AB78CA">
        <w:t xml:space="preserve"> desires to implement the proposed solution </w:t>
      </w:r>
      <w:r w:rsidR="008122EC">
        <w:t xml:space="preserve">as </w:t>
      </w:r>
      <w:r w:rsidR="00BF4E2F">
        <w:t xml:space="preserve">rapidly as possible after </w:t>
      </w:r>
      <w:r w:rsidRPr="00AB78CA">
        <w:t xml:space="preserve">contract </w:t>
      </w:r>
      <w:r w:rsidR="00BF4E2F">
        <w:t>execution</w:t>
      </w:r>
      <w:r w:rsidRPr="00AB78CA">
        <w:t xml:space="preserve">. </w:t>
      </w:r>
      <w:r w:rsidRPr="00AB78CA">
        <w:rPr>
          <w:color w:val="00B050"/>
        </w:rPr>
        <w:t xml:space="preserve"> </w:t>
      </w:r>
      <w:r w:rsidRPr="00AB78CA">
        <w:t xml:space="preserve">So that </w:t>
      </w:r>
      <w:r w:rsidR="00107AED" w:rsidRPr="00AB78CA">
        <w:t>MDCPS</w:t>
      </w:r>
      <w:r w:rsidRPr="00AB78CA">
        <w:t xml:space="preserve"> can assess </w:t>
      </w:r>
      <w:r w:rsidR="00922B7B" w:rsidRPr="00AB78CA">
        <w:t>Vendor’s</w:t>
      </w:r>
      <w:r w:rsidRPr="00AB78CA">
        <w:t xml:space="preserve"> ability to implement </w:t>
      </w:r>
      <w:r w:rsidR="00E30FB1">
        <w:t xml:space="preserve">an </w:t>
      </w:r>
      <w:r w:rsidR="00BF4E2F">
        <w:t>accelerated schedule</w:t>
      </w:r>
      <w:r w:rsidRPr="00AB78CA">
        <w:t xml:space="preserve">, Vendor must </w:t>
      </w:r>
      <w:r w:rsidR="008122EC">
        <w:t>submit with his response,</w:t>
      </w:r>
      <w:r w:rsidR="008122EC" w:rsidRPr="00AB78CA">
        <w:t xml:space="preserve"> </w:t>
      </w:r>
      <w:r w:rsidRPr="00AB78CA">
        <w:t xml:space="preserve">a PMP </w:t>
      </w:r>
      <w:r w:rsidR="007A1FA3" w:rsidRPr="00AB78CA">
        <w:t>that</w:t>
      </w:r>
      <w:r w:rsidRPr="00AB78CA">
        <w:t xml:space="preserve"> includes, but is not limited to all tasks (all phases), estimated hours per task, major project milestones, quality assurance checkpoints</w:t>
      </w:r>
      <w:r w:rsidR="009B2229" w:rsidRPr="00AB78CA">
        <w:t>, testing, etc.</w:t>
      </w:r>
      <w:r w:rsidR="00BF4E2F" w:rsidRPr="00BF4E2F">
        <w:t xml:space="preserve"> The Vendor should detail any components of the implementation that would exceed the June 30, 2021 deadline</w:t>
      </w:r>
      <w:r w:rsidR="00E30FB1">
        <w:t xml:space="preserve"> referenced in RFP </w:t>
      </w:r>
      <w:r w:rsidR="00B02D36">
        <w:t xml:space="preserve">No. </w:t>
      </w:r>
      <w:r w:rsidR="00E30FB1">
        <w:t>4236, Section VII, Item 4.6</w:t>
      </w:r>
      <w:r w:rsidR="00BF4E2F" w:rsidRPr="00BF4E2F">
        <w:t>.</w:t>
      </w:r>
    </w:p>
    <w:p w14:paraId="5960E619" w14:textId="77777777" w:rsidR="00DC2503" w:rsidRPr="00870CB7" w:rsidRDefault="00107AED" w:rsidP="00FB20F6">
      <w:pPr>
        <w:pStyle w:val="RFPL2123"/>
      </w:pPr>
      <w:r>
        <w:t>MDCPS</w:t>
      </w:r>
      <w:r w:rsidR="00DC2503">
        <w:t xml:space="preserve"> prefers the </w:t>
      </w:r>
      <w:r w:rsidR="0022523F">
        <w:t>Vendor</w:t>
      </w:r>
      <w:r w:rsidR="00DC2503">
        <w:t xml:space="preserve"> to use Microsoft Project as the tool for prep</w:t>
      </w:r>
      <w:r w:rsidR="009B2229">
        <w:t>aring and maintaining the PMP.</w:t>
      </w:r>
    </w:p>
    <w:p w14:paraId="75683CCC" w14:textId="77777777" w:rsidR="00DC2503" w:rsidRDefault="00DC2503" w:rsidP="00FB20F6">
      <w:pPr>
        <w:pStyle w:val="RFPL2123"/>
      </w:pPr>
      <w:r w:rsidRPr="00A85EAE">
        <w:t xml:space="preserve">Vendor’s </w:t>
      </w:r>
      <w:r>
        <w:t>PMP</w:t>
      </w:r>
      <w:r w:rsidRPr="00A85EAE">
        <w:t xml:space="preserve"> must reflect industry best practice standards and must detail </w:t>
      </w:r>
      <w:r w:rsidR="0022523F">
        <w:t>Vendor</w:t>
      </w:r>
      <w:r w:rsidRPr="00A85EAE">
        <w:t>’s plans for planning, monitoring, supervising, tracking</w:t>
      </w:r>
      <w:r w:rsidR="00910E0C">
        <w:t>,</w:t>
      </w:r>
      <w:r w:rsidRPr="00A85EAE">
        <w:t xml:space="preserve"> and controlling all project activities.</w:t>
      </w:r>
    </w:p>
    <w:p w14:paraId="3AF157A5" w14:textId="6E022286" w:rsidR="00DC2503" w:rsidRDefault="00DC2503" w:rsidP="00FB20F6">
      <w:pPr>
        <w:pStyle w:val="RFPL2123"/>
      </w:pPr>
      <w:r w:rsidRPr="00A85EAE">
        <w:t xml:space="preserve">Vendor’s </w:t>
      </w:r>
      <w:r>
        <w:t>PMP</w:t>
      </w:r>
      <w:r w:rsidRPr="00A85EAE">
        <w:t xml:space="preserve"> must describe the </w:t>
      </w:r>
      <w:r w:rsidR="00257B6D" w:rsidRPr="00A85EAE">
        <w:t xml:space="preserve">organizational structure </w:t>
      </w:r>
      <w:r w:rsidR="00257B6D">
        <w:t xml:space="preserve">the </w:t>
      </w:r>
      <w:r w:rsidRPr="00A85EAE">
        <w:t xml:space="preserve">implementation team, </w:t>
      </w:r>
      <w:r w:rsidR="00257B6D">
        <w:t xml:space="preserve">team member </w:t>
      </w:r>
      <w:r w:rsidRPr="00A85EAE">
        <w:t xml:space="preserve">roles and responsibilities, resources, processes, and all other information necessary for </w:t>
      </w:r>
      <w:r w:rsidR="00107AED">
        <w:t>MDCPS</w:t>
      </w:r>
      <w:r w:rsidRPr="00A85EAE">
        <w:t xml:space="preserve"> to assess your ability to manage the</w:t>
      </w:r>
      <w:r w:rsidR="002B4495">
        <w:t xml:space="preserve"> CCWIS</w:t>
      </w:r>
      <w:r w:rsidRPr="00A85EAE">
        <w:t xml:space="preserve"> implementation.</w:t>
      </w:r>
    </w:p>
    <w:p w14:paraId="7136DC80" w14:textId="379D801C" w:rsidR="00257B6D" w:rsidRDefault="00257B6D" w:rsidP="00257B6D">
      <w:pPr>
        <w:pStyle w:val="RFPL2123"/>
      </w:pPr>
      <w:r>
        <w:t xml:space="preserve">MDCPS will provide resources to work with the awarded vendor in the various stages of project </w:t>
      </w:r>
      <w:r w:rsidR="00976173">
        <w:t xml:space="preserve">development, </w:t>
      </w:r>
      <w:r>
        <w:t>design, implementation, testing, and maintenance of the proposed solution.  Below is an overview of the available MDCPS staff.  Based on prior experience, proposing Vendor should provide a</w:t>
      </w:r>
      <w:r w:rsidR="00976173">
        <w:t xml:space="preserve"> high-level</w:t>
      </w:r>
      <w:r>
        <w:t xml:space="preserve"> estimate of the amount of time state resources might be </w:t>
      </w:r>
      <w:r w:rsidR="00976173">
        <w:t>necessary</w:t>
      </w:r>
      <w:r>
        <w:t xml:space="preserve"> for the primary stages outlined the preliminary project management plan.  </w:t>
      </w:r>
    </w:p>
    <w:tbl>
      <w:tblPr>
        <w:tblStyle w:val="TableGrid"/>
        <w:tblW w:w="0" w:type="auto"/>
        <w:tblInd w:w="2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1800"/>
      </w:tblGrid>
      <w:tr w:rsidR="00257B6D" w:rsidRPr="008D4F66" w14:paraId="22F79397" w14:textId="77777777" w:rsidTr="00DA0209">
        <w:trPr>
          <w:trHeight w:val="405"/>
        </w:trPr>
        <w:tc>
          <w:tcPr>
            <w:tcW w:w="4698" w:type="dxa"/>
            <w:vAlign w:val="center"/>
          </w:tcPr>
          <w:p w14:paraId="60B5FCA8" w14:textId="77777777" w:rsidR="00257B6D" w:rsidRPr="00040BFF" w:rsidRDefault="00257B6D" w:rsidP="006245D0">
            <w:pPr>
              <w:rPr>
                <w:b/>
                <w:bCs/>
                <w:color w:val="000000"/>
              </w:rPr>
            </w:pPr>
            <w:r w:rsidRPr="00040BFF">
              <w:rPr>
                <w:b/>
                <w:bCs/>
                <w:color w:val="000000"/>
              </w:rPr>
              <w:t>Job Function</w:t>
            </w:r>
          </w:p>
        </w:tc>
        <w:tc>
          <w:tcPr>
            <w:tcW w:w="1800" w:type="dxa"/>
          </w:tcPr>
          <w:p w14:paraId="6A8C49C9" w14:textId="2DA78763" w:rsidR="00257B6D" w:rsidRPr="00040BFF" w:rsidRDefault="00257B6D" w:rsidP="00DA0209">
            <w:pPr>
              <w:jc w:val="center"/>
              <w:rPr>
                <w:b/>
                <w:bCs/>
                <w:color w:val="000000"/>
              </w:rPr>
            </w:pPr>
            <w:r w:rsidRPr="00040BFF">
              <w:rPr>
                <w:b/>
                <w:bCs/>
                <w:color w:val="000000"/>
              </w:rPr>
              <w:t>Available</w:t>
            </w:r>
            <w:r w:rsidR="00DA0209">
              <w:rPr>
                <w:b/>
                <w:bCs/>
                <w:color w:val="000000"/>
              </w:rPr>
              <w:t xml:space="preserve"> </w:t>
            </w:r>
            <w:r w:rsidRPr="00040BFF">
              <w:rPr>
                <w:b/>
                <w:bCs/>
                <w:color w:val="000000"/>
              </w:rPr>
              <w:t>Staff</w:t>
            </w:r>
          </w:p>
        </w:tc>
      </w:tr>
      <w:tr w:rsidR="00257B6D" w:rsidRPr="008D4F66" w14:paraId="4D0EBF86" w14:textId="77777777" w:rsidTr="00DA0209">
        <w:tc>
          <w:tcPr>
            <w:tcW w:w="4698" w:type="dxa"/>
          </w:tcPr>
          <w:p w14:paraId="0BB98C52" w14:textId="566789B7" w:rsidR="00257B6D" w:rsidRPr="0022299C" w:rsidRDefault="0022299C" w:rsidP="002146FF">
            <w:pPr>
              <w:spacing w:after="40"/>
              <w:rPr>
                <w:color w:val="000000"/>
              </w:rPr>
            </w:pPr>
            <w:r w:rsidRPr="0022299C">
              <w:rPr>
                <w:color w:val="000000"/>
              </w:rPr>
              <w:t>Chief Information Officer</w:t>
            </w:r>
          </w:p>
        </w:tc>
        <w:tc>
          <w:tcPr>
            <w:tcW w:w="1800" w:type="dxa"/>
          </w:tcPr>
          <w:p w14:paraId="6848D48B" w14:textId="106782CA" w:rsidR="00257B6D" w:rsidRPr="0022299C" w:rsidRDefault="0022299C" w:rsidP="002146FF">
            <w:pPr>
              <w:spacing w:after="40"/>
              <w:jc w:val="center"/>
              <w:rPr>
                <w:color w:val="000000"/>
              </w:rPr>
            </w:pPr>
            <w:r w:rsidRPr="0022299C">
              <w:rPr>
                <w:color w:val="000000"/>
              </w:rPr>
              <w:t>1</w:t>
            </w:r>
          </w:p>
        </w:tc>
      </w:tr>
      <w:tr w:rsidR="00257B6D" w:rsidRPr="008D4F66" w14:paraId="1C230AF8" w14:textId="77777777" w:rsidTr="00DA0209">
        <w:tc>
          <w:tcPr>
            <w:tcW w:w="4698" w:type="dxa"/>
          </w:tcPr>
          <w:p w14:paraId="49D64827" w14:textId="6C24B606" w:rsidR="00257B6D" w:rsidRPr="0022299C" w:rsidRDefault="0022299C" w:rsidP="002146FF">
            <w:pPr>
              <w:spacing w:after="40"/>
              <w:rPr>
                <w:color w:val="000000"/>
              </w:rPr>
            </w:pPr>
            <w:r w:rsidRPr="0022299C">
              <w:rPr>
                <w:color w:val="000000"/>
              </w:rPr>
              <w:t>Project Manager</w:t>
            </w:r>
          </w:p>
        </w:tc>
        <w:tc>
          <w:tcPr>
            <w:tcW w:w="1800" w:type="dxa"/>
          </w:tcPr>
          <w:p w14:paraId="3C9ADD28" w14:textId="4CE7C0CC" w:rsidR="00257B6D" w:rsidRPr="0022299C" w:rsidRDefault="0022299C" w:rsidP="002146FF">
            <w:pPr>
              <w:spacing w:after="40"/>
              <w:jc w:val="center"/>
              <w:rPr>
                <w:color w:val="000000"/>
              </w:rPr>
            </w:pPr>
            <w:r w:rsidRPr="0022299C">
              <w:rPr>
                <w:color w:val="000000"/>
              </w:rPr>
              <w:t>1</w:t>
            </w:r>
          </w:p>
        </w:tc>
      </w:tr>
      <w:tr w:rsidR="00257B6D" w:rsidRPr="008D4F66" w14:paraId="701A6DD3" w14:textId="77777777" w:rsidTr="00DA0209">
        <w:tc>
          <w:tcPr>
            <w:tcW w:w="4698" w:type="dxa"/>
          </w:tcPr>
          <w:p w14:paraId="076891DB" w14:textId="4F0D3E9A" w:rsidR="00257B6D" w:rsidRPr="0022299C" w:rsidRDefault="0022299C" w:rsidP="002146FF">
            <w:pPr>
              <w:spacing w:after="40"/>
              <w:rPr>
                <w:color w:val="000000"/>
              </w:rPr>
            </w:pPr>
            <w:r w:rsidRPr="0022299C">
              <w:rPr>
                <w:color w:val="000000"/>
              </w:rPr>
              <w:t>Business Analyst – Knowledge Expert</w:t>
            </w:r>
          </w:p>
        </w:tc>
        <w:tc>
          <w:tcPr>
            <w:tcW w:w="1800" w:type="dxa"/>
          </w:tcPr>
          <w:p w14:paraId="51B03628" w14:textId="2A642B9B" w:rsidR="00257B6D" w:rsidRPr="0022299C" w:rsidRDefault="0022299C" w:rsidP="002146FF">
            <w:pPr>
              <w:spacing w:after="40"/>
              <w:jc w:val="center"/>
              <w:rPr>
                <w:color w:val="000000"/>
              </w:rPr>
            </w:pPr>
            <w:r w:rsidRPr="0022299C">
              <w:rPr>
                <w:color w:val="000000"/>
              </w:rPr>
              <w:t>10</w:t>
            </w:r>
          </w:p>
        </w:tc>
      </w:tr>
      <w:tr w:rsidR="00257B6D" w:rsidRPr="008D4F66" w14:paraId="3F7D0C57" w14:textId="77777777" w:rsidTr="00DA0209">
        <w:tc>
          <w:tcPr>
            <w:tcW w:w="4698" w:type="dxa"/>
          </w:tcPr>
          <w:p w14:paraId="40F43AED" w14:textId="3EA266F0" w:rsidR="00257B6D" w:rsidRPr="0022299C" w:rsidRDefault="0022299C" w:rsidP="002146FF">
            <w:pPr>
              <w:spacing w:after="40"/>
              <w:rPr>
                <w:color w:val="000000"/>
              </w:rPr>
            </w:pPr>
            <w:r w:rsidRPr="0022299C">
              <w:rPr>
                <w:color w:val="000000"/>
              </w:rPr>
              <w:t>Senior Programmer Analyst – Technical</w:t>
            </w:r>
          </w:p>
        </w:tc>
        <w:tc>
          <w:tcPr>
            <w:tcW w:w="1800" w:type="dxa"/>
          </w:tcPr>
          <w:p w14:paraId="748578ED" w14:textId="202B8ACF" w:rsidR="00257B6D" w:rsidRPr="0022299C" w:rsidRDefault="0022299C" w:rsidP="002146FF">
            <w:pPr>
              <w:spacing w:after="40"/>
              <w:jc w:val="center"/>
              <w:rPr>
                <w:color w:val="000000"/>
              </w:rPr>
            </w:pPr>
            <w:r w:rsidRPr="0022299C">
              <w:rPr>
                <w:color w:val="000000"/>
              </w:rPr>
              <w:t>5</w:t>
            </w:r>
          </w:p>
        </w:tc>
      </w:tr>
      <w:tr w:rsidR="00257B6D" w:rsidRPr="008D4F66" w14:paraId="5F4009B2" w14:textId="77777777" w:rsidTr="00DA0209">
        <w:tc>
          <w:tcPr>
            <w:tcW w:w="4698" w:type="dxa"/>
          </w:tcPr>
          <w:p w14:paraId="3B4F4357" w14:textId="14BE5FFB" w:rsidR="00257B6D" w:rsidRPr="0022299C" w:rsidRDefault="0022299C" w:rsidP="002146FF">
            <w:pPr>
              <w:spacing w:after="40"/>
              <w:rPr>
                <w:color w:val="000000"/>
              </w:rPr>
            </w:pPr>
            <w:r w:rsidRPr="0022299C">
              <w:rPr>
                <w:color w:val="000000"/>
              </w:rPr>
              <w:t>Senior Business System Analyst – Technical</w:t>
            </w:r>
          </w:p>
        </w:tc>
        <w:tc>
          <w:tcPr>
            <w:tcW w:w="1800" w:type="dxa"/>
          </w:tcPr>
          <w:p w14:paraId="6AD7435C" w14:textId="5AF7A950" w:rsidR="00257B6D" w:rsidRPr="0022299C" w:rsidRDefault="0022299C" w:rsidP="002146FF">
            <w:pPr>
              <w:spacing w:after="40"/>
              <w:jc w:val="center"/>
              <w:rPr>
                <w:color w:val="000000"/>
              </w:rPr>
            </w:pPr>
            <w:r w:rsidRPr="0022299C">
              <w:rPr>
                <w:color w:val="000000"/>
              </w:rPr>
              <w:t>3</w:t>
            </w:r>
          </w:p>
        </w:tc>
      </w:tr>
      <w:tr w:rsidR="00257B6D" w:rsidRPr="008D4F66" w14:paraId="2CD96A92" w14:textId="77777777" w:rsidTr="00DA0209">
        <w:tc>
          <w:tcPr>
            <w:tcW w:w="4698" w:type="dxa"/>
          </w:tcPr>
          <w:p w14:paraId="36C0D372" w14:textId="5676D939" w:rsidR="00257B6D" w:rsidRPr="0022299C" w:rsidRDefault="0022299C" w:rsidP="002146FF">
            <w:pPr>
              <w:spacing w:after="40"/>
              <w:rPr>
                <w:color w:val="000000"/>
              </w:rPr>
            </w:pPr>
            <w:r w:rsidRPr="0022299C">
              <w:rPr>
                <w:color w:val="000000"/>
              </w:rPr>
              <w:t>DBA/Programmer Analyst - Technical</w:t>
            </w:r>
          </w:p>
        </w:tc>
        <w:tc>
          <w:tcPr>
            <w:tcW w:w="1800" w:type="dxa"/>
          </w:tcPr>
          <w:p w14:paraId="1E7C97D4" w14:textId="4965108A" w:rsidR="00257B6D" w:rsidRPr="0022299C" w:rsidRDefault="0022299C" w:rsidP="002146FF">
            <w:pPr>
              <w:spacing w:after="40"/>
              <w:jc w:val="center"/>
              <w:rPr>
                <w:color w:val="000000"/>
              </w:rPr>
            </w:pPr>
            <w:r w:rsidRPr="0022299C">
              <w:rPr>
                <w:color w:val="000000"/>
              </w:rPr>
              <w:t>1</w:t>
            </w:r>
          </w:p>
        </w:tc>
      </w:tr>
      <w:tr w:rsidR="00257B6D" w:rsidRPr="008D4F66" w14:paraId="3050CB84" w14:textId="77777777" w:rsidTr="00DA0209">
        <w:tc>
          <w:tcPr>
            <w:tcW w:w="4698" w:type="dxa"/>
          </w:tcPr>
          <w:p w14:paraId="2BDA329D" w14:textId="2833D20B" w:rsidR="00257B6D" w:rsidRPr="0022299C" w:rsidRDefault="0022299C" w:rsidP="0022299C">
            <w:pPr>
              <w:spacing w:before="60"/>
              <w:rPr>
                <w:b/>
                <w:bCs/>
                <w:color w:val="000000"/>
              </w:rPr>
            </w:pPr>
            <w:r w:rsidRPr="0022299C">
              <w:rPr>
                <w:b/>
                <w:bCs/>
                <w:color w:val="000000"/>
              </w:rPr>
              <w:t>Total Available</w:t>
            </w:r>
          </w:p>
        </w:tc>
        <w:tc>
          <w:tcPr>
            <w:tcW w:w="1800" w:type="dxa"/>
          </w:tcPr>
          <w:p w14:paraId="6CD48720" w14:textId="57C06D29" w:rsidR="00257B6D" w:rsidRPr="002146FF" w:rsidRDefault="0022299C" w:rsidP="0022299C">
            <w:pPr>
              <w:spacing w:before="60"/>
              <w:jc w:val="center"/>
              <w:rPr>
                <w:b/>
                <w:bCs/>
                <w:color w:val="000000"/>
              </w:rPr>
            </w:pPr>
            <w:r w:rsidRPr="002146FF">
              <w:rPr>
                <w:b/>
                <w:bCs/>
                <w:color w:val="000000"/>
              </w:rPr>
              <w:fldChar w:fldCharType="begin"/>
            </w:r>
            <w:r w:rsidRPr="002146FF">
              <w:rPr>
                <w:b/>
                <w:bCs/>
                <w:color w:val="000000"/>
              </w:rPr>
              <w:instrText xml:space="preserve"> =SUM(ABOVE) </w:instrText>
            </w:r>
            <w:r w:rsidRPr="002146FF">
              <w:rPr>
                <w:b/>
                <w:bCs/>
                <w:color w:val="000000"/>
              </w:rPr>
              <w:fldChar w:fldCharType="separate"/>
            </w:r>
            <w:r w:rsidRPr="002146FF">
              <w:rPr>
                <w:b/>
                <w:bCs/>
                <w:noProof/>
                <w:color w:val="000000"/>
              </w:rPr>
              <w:t>21</w:t>
            </w:r>
            <w:r w:rsidRPr="002146FF">
              <w:rPr>
                <w:b/>
                <w:bCs/>
                <w:color w:val="000000"/>
              </w:rPr>
              <w:fldChar w:fldCharType="end"/>
            </w:r>
          </w:p>
        </w:tc>
      </w:tr>
    </w:tbl>
    <w:p w14:paraId="67339928" w14:textId="13837D37" w:rsidR="00DC2503" w:rsidRDefault="00DC2503" w:rsidP="00FB20F6">
      <w:pPr>
        <w:pStyle w:val="RFPL2123"/>
      </w:pPr>
      <w:r w:rsidRPr="00305731">
        <w:t>Vendor’s PMP must include an Integrated Master Schedule (IMS)</w:t>
      </w:r>
      <w:r w:rsidR="00922B7B" w:rsidRPr="00305731">
        <w:t xml:space="preserve">, </w:t>
      </w:r>
      <w:r w:rsidR="00910E0C" w:rsidRPr="00305731">
        <w:t>that the</w:t>
      </w:r>
      <w:r w:rsidRPr="00305731">
        <w:t xml:space="preserve"> Vendor</w:t>
      </w:r>
      <w:r w:rsidR="006923B9" w:rsidRPr="00305731">
        <w:t xml:space="preserve"> agrees to maintain and update as necessary in response to implementation requirements. The project timetable must estimate the time necessary for all phases of implementation from the point of contract execution through completion of go-live, final system acceptance, and user training.</w:t>
      </w:r>
    </w:p>
    <w:p w14:paraId="418784E6" w14:textId="77777777" w:rsidR="00C02FEF" w:rsidRPr="00DD361F" w:rsidRDefault="000C1989" w:rsidP="00DD361F">
      <w:pPr>
        <w:pStyle w:val="RFPHeading2"/>
      </w:pPr>
      <w:bookmarkStart w:id="56" w:name="_Toc33088896"/>
      <w:r>
        <w:lastRenderedPageBreak/>
        <w:t xml:space="preserve">RFP No. </w:t>
      </w:r>
      <w:r w:rsidR="00E0286C" w:rsidRPr="00E0286C">
        <w:t>4236</w:t>
      </w:r>
      <w:r w:rsidR="00C02FEF">
        <w:t xml:space="preserve"> Compliance Documents</w:t>
      </w:r>
      <w:bookmarkEnd w:id="56"/>
    </w:p>
    <w:p w14:paraId="07023E94" w14:textId="77777777" w:rsidR="00D34167" w:rsidRDefault="00D34167" w:rsidP="00FB20F6">
      <w:pPr>
        <w:pStyle w:val="RFPL2123"/>
      </w:pPr>
      <w:r>
        <w:t>Reference d</w:t>
      </w:r>
      <w:r w:rsidR="00C02FEF" w:rsidRPr="00C02FEF">
        <w:t xml:space="preserve">ocuments </w:t>
      </w:r>
      <w:r>
        <w:t xml:space="preserve">and </w:t>
      </w:r>
      <w:r w:rsidR="00770D2B">
        <w:t xml:space="preserve">required </w:t>
      </w:r>
      <w:r>
        <w:t xml:space="preserve">standards </w:t>
      </w:r>
      <w:r w:rsidR="00C02FEF" w:rsidRPr="00C02FEF">
        <w:t xml:space="preserve">cited by this RFP will be considered compliance documents.  </w:t>
      </w:r>
    </w:p>
    <w:p w14:paraId="7C277121" w14:textId="77777777" w:rsidR="00AE63BB" w:rsidRPr="00F605C3" w:rsidRDefault="00D34167" w:rsidP="00497E19">
      <w:pPr>
        <w:pStyle w:val="RFPL3abc"/>
        <w:numPr>
          <w:ilvl w:val="0"/>
          <w:numId w:val="10"/>
        </w:numPr>
      </w:pPr>
      <w:r w:rsidRPr="00F605C3">
        <w:t xml:space="preserve">If </w:t>
      </w:r>
      <w:r w:rsidR="001E0B62" w:rsidRPr="00F605C3">
        <w:t>F</w:t>
      </w:r>
      <w:r w:rsidRPr="00F605C3">
        <w:t xml:space="preserve">ederal or </w:t>
      </w:r>
      <w:r w:rsidR="001E0B62" w:rsidRPr="00F605C3">
        <w:t>S</w:t>
      </w:r>
      <w:r w:rsidRPr="00F605C3">
        <w:t xml:space="preserve">tate compliance documents or standards are updated during the scope of this implementation, the </w:t>
      </w:r>
      <w:r w:rsidR="0022523F" w:rsidRPr="00F605C3">
        <w:t>Vendor</w:t>
      </w:r>
      <w:r w:rsidRPr="00F605C3">
        <w:t xml:space="preserve"> must agree with the State to recognize and comply with the updated documents or standards.</w:t>
      </w:r>
    </w:p>
    <w:p w14:paraId="102BF621" w14:textId="77777777" w:rsidR="00C02FEF" w:rsidRPr="00F605C3" w:rsidRDefault="00D34167" w:rsidP="007000B5">
      <w:pPr>
        <w:pStyle w:val="RFPL2123"/>
      </w:pPr>
      <w:r w:rsidRPr="00F605C3">
        <w:t xml:space="preserve">If </w:t>
      </w:r>
      <w:r w:rsidR="0022523F" w:rsidRPr="00F605C3">
        <w:t>Vendor</w:t>
      </w:r>
      <w:r w:rsidRPr="00F605C3">
        <w:t xml:space="preserve"> proposes changes to compliance documents during the scope of this implementation, </w:t>
      </w:r>
      <w:r w:rsidR="0022523F" w:rsidRPr="00F605C3">
        <w:t>Vendor</w:t>
      </w:r>
      <w:r w:rsidRPr="00F605C3">
        <w:t xml:space="preserve"> agrees to</w:t>
      </w:r>
      <w:r w:rsidR="00C02FEF" w:rsidRPr="00F605C3">
        <w:t>:</w:t>
      </w:r>
    </w:p>
    <w:p w14:paraId="018DFC46" w14:textId="77777777" w:rsidR="001E0B62" w:rsidRDefault="00C02FEF" w:rsidP="007000B5">
      <w:pPr>
        <w:pStyle w:val="RFPL3abc"/>
        <w:numPr>
          <w:ilvl w:val="0"/>
          <w:numId w:val="68"/>
        </w:numPr>
      </w:pPr>
      <w:r w:rsidRPr="00FD319D">
        <w:t xml:space="preserve">Identify </w:t>
      </w:r>
      <w:r w:rsidRPr="001E0B62">
        <w:t>existing</w:t>
      </w:r>
      <w:r w:rsidRPr="00FD319D">
        <w:t xml:space="preserve"> </w:t>
      </w:r>
      <w:r w:rsidR="00D34167" w:rsidRPr="00FD319D">
        <w:t xml:space="preserve">material needs </w:t>
      </w:r>
      <w:r w:rsidRPr="00FD319D">
        <w:t>to be replaced</w:t>
      </w:r>
      <w:r w:rsidR="00D34167" w:rsidRPr="00FD319D">
        <w:t xml:space="preserve"> or updated</w:t>
      </w:r>
      <w:r w:rsidRPr="00AD4CE3">
        <w:t>;</w:t>
      </w:r>
      <w:r w:rsidR="001E0B62">
        <w:t xml:space="preserve"> </w:t>
      </w:r>
    </w:p>
    <w:p w14:paraId="3F13CA51" w14:textId="77777777" w:rsidR="001E0B62" w:rsidRDefault="00C02FEF" w:rsidP="007000B5">
      <w:pPr>
        <w:pStyle w:val="RFPL3abc"/>
        <w:numPr>
          <w:ilvl w:val="0"/>
          <w:numId w:val="68"/>
        </w:numPr>
      </w:pPr>
      <w:r w:rsidRPr="00AD4CE3">
        <w:t xml:space="preserve">Identify </w:t>
      </w:r>
      <w:r w:rsidR="00D34167" w:rsidRPr="00AD4CE3">
        <w:t xml:space="preserve">the proposed new material and/or associated </w:t>
      </w:r>
      <w:r w:rsidRPr="00AD4CE3">
        <w:t>data items</w:t>
      </w:r>
      <w:r w:rsidR="00D34167" w:rsidRPr="00AD4CE3">
        <w:t>;</w:t>
      </w:r>
      <w:r w:rsidR="001E0B62">
        <w:t xml:space="preserve"> </w:t>
      </w:r>
    </w:p>
    <w:p w14:paraId="75456ACD" w14:textId="77777777" w:rsidR="001E0B62" w:rsidRDefault="00C02FEF" w:rsidP="007000B5">
      <w:pPr>
        <w:pStyle w:val="RFPL3abc"/>
        <w:numPr>
          <w:ilvl w:val="0"/>
          <w:numId w:val="68"/>
        </w:numPr>
      </w:pPr>
      <w:r w:rsidRPr="00AD4CE3">
        <w:t>Provide a rationale for using the new items including cost, schedule, performance and supportability impact; and</w:t>
      </w:r>
      <w:r w:rsidR="001E0B62">
        <w:t xml:space="preserve"> </w:t>
      </w:r>
    </w:p>
    <w:p w14:paraId="031F3CED" w14:textId="77777777" w:rsidR="00C02FEF" w:rsidRPr="00AD4CE3" w:rsidRDefault="00C02FEF" w:rsidP="007000B5">
      <w:pPr>
        <w:pStyle w:val="RFPL3abc"/>
        <w:numPr>
          <w:ilvl w:val="0"/>
          <w:numId w:val="68"/>
        </w:numPr>
      </w:pPr>
      <w:r w:rsidRPr="00AD4CE3">
        <w:t>Obtain State approval.</w:t>
      </w:r>
    </w:p>
    <w:p w14:paraId="60710CB7" w14:textId="77777777" w:rsidR="00BD64F5" w:rsidRPr="00E57470" w:rsidRDefault="00BD64F5" w:rsidP="00994AD4">
      <w:pPr>
        <w:pStyle w:val="RFPHeading2"/>
      </w:pPr>
      <w:bookmarkStart w:id="57" w:name="_Toc33088897"/>
      <w:r w:rsidRPr="00E57470">
        <w:t>System Design and Development</w:t>
      </w:r>
      <w:bookmarkEnd w:id="57"/>
      <w:r w:rsidRPr="00E57470">
        <w:t xml:space="preserve"> </w:t>
      </w:r>
    </w:p>
    <w:p w14:paraId="6C01A04C" w14:textId="77777777" w:rsidR="008A1E75" w:rsidRPr="00E57470" w:rsidRDefault="0012212D" w:rsidP="00FB20F6">
      <w:pPr>
        <w:pStyle w:val="RFPL2123"/>
      </w:pPr>
      <w:r w:rsidRPr="00E57470">
        <w:t xml:space="preserve">Prior to implementation, </w:t>
      </w:r>
      <w:r w:rsidR="0022523F">
        <w:t>Vendor</w:t>
      </w:r>
      <w:r w:rsidR="008A1E75" w:rsidRPr="00E57470">
        <w:t xml:space="preserve"> must prepare a </w:t>
      </w:r>
      <w:r w:rsidR="008A1E75" w:rsidRPr="00FD07ED">
        <w:rPr>
          <w:i/>
        </w:rPr>
        <w:t xml:space="preserve">System Design </w:t>
      </w:r>
      <w:r w:rsidR="009D120A" w:rsidRPr="00FD07ED">
        <w:rPr>
          <w:i/>
        </w:rPr>
        <w:t>Document</w:t>
      </w:r>
      <w:r w:rsidR="009D120A" w:rsidRPr="00E57470">
        <w:t xml:space="preserve"> (SDD) for r</w:t>
      </w:r>
      <w:r w:rsidR="008A1E75" w:rsidRPr="00E57470">
        <w:t>eview</w:t>
      </w:r>
      <w:r w:rsidR="00E576CA" w:rsidRPr="00E57470">
        <w:t xml:space="preserve"> </w:t>
      </w:r>
      <w:r w:rsidR="009D120A" w:rsidRPr="00E57470">
        <w:t xml:space="preserve">and </w:t>
      </w:r>
      <w:r w:rsidR="008A1E75" w:rsidRPr="00E57470">
        <w:t>State approval</w:t>
      </w:r>
      <w:r w:rsidR="009D120A" w:rsidRPr="00E57470">
        <w:t xml:space="preserve">.  </w:t>
      </w:r>
      <w:r w:rsidR="008A1E75" w:rsidRPr="00E57470">
        <w:t xml:space="preserve">The </w:t>
      </w:r>
      <w:r w:rsidR="00E576CA" w:rsidRPr="00E57470">
        <w:t>SD</w:t>
      </w:r>
      <w:r w:rsidR="00A65E55">
        <w:t>D</w:t>
      </w:r>
      <w:r w:rsidR="008A1E75" w:rsidRPr="00E57470">
        <w:t xml:space="preserve"> must:</w:t>
      </w:r>
    </w:p>
    <w:p w14:paraId="156F6FF5" w14:textId="77777777" w:rsidR="001E0B62" w:rsidRPr="00F605C3" w:rsidRDefault="00C506CD" w:rsidP="00497E19">
      <w:pPr>
        <w:pStyle w:val="RFPL3abc"/>
        <w:numPr>
          <w:ilvl w:val="0"/>
          <w:numId w:val="50"/>
        </w:numPr>
      </w:pPr>
      <w:r w:rsidRPr="00F605C3">
        <w:t xml:space="preserve">Include </w:t>
      </w:r>
      <w:r w:rsidR="00CB55B4" w:rsidRPr="00F605C3">
        <w:t xml:space="preserve">a conceptual model of the system architecture. This can be </w:t>
      </w:r>
      <w:r w:rsidR="004C589C" w:rsidRPr="00F605C3">
        <w:t xml:space="preserve">illustrated by </w:t>
      </w:r>
      <w:r w:rsidR="00206680" w:rsidRPr="00F605C3">
        <w:t>flowcharts</w:t>
      </w:r>
      <w:r w:rsidR="00906F69">
        <w:t>;</w:t>
      </w:r>
      <w:r w:rsidR="001E0B62" w:rsidRPr="00F605C3">
        <w:t xml:space="preserve"> </w:t>
      </w:r>
      <w:r w:rsidR="000F269A" w:rsidRPr="00F605C3">
        <w:t xml:space="preserve"> </w:t>
      </w:r>
    </w:p>
    <w:p w14:paraId="6F26D6A7" w14:textId="77777777" w:rsidR="001E0B62" w:rsidRPr="00F605C3" w:rsidRDefault="00AF06DF" w:rsidP="00497E19">
      <w:pPr>
        <w:pStyle w:val="RFPL3abc"/>
        <w:numPr>
          <w:ilvl w:val="0"/>
          <w:numId w:val="50"/>
        </w:numPr>
      </w:pPr>
      <w:r w:rsidRPr="00F605C3">
        <w:t xml:space="preserve">Include </w:t>
      </w:r>
      <w:r w:rsidR="00690221" w:rsidRPr="00F605C3">
        <w:t>descriptions and illustrations of modules</w:t>
      </w:r>
      <w:r w:rsidR="00D13203" w:rsidRPr="00F605C3">
        <w:t xml:space="preserve"> which handle specific</w:t>
      </w:r>
      <w:r w:rsidR="00906F69">
        <w:t xml:space="preserve"> system tasks;</w:t>
      </w:r>
    </w:p>
    <w:p w14:paraId="4005BDE7" w14:textId="77777777" w:rsidR="001E0B62" w:rsidRPr="00F605C3" w:rsidRDefault="001839FF" w:rsidP="00497E19">
      <w:pPr>
        <w:pStyle w:val="RFPL3abc"/>
        <w:numPr>
          <w:ilvl w:val="0"/>
          <w:numId w:val="50"/>
        </w:numPr>
      </w:pPr>
      <w:r w:rsidRPr="00F605C3">
        <w:t>Includ</w:t>
      </w:r>
      <w:r w:rsidR="004C589C" w:rsidRPr="00F605C3">
        <w:t>e</w:t>
      </w:r>
      <w:r w:rsidRPr="00F605C3">
        <w:t xml:space="preserve"> </w:t>
      </w:r>
      <w:r w:rsidR="00406EDA" w:rsidRPr="00F605C3">
        <w:t>descriptions and illustrations of c</w:t>
      </w:r>
      <w:r w:rsidRPr="00F605C3">
        <w:t xml:space="preserve">omponents </w:t>
      </w:r>
      <w:r w:rsidR="004C589C" w:rsidRPr="00F605C3">
        <w:t>that</w:t>
      </w:r>
      <w:r w:rsidRPr="00F605C3">
        <w:t xml:space="preserve"> provide a </w:t>
      </w:r>
      <w:r w:rsidR="00A917C9" w:rsidRPr="00F605C3">
        <w:t>function</w:t>
      </w:r>
      <w:r w:rsidRPr="00F605C3">
        <w:t xml:space="preserve"> or group of related functions</w:t>
      </w:r>
      <w:r w:rsidR="00906F69">
        <w:t>;</w:t>
      </w:r>
      <w:r w:rsidR="001E0B62" w:rsidRPr="00F605C3">
        <w:t xml:space="preserve"> </w:t>
      </w:r>
    </w:p>
    <w:p w14:paraId="37531CDD" w14:textId="77777777" w:rsidR="001E0B62" w:rsidRPr="00F605C3" w:rsidRDefault="00DC0BE7" w:rsidP="00497E19">
      <w:pPr>
        <w:pStyle w:val="RFPL3abc"/>
        <w:numPr>
          <w:ilvl w:val="0"/>
          <w:numId w:val="50"/>
        </w:numPr>
      </w:pPr>
      <w:r w:rsidRPr="00F605C3">
        <w:t xml:space="preserve">Include descriptions and illustrations of interfaces </w:t>
      </w:r>
      <w:r w:rsidR="004C589C" w:rsidRPr="00F605C3">
        <w:t>that</w:t>
      </w:r>
      <w:r w:rsidRPr="00F605C3">
        <w:t xml:space="preserve"> share boundaries across </w:t>
      </w:r>
      <w:r w:rsidR="00716C2C" w:rsidRPr="00F605C3">
        <w:t xml:space="preserve">the </w:t>
      </w:r>
      <w:r w:rsidR="000802EB" w:rsidRPr="00F605C3">
        <w:t>components</w:t>
      </w:r>
      <w:r w:rsidR="00716C2C" w:rsidRPr="00F605C3">
        <w:t xml:space="preserve"> </w:t>
      </w:r>
      <w:r w:rsidR="00013C83" w:rsidRPr="00F605C3">
        <w:t>where</w:t>
      </w:r>
      <w:r w:rsidR="00716C2C" w:rsidRPr="00F605C3">
        <w:t xml:space="preserve"> the system </w:t>
      </w:r>
      <w:r w:rsidR="000802EB" w:rsidRPr="00F605C3">
        <w:t>exchang</w:t>
      </w:r>
      <w:r w:rsidR="00F06119" w:rsidRPr="00F605C3">
        <w:t>es related</w:t>
      </w:r>
      <w:r w:rsidR="000802EB" w:rsidRPr="00F605C3">
        <w:t xml:space="preserve"> </w:t>
      </w:r>
      <w:r w:rsidR="007F3AE4" w:rsidRPr="00F605C3">
        <w:t>informatio</w:t>
      </w:r>
      <w:r w:rsidR="00906F69">
        <w:t>n;</w:t>
      </w:r>
      <w:r w:rsidR="001E0B62" w:rsidRPr="00F605C3">
        <w:t xml:space="preserve"> </w:t>
      </w:r>
    </w:p>
    <w:p w14:paraId="0A870AE0" w14:textId="77777777" w:rsidR="001E0B62" w:rsidRPr="00F605C3" w:rsidRDefault="002B3824" w:rsidP="00497E19">
      <w:pPr>
        <w:pStyle w:val="RFPL3abc"/>
        <w:numPr>
          <w:ilvl w:val="0"/>
          <w:numId w:val="50"/>
        </w:numPr>
      </w:pPr>
      <w:r w:rsidRPr="00F605C3">
        <w:t>Include descriptions and illustrations of data flow</w:t>
      </w:r>
      <w:r w:rsidR="00163804" w:rsidRPr="00F605C3">
        <w:t xml:space="preserve"> and the</w:t>
      </w:r>
      <w:r w:rsidR="00906F69">
        <w:t xml:space="preserve"> management of this information;</w:t>
      </w:r>
      <w:r w:rsidR="001E0B62" w:rsidRPr="00F605C3">
        <w:t xml:space="preserve"> </w:t>
      </w:r>
    </w:p>
    <w:p w14:paraId="79B8FCE0" w14:textId="77777777" w:rsidR="001E0B62" w:rsidRPr="00F605C3" w:rsidRDefault="008A1E75" w:rsidP="00497E19">
      <w:pPr>
        <w:pStyle w:val="RFPL3abc"/>
        <w:numPr>
          <w:ilvl w:val="0"/>
          <w:numId w:val="50"/>
        </w:numPr>
      </w:pPr>
      <w:r w:rsidRPr="00F605C3">
        <w:t xml:space="preserve">Include complete </w:t>
      </w:r>
      <w:r w:rsidR="00975E1D" w:rsidRPr="00F605C3">
        <w:t>workflows</w:t>
      </w:r>
      <w:r w:rsidRPr="00F605C3">
        <w:t xml:space="preserve"> for all operational us</w:t>
      </w:r>
      <w:r w:rsidR="00906F69">
        <w:t>er and administrative functions; and</w:t>
      </w:r>
      <w:r w:rsidR="001E0B62" w:rsidRPr="00F605C3">
        <w:t xml:space="preserve"> </w:t>
      </w:r>
    </w:p>
    <w:p w14:paraId="48CA24D8" w14:textId="77777777" w:rsidR="00043209" w:rsidRPr="00F605C3" w:rsidRDefault="00796B03" w:rsidP="00497E19">
      <w:pPr>
        <w:pStyle w:val="RFPL3abc"/>
        <w:numPr>
          <w:ilvl w:val="0"/>
          <w:numId w:val="50"/>
        </w:numPr>
      </w:pPr>
      <w:r w:rsidRPr="00F605C3">
        <w:t>Include database scheme</w:t>
      </w:r>
      <w:r w:rsidR="004C589C" w:rsidRPr="00F605C3">
        <w:t>,</w:t>
      </w:r>
      <w:r w:rsidRPr="00F605C3">
        <w:t xml:space="preserve"> listing all the table</w:t>
      </w:r>
      <w:r w:rsidR="001863A8" w:rsidRPr="00F605C3">
        <w:t>, fields, and characteristics.</w:t>
      </w:r>
      <w:r w:rsidR="00043209" w:rsidRPr="00F605C3">
        <w:t xml:space="preserve">  </w:t>
      </w:r>
    </w:p>
    <w:p w14:paraId="0DF45BE5" w14:textId="77777777" w:rsidR="009E17FD" w:rsidRPr="005B0ED0" w:rsidRDefault="00FA737A" w:rsidP="00043209">
      <w:pPr>
        <w:pStyle w:val="RFPL2123"/>
      </w:pPr>
      <w:r w:rsidRPr="00D87517">
        <w:t xml:space="preserve">When the </w:t>
      </w:r>
      <w:r w:rsidR="00313C59" w:rsidRPr="00D87517">
        <w:t>S</w:t>
      </w:r>
      <w:r w:rsidRPr="00D87517">
        <w:t>D</w:t>
      </w:r>
      <w:r w:rsidR="005A7ED1" w:rsidRPr="00D87517">
        <w:t>D</w:t>
      </w:r>
      <w:r w:rsidRPr="00D87517">
        <w:t xml:space="preserve"> document has been approved by the State, the </w:t>
      </w:r>
      <w:r w:rsidR="0022523F" w:rsidRPr="00D87517">
        <w:t>Vendor</w:t>
      </w:r>
      <w:r w:rsidRPr="00D87517">
        <w:t xml:space="preserve"> may proceed with </w:t>
      </w:r>
      <w:r w:rsidR="00317486">
        <w:t>implementation</w:t>
      </w:r>
      <w:r w:rsidR="00317486">
        <w:rPr>
          <w:rStyle w:val="CommentReference"/>
        </w:rPr>
        <w:t>.</w:t>
      </w:r>
      <w:r w:rsidR="00E128D4" w:rsidRPr="00D87517">
        <w:t xml:space="preserve"> </w:t>
      </w:r>
      <w:r w:rsidR="00BC1935" w:rsidRPr="00D87517">
        <w:t xml:space="preserve"> </w:t>
      </w:r>
    </w:p>
    <w:p w14:paraId="72762978" w14:textId="77777777" w:rsidR="005338B6" w:rsidRPr="00B37A84" w:rsidRDefault="005338B6" w:rsidP="00497E19">
      <w:pPr>
        <w:pStyle w:val="RFPHeading2"/>
        <w:numPr>
          <w:ilvl w:val="0"/>
          <w:numId w:val="8"/>
        </w:numPr>
        <w:jc w:val="both"/>
      </w:pPr>
      <w:bookmarkStart w:id="58" w:name="_Toc33088898"/>
      <w:r>
        <w:t xml:space="preserve">System </w:t>
      </w:r>
      <w:r w:rsidRPr="00B37A84">
        <w:t>Migration</w:t>
      </w:r>
      <w:r w:rsidR="001F568F">
        <w:t xml:space="preserve"> Plan</w:t>
      </w:r>
      <w:bookmarkEnd w:id="58"/>
    </w:p>
    <w:p w14:paraId="3A21D329" w14:textId="77777777" w:rsidR="00F67BD9" w:rsidRDefault="00A72353" w:rsidP="003136D9">
      <w:pPr>
        <w:pStyle w:val="RFPL2123"/>
      </w:pPr>
      <w:r>
        <w:t>V</w:t>
      </w:r>
      <w:r w:rsidR="00F67BD9" w:rsidRPr="00B37A84">
        <w:t xml:space="preserve">endor must prepare a comprehensive </w:t>
      </w:r>
      <w:r w:rsidR="00F67BD9" w:rsidRPr="00B37A84">
        <w:rPr>
          <w:i/>
        </w:rPr>
        <w:t>System Migration Plan</w:t>
      </w:r>
      <w:r w:rsidR="00F67BD9" w:rsidRPr="00B37A84">
        <w:t xml:space="preserve"> that details the </w:t>
      </w:r>
      <w:r w:rsidR="0022523F">
        <w:t>Vendor</w:t>
      </w:r>
      <w:r w:rsidR="00F67BD9" w:rsidRPr="00B37A84">
        <w:t xml:space="preserve">’s approach to migrate </w:t>
      </w:r>
      <w:r w:rsidR="00107AED">
        <w:t>MDCPS</w:t>
      </w:r>
      <w:r w:rsidR="00F67BD9" w:rsidRPr="00B37A84">
        <w:t xml:space="preserve"> from </w:t>
      </w:r>
      <w:r w:rsidR="00B37A84" w:rsidRPr="00B37A84">
        <w:t xml:space="preserve">its </w:t>
      </w:r>
      <w:r w:rsidR="00F67BD9" w:rsidRPr="00B37A84">
        <w:t>current</w:t>
      </w:r>
      <w:r w:rsidR="005227E3">
        <w:t xml:space="preserve"> </w:t>
      </w:r>
      <w:r w:rsidR="005227E3" w:rsidRPr="00DC35E2">
        <w:t>legacy</w:t>
      </w:r>
      <w:r w:rsidR="000254FC">
        <w:t xml:space="preserve"> MACWIS</w:t>
      </w:r>
      <w:r w:rsidR="00F67BD9" w:rsidRPr="00DC35E2">
        <w:t xml:space="preserve"> </w:t>
      </w:r>
      <w:r w:rsidR="00F67BD9" w:rsidRPr="00B37A84">
        <w:t>to</w:t>
      </w:r>
      <w:r w:rsidR="00F925A9">
        <w:t xml:space="preserve"> </w:t>
      </w:r>
      <w:r w:rsidR="00F925A9" w:rsidRPr="00DC35E2">
        <w:t>a new</w:t>
      </w:r>
      <w:r w:rsidR="000254FC">
        <w:t xml:space="preserve"> CCWIS</w:t>
      </w:r>
      <w:r w:rsidR="00F67BD9" w:rsidRPr="00DC35E2">
        <w:t xml:space="preserve"> </w:t>
      </w:r>
      <w:r w:rsidR="00F925A9" w:rsidRPr="00DC35E2">
        <w:t>environment</w:t>
      </w:r>
      <w:r w:rsidR="00F925A9" w:rsidRPr="00F925A9">
        <w:rPr>
          <w:color w:val="7030A0"/>
        </w:rPr>
        <w:t xml:space="preserve"> </w:t>
      </w:r>
      <w:r w:rsidR="00F67BD9" w:rsidRPr="00B37A84">
        <w:t xml:space="preserve">under the proposed solution.  So that </w:t>
      </w:r>
      <w:r w:rsidR="00107AED">
        <w:t>MDCPS</w:t>
      </w:r>
      <w:r w:rsidR="00F67BD9" w:rsidRPr="00B37A84">
        <w:t xml:space="preserve"> can assess </w:t>
      </w:r>
      <w:r w:rsidR="003D3EBA">
        <w:t>Vendor’s</w:t>
      </w:r>
      <w:r w:rsidR="00F67BD9" w:rsidRPr="00B37A84">
        <w:t xml:space="preserve"> ability to conduct such a migration, </w:t>
      </w:r>
      <w:r w:rsidR="00922B7B">
        <w:t>V</w:t>
      </w:r>
      <w:r w:rsidR="003D3EBA">
        <w:t xml:space="preserve">endor must </w:t>
      </w:r>
      <w:r w:rsidR="00F67BD9" w:rsidRPr="00B37A84">
        <w:t>provide a pr</w:t>
      </w:r>
      <w:r>
        <w:t xml:space="preserve">eliminary </w:t>
      </w:r>
      <w:r w:rsidRPr="00A72353">
        <w:rPr>
          <w:i/>
        </w:rPr>
        <w:t>Migration P</w:t>
      </w:r>
      <w:r w:rsidR="00F67BD9" w:rsidRPr="00A72353">
        <w:rPr>
          <w:i/>
        </w:rPr>
        <w:t>lan</w:t>
      </w:r>
      <w:r w:rsidR="00F925A9">
        <w:t xml:space="preserve"> for </w:t>
      </w:r>
      <w:r w:rsidR="00107AED">
        <w:t>MDCPS</w:t>
      </w:r>
      <w:r w:rsidR="003D3EBA">
        <w:t xml:space="preserve"> with the following details and requirements</w:t>
      </w:r>
      <w:r w:rsidR="00F925A9" w:rsidRPr="00F925A9">
        <w:rPr>
          <w:color w:val="7030A0"/>
        </w:rPr>
        <w:t>:</w:t>
      </w:r>
    </w:p>
    <w:p w14:paraId="3EAE9B65" w14:textId="77777777" w:rsidR="0056032B" w:rsidRPr="00F605C3" w:rsidRDefault="003D3EBA" w:rsidP="00497E19">
      <w:pPr>
        <w:pStyle w:val="RFPL3abc"/>
        <w:numPr>
          <w:ilvl w:val="0"/>
          <w:numId w:val="14"/>
        </w:numPr>
      </w:pPr>
      <w:r w:rsidRPr="00F605C3">
        <w:t>Vendor must b</w:t>
      </w:r>
      <w:r w:rsidR="0056032B" w:rsidRPr="00F605C3">
        <w:t>e specific about the tools, data, facilities, personnel</w:t>
      </w:r>
      <w:r w:rsidRPr="00F605C3">
        <w:t>,</w:t>
      </w:r>
      <w:r w:rsidR="0056032B" w:rsidRPr="00F605C3">
        <w:t xml:space="preserve"> and other resources required for the migration.  Regarding personal and other resources, be specific about whether the resources are supplied by </w:t>
      </w:r>
      <w:r w:rsidR="00630211" w:rsidRPr="00F605C3">
        <w:t xml:space="preserve">the </w:t>
      </w:r>
      <w:r w:rsidR="0022523F" w:rsidRPr="00F605C3">
        <w:t>Vendor</w:t>
      </w:r>
      <w:r w:rsidR="0056032B" w:rsidRPr="00F605C3">
        <w:t xml:space="preserve">, </w:t>
      </w:r>
      <w:r w:rsidR="00107AED" w:rsidRPr="00F605C3">
        <w:t>MDCPS</w:t>
      </w:r>
      <w:r w:rsidR="0056032B" w:rsidRPr="00F605C3">
        <w:t xml:space="preserve">, or other.  Vendor should keep in mind that </w:t>
      </w:r>
      <w:r w:rsidR="00107AED" w:rsidRPr="00F605C3">
        <w:t>MDCPS</w:t>
      </w:r>
      <w:r w:rsidR="0056032B" w:rsidRPr="00F605C3">
        <w:t xml:space="preserve"> </w:t>
      </w:r>
      <w:r w:rsidR="00906F69">
        <w:t>has limited available resources; and</w:t>
      </w:r>
    </w:p>
    <w:p w14:paraId="4B8C40D1" w14:textId="77777777" w:rsidR="00A72353" w:rsidRPr="00F605C3" w:rsidRDefault="00A72353" w:rsidP="00497E19">
      <w:pPr>
        <w:pStyle w:val="RFPL3abc"/>
        <w:numPr>
          <w:ilvl w:val="0"/>
          <w:numId w:val="14"/>
        </w:numPr>
      </w:pPr>
      <w:r w:rsidRPr="00F605C3">
        <w:lastRenderedPageBreak/>
        <w:t xml:space="preserve">Upon award, the system migration plan will be amended to meet specific migration needs as determined by the </w:t>
      </w:r>
      <w:r w:rsidR="0022523F" w:rsidRPr="00F605C3">
        <w:t>Vendor</w:t>
      </w:r>
      <w:r w:rsidRPr="00F605C3">
        <w:t xml:space="preserve"> and </w:t>
      </w:r>
      <w:r w:rsidR="00107AED" w:rsidRPr="00F605C3">
        <w:t>MDCPS</w:t>
      </w:r>
      <w:r w:rsidRPr="00F605C3">
        <w:t>.</w:t>
      </w:r>
      <w:r w:rsidR="00F925A9" w:rsidRPr="00F605C3">
        <w:t xml:space="preserve">  </w:t>
      </w:r>
    </w:p>
    <w:p w14:paraId="5E9F6492" w14:textId="77777777" w:rsidR="00CB75B2" w:rsidRDefault="00CB75B2" w:rsidP="00CB75B2">
      <w:pPr>
        <w:pStyle w:val="RFPHeading2"/>
        <w:jc w:val="both"/>
      </w:pPr>
      <w:bookmarkStart w:id="59" w:name="_Toc26949911"/>
      <w:bookmarkStart w:id="60" w:name="_Toc33088899"/>
      <w:bookmarkStart w:id="61" w:name="_Hlk26950351"/>
      <w:r>
        <w:t xml:space="preserve">Data </w:t>
      </w:r>
      <w:r w:rsidR="00486FD6">
        <w:t xml:space="preserve">Quality and </w:t>
      </w:r>
      <w:r>
        <w:t>Management Plan</w:t>
      </w:r>
      <w:bookmarkEnd w:id="59"/>
      <w:bookmarkEnd w:id="60"/>
    </w:p>
    <w:p w14:paraId="23E21C4B" w14:textId="22F2E0A1" w:rsidR="00CB75B2" w:rsidRPr="009B04EC" w:rsidRDefault="00CB75B2" w:rsidP="00CB75B2">
      <w:pPr>
        <w:pStyle w:val="RFPL2123"/>
      </w:pPr>
      <w:r w:rsidRPr="009B04EC">
        <w:t xml:space="preserve">Vendor must agree to develop and document a Data </w:t>
      </w:r>
      <w:r w:rsidR="00B02D36">
        <w:t xml:space="preserve">Quality and </w:t>
      </w:r>
      <w:r w:rsidRPr="009B04EC">
        <w:t>Management Plan for the management of data</w:t>
      </w:r>
      <w:r w:rsidR="001431E7">
        <w:t>,</w:t>
      </w:r>
      <w:r w:rsidRPr="009B04EC">
        <w:t xml:space="preserve"> including legacy data and ongoing production data.</w:t>
      </w:r>
    </w:p>
    <w:p w14:paraId="34642843" w14:textId="167FE3CC" w:rsidR="00CB75B2" w:rsidRDefault="00CB75B2" w:rsidP="00CB75B2">
      <w:pPr>
        <w:pStyle w:val="RFPL2123"/>
      </w:pPr>
      <w:r w:rsidRPr="009B04EC">
        <w:t xml:space="preserve">The Data </w:t>
      </w:r>
      <w:r w:rsidR="00B02D36">
        <w:t xml:space="preserve">Quality and </w:t>
      </w:r>
      <w:r w:rsidRPr="009B04EC">
        <w:t>Management Plan must detail how data will be handled during and after the implementation phase of the project.</w:t>
      </w:r>
    </w:p>
    <w:p w14:paraId="016962F8" w14:textId="77777777" w:rsidR="00486FD6" w:rsidRDefault="00486FD6" w:rsidP="00CB75B2">
      <w:pPr>
        <w:pStyle w:val="RFPL2123"/>
      </w:pPr>
      <w:r>
        <w:t>The Data Quality and Management Plan must include multiple domains that can be managed through data governance such as:</w:t>
      </w:r>
    </w:p>
    <w:p w14:paraId="4306624A" w14:textId="77777777" w:rsidR="00486FD6" w:rsidRDefault="0091309C" w:rsidP="00486FD6">
      <w:pPr>
        <w:pStyle w:val="RFPL3abc"/>
        <w:numPr>
          <w:ilvl w:val="0"/>
          <w:numId w:val="65"/>
        </w:numPr>
      </w:pPr>
      <w:r>
        <w:t>Data architecture;</w:t>
      </w:r>
    </w:p>
    <w:p w14:paraId="66F59270" w14:textId="7994F827" w:rsidR="0091309C" w:rsidRDefault="0091309C" w:rsidP="0091309C">
      <w:pPr>
        <w:pStyle w:val="RFPL3abc"/>
        <w:numPr>
          <w:ilvl w:val="0"/>
          <w:numId w:val="65"/>
        </w:numPr>
      </w:pPr>
      <w:r>
        <w:t xml:space="preserve">Development &amp; </w:t>
      </w:r>
      <w:r w:rsidR="003C720E">
        <w:t>d</w:t>
      </w:r>
      <w:r>
        <w:t>eployment;</w:t>
      </w:r>
    </w:p>
    <w:p w14:paraId="75FFCB05" w14:textId="77777777" w:rsidR="0091309C" w:rsidRDefault="0091309C" w:rsidP="0091309C">
      <w:pPr>
        <w:pStyle w:val="RFPL3abc"/>
        <w:numPr>
          <w:ilvl w:val="0"/>
          <w:numId w:val="65"/>
        </w:numPr>
      </w:pPr>
      <w:r>
        <w:t>Testing;</w:t>
      </w:r>
    </w:p>
    <w:p w14:paraId="711C7414" w14:textId="77777777" w:rsidR="0091309C" w:rsidRPr="003660B5" w:rsidRDefault="0091309C" w:rsidP="0091309C">
      <w:pPr>
        <w:pStyle w:val="RFPL3abc"/>
        <w:numPr>
          <w:ilvl w:val="0"/>
          <w:numId w:val="65"/>
        </w:numPr>
      </w:pPr>
      <w:r w:rsidRPr="003660B5">
        <w:t>Operations;</w:t>
      </w:r>
    </w:p>
    <w:p w14:paraId="6B9E0771" w14:textId="52D4D145" w:rsidR="0091309C" w:rsidRPr="003660B5" w:rsidRDefault="0091309C" w:rsidP="0091309C">
      <w:pPr>
        <w:pStyle w:val="RFPL3abc"/>
        <w:numPr>
          <w:ilvl w:val="0"/>
          <w:numId w:val="65"/>
        </w:numPr>
      </w:pPr>
      <w:r w:rsidRPr="003660B5">
        <w:t xml:space="preserve">Vendor </w:t>
      </w:r>
      <w:r w:rsidR="003C720E" w:rsidRPr="003660B5">
        <w:t>m</w:t>
      </w:r>
      <w:r w:rsidRPr="003660B5">
        <w:t>anagement;</w:t>
      </w:r>
    </w:p>
    <w:p w14:paraId="289074B6" w14:textId="77777777" w:rsidR="0091309C" w:rsidRPr="003660B5" w:rsidRDefault="0091309C" w:rsidP="0091309C">
      <w:pPr>
        <w:pStyle w:val="RFPL3abc"/>
        <w:numPr>
          <w:ilvl w:val="0"/>
          <w:numId w:val="65"/>
        </w:numPr>
      </w:pPr>
      <w:r w:rsidRPr="003660B5">
        <w:t>Security and Access;</w:t>
      </w:r>
    </w:p>
    <w:p w14:paraId="48DA2AEE" w14:textId="77777777" w:rsidR="0091309C" w:rsidRPr="003660B5" w:rsidRDefault="0091309C" w:rsidP="0091309C">
      <w:pPr>
        <w:pStyle w:val="RFPL3abc"/>
        <w:numPr>
          <w:ilvl w:val="0"/>
          <w:numId w:val="65"/>
        </w:numPr>
      </w:pPr>
      <w:r w:rsidRPr="003660B5">
        <w:t>Document and Content Management;</w:t>
      </w:r>
    </w:p>
    <w:p w14:paraId="74ADCADE" w14:textId="77777777" w:rsidR="0091309C" w:rsidRPr="003660B5" w:rsidRDefault="0091309C" w:rsidP="0091309C">
      <w:pPr>
        <w:pStyle w:val="RFPL3abc"/>
        <w:numPr>
          <w:ilvl w:val="0"/>
          <w:numId w:val="65"/>
        </w:numPr>
      </w:pPr>
      <w:r w:rsidRPr="003660B5">
        <w:t>Legacy Data; and</w:t>
      </w:r>
    </w:p>
    <w:p w14:paraId="4A4CA1C1" w14:textId="32A31A8E" w:rsidR="0091309C" w:rsidRPr="003660B5" w:rsidRDefault="0091309C" w:rsidP="00D55881">
      <w:pPr>
        <w:pStyle w:val="RFPL3abc"/>
        <w:numPr>
          <w:ilvl w:val="0"/>
          <w:numId w:val="65"/>
        </w:numPr>
      </w:pPr>
      <w:r w:rsidRPr="003660B5">
        <w:t xml:space="preserve">Data </w:t>
      </w:r>
      <w:r w:rsidR="003C720E" w:rsidRPr="003660B5">
        <w:t>q</w:t>
      </w:r>
      <w:r w:rsidRPr="003660B5">
        <w:t xml:space="preserve">uality and </w:t>
      </w:r>
      <w:r w:rsidR="003C720E" w:rsidRPr="003660B5">
        <w:t>m</w:t>
      </w:r>
      <w:r w:rsidRPr="003660B5">
        <w:t>anagement.</w:t>
      </w:r>
    </w:p>
    <w:p w14:paraId="78E653BC" w14:textId="77777777" w:rsidR="00486FD6" w:rsidRDefault="00486FD6" w:rsidP="00CB75B2">
      <w:pPr>
        <w:pStyle w:val="RFPL2123"/>
      </w:pPr>
      <w:r>
        <w:t>Data Quality and Management Plan must ensure that data is:</w:t>
      </w:r>
    </w:p>
    <w:p w14:paraId="37273F58" w14:textId="79E1F432" w:rsidR="00486FD6" w:rsidRDefault="00486FD6" w:rsidP="00486FD6">
      <w:pPr>
        <w:pStyle w:val="RFPL3abc"/>
        <w:numPr>
          <w:ilvl w:val="0"/>
          <w:numId w:val="64"/>
        </w:numPr>
      </w:pPr>
      <w:r>
        <w:t xml:space="preserve">Consistently and </w:t>
      </w:r>
      <w:r w:rsidR="003C720E">
        <w:t>u</w:t>
      </w:r>
      <w:r>
        <w:t xml:space="preserve">niformly </w:t>
      </w:r>
      <w:r w:rsidR="003C720E">
        <w:t>c</w:t>
      </w:r>
      <w:r>
        <w:t xml:space="preserve">ollected; </w:t>
      </w:r>
    </w:p>
    <w:p w14:paraId="77B5EA1B" w14:textId="0CD51E0C" w:rsidR="00486FD6" w:rsidRDefault="00486FD6" w:rsidP="00486FD6">
      <w:pPr>
        <w:pStyle w:val="RFPL3abc"/>
      </w:pPr>
      <w:r>
        <w:t xml:space="preserve">Exchanged and </w:t>
      </w:r>
      <w:r w:rsidR="003C720E">
        <w:t>m</w:t>
      </w:r>
      <w:r>
        <w:t xml:space="preserve">aintained </w:t>
      </w:r>
      <w:r w:rsidR="003C720E">
        <w:t>c</w:t>
      </w:r>
      <w:r>
        <w:t>onfidentially; and</w:t>
      </w:r>
    </w:p>
    <w:p w14:paraId="18E31788" w14:textId="77777777" w:rsidR="00486FD6" w:rsidRPr="009B04EC" w:rsidRDefault="00486FD6" w:rsidP="00486FD6">
      <w:pPr>
        <w:pStyle w:val="RFPL3abc"/>
      </w:pPr>
      <w:r>
        <w:t>Monitored by automated functions.</w:t>
      </w:r>
    </w:p>
    <w:p w14:paraId="5B0A6A7C" w14:textId="1246CCF1" w:rsidR="00CB75B2" w:rsidRPr="009B04EC" w:rsidRDefault="00CB75B2" w:rsidP="00CB75B2">
      <w:pPr>
        <w:pStyle w:val="RFPL2123"/>
      </w:pPr>
      <w:r w:rsidRPr="009B04EC">
        <w:t xml:space="preserve">At a minimum, the Data </w:t>
      </w:r>
      <w:r w:rsidR="00B02D36">
        <w:t xml:space="preserve">Quality and </w:t>
      </w:r>
      <w:r w:rsidRPr="009B04EC">
        <w:t xml:space="preserve">Management Plan must address </w:t>
      </w:r>
      <w:r w:rsidR="000E05E4">
        <w:t xml:space="preserve">data quality, </w:t>
      </w:r>
      <w:r w:rsidRPr="009B04EC">
        <w:t>data creation, acquisition, usage, storage, bi-directional exchanges with stakeholder entities, and any other data management practices critical to the success of the proposed solution.</w:t>
      </w:r>
    </w:p>
    <w:p w14:paraId="39A40C16" w14:textId="77777777" w:rsidR="00CB75B2" w:rsidRPr="009B04EC" w:rsidRDefault="00CB75B2" w:rsidP="00CB75B2">
      <w:pPr>
        <w:pStyle w:val="RFPHeading2"/>
      </w:pPr>
      <w:bookmarkStart w:id="62" w:name="_Toc26949912"/>
      <w:bookmarkStart w:id="63" w:name="_Toc33088900"/>
      <w:r w:rsidRPr="009B04EC">
        <w:t xml:space="preserve">Data </w:t>
      </w:r>
      <w:r w:rsidR="00486FD6">
        <w:t xml:space="preserve">Conversion and </w:t>
      </w:r>
      <w:r w:rsidRPr="009B04EC">
        <w:t>Migration Plan</w:t>
      </w:r>
      <w:bookmarkEnd w:id="62"/>
      <w:bookmarkEnd w:id="63"/>
    </w:p>
    <w:p w14:paraId="65707730" w14:textId="77777777" w:rsidR="00CB75B2" w:rsidRDefault="00CB75B2" w:rsidP="00CB75B2">
      <w:pPr>
        <w:pStyle w:val="RFPL2123"/>
      </w:pPr>
      <w:r>
        <w:t xml:space="preserve">Vendor must migrate </w:t>
      </w:r>
      <w:r w:rsidR="001431E7">
        <w:t>l</w:t>
      </w:r>
      <w:r>
        <w:t xml:space="preserve">egacy data from the current </w:t>
      </w:r>
      <w:r w:rsidRPr="00884391">
        <w:t>MACWIS</w:t>
      </w:r>
      <w:r>
        <w:rPr>
          <w:color w:val="FF0000"/>
        </w:rPr>
        <w:t xml:space="preserve"> </w:t>
      </w:r>
      <w:r>
        <w:t xml:space="preserve">to the awarded </w:t>
      </w:r>
      <w:r w:rsidRPr="00884391">
        <w:t>CCWIS</w:t>
      </w:r>
      <w:r>
        <w:t>.</w:t>
      </w:r>
    </w:p>
    <w:p w14:paraId="26996C6B" w14:textId="51603CB7" w:rsidR="00CB75B2" w:rsidRDefault="00CB75B2" w:rsidP="00CB75B2">
      <w:pPr>
        <w:pStyle w:val="RFPL2123"/>
      </w:pPr>
      <w:r w:rsidRPr="000167CB">
        <w:t xml:space="preserve">So that MDCPS can assess Vendor’s ability to migrate MDCPS legacy data to the proposed CCWIS, Vendor must submit a preliminary Data </w:t>
      </w:r>
      <w:r w:rsidR="00B02D36">
        <w:t xml:space="preserve">Conversion and </w:t>
      </w:r>
      <w:r w:rsidRPr="000167CB">
        <w:t xml:space="preserve">Migration Plan.  Vendor must </w:t>
      </w:r>
      <w:r w:rsidR="001431E7">
        <w:t xml:space="preserve">be </w:t>
      </w:r>
      <w:r w:rsidRPr="000167CB">
        <w:t xml:space="preserve">specific about Vendor’s methodology.  Highlight any known risk factors and present risk mitigation plans. </w:t>
      </w:r>
    </w:p>
    <w:p w14:paraId="66E101A3" w14:textId="01B0865E" w:rsidR="00486FD6" w:rsidRDefault="00486FD6" w:rsidP="00CB75B2">
      <w:pPr>
        <w:pStyle w:val="RFPL2123"/>
      </w:pPr>
      <w:r>
        <w:t>Data Conversion and Migration Plan must specifically address plans for ensuring that converted and migrated dat</w:t>
      </w:r>
      <w:r w:rsidR="005731C4">
        <w:t>a</w:t>
      </w:r>
      <w:r>
        <w:t xml:space="preserve"> is accurate and complete.</w:t>
      </w:r>
    </w:p>
    <w:p w14:paraId="6108AFF7" w14:textId="572CCE8C" w:rsidR="00486FD6" w:rsidRDefault="00486FD6" w:rsidP="00CB75B2">
      <w:pPr>
        <w:pStyle w:val="RFPL2123"/>
      </w:pPr>
      <w:r>
        <w:t xml:space="preserve">Vendor agrees to work with MDCPS to define </w:t>
      </w:r>
      <w:r w:rsidR="00D55881">
        <w:t xml:space="preserve">and execute </w:t>
      </w:r>
      <w:r>
        <w:t>data cleanup efforts prior to conversion.</w:t>
      </w:r>
    </w:p>
    <w:p w14:paraId="25538A32" w14:textId="77777777" w:rsidR="00CB75B2" w:rsidRPr="004C589C" w:rsidRDefault="00CB75B2" w:rsidP="00CB75B2">
      <w:pPr>
        <w:pStyle w:val="RFPL2123"/>
      </w:pPr>
      <w:r w:rsidRPr="004C589C">
        <w:t xml:space="preserve">Vendor must migrate additional case data from spreadsheets and other external platforms including but not limited to </w:t>
      </w:r>
      <w:r w:rsidRPr="004C589C">
        <w:rPr>
          <w:i/>
        </w:rPr>
        <w:t>Footprints</w:t>
      </w:r>
      <w:r w:rsidRPr="004C589C">
        <w:t xml:space="preserve">.  </w:t>
      </w:r>
      <w:r w:rsidRPr="004C589C">
        <w:rPr>
          <w:i/>
        </w:rPr>
        <w:t xml:space="preserve">Footprints </w:t>
      </w:r>
      <w:r w:rsidRPr="004C589C">
        <w:t xml:space="preserve">is an in-house issue tracking system. Some of the data external to the MACWIS database will not be formatted for an import process and will be entered into the CCWIS system manually by MDCPS staff.  </w:t>
      </w:r>
    </w:p>
    <w:p w14:paraId="10E9767C" w14:textId="77777777" w:rsidR="00740FE4" w:rsidRPr="00305731" w:rsidRDefault="00CB75B2" w:rsidP="00CB75B2">
      <w:pPr>
        <w:pStyle w:val="RFPL2123"/>
      </w:pPr>
      <w:bookmarkStart w:id="64" w:name="_Hlk26950602"/>
      <w:bookmarkEnd w:id="61"/>
      <w:r w:rsidRPr="00305731">
        <w:lastRenderedPageBreak/>
        <w:t xml:space="preserve">The current MACWIS database is an ADABAS database that resides on a Linux server.  The database consists of 173 files that are stored in a 60,000 megabytes database. Table </w:t>
      </w:r>
      <w:r>
        <w:t>3</w:t>
      </w:r>
      <w:r w:rsidRPr="00305731">
        <w:t xml:space="preserve"> below contains the number of records that are currently stored in each file.  The actual number will vary from day-to-day as new records are added to the files.</w:t>
      </w:r>
    </w:p>
    <w:tbl>
      <w:tblPr>
        <w:tblW w:w="7930"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3269"/>
        <w:gridCol w:w="3193"/>
      </w:tblGrid>
      <w:tr w:rsidR="00CA4193" w:rsidRPr="00A50314" w14:paraId="74F9D9DC" w14:textId="77777777" w:rsidTr="00A50314">
        <w:trPr>
          <w:trHeight w:val="450"/>
          <w:tblHeader/>
        </w:trPr>
        <w:tc>
          <w:tcPr>
            <w:tcW w:w="7930" w:type="dxa"/>
            <w:gridSpan w:val="3"/>
            <w:tcBorders>
              <w:top w:val="nil"/>
              <w:left w:val="nil"/>
              <w:right w:val="nil"/>
            </w:tcBorders>
            <w:shd w:val="clear" w:color="auto" w:fill="auto"/>
            <w:noWrap/>
            <w:vAlign w:val="center"/>
          </w:tcPr>
          <w:bookmarkEnd w:id="64"/>
          <w:p w14:paraId="086DBD0A" w14:textId="77777777" w:rsidR="00CA4193" w:rsidRPr="00A50314" w:rsidRDefault="00CA4193" w:rsidP="00CA4193">
            <w:pPr>
              <w:pStyle w:val="RFPL2123"/>
              <w:numPr>
                <w:ilvl w:val="0"/>
                <w:numId w:val="0"/>
              </w:numPr>
              <w:rPr>
                <w:b/>
                <w:sz w:val="20"/>
                <w:szCs w:val="20"/>
              </w:rPr>
            </w:pPr>
            <w:r w:rsidRPr="00A50314">
              <w:rPr>
                <w:b/>
                <w:i/>
                <w:sz w:val="20"/>
                <w:szCs w:val="20"/>
              </w:rPr>
              <w:t xml:space="preserve">Table 3 </w:t>
            </w:r>
          </w:p>
        </w:tc>
      </w:tr>
      <w:tr w:rsidR="00CA4193" w:rsidRPr="00A50314" w14:paraId="128708A4" w14:textId="77777777" w:rsidTr="00A50314">
        <w:trPr>
          <w:trHeight w:val="288"/>
          <w:tblHeader/>
        </w:trPr>
        <w:tc>
          <w:tcPr>
            <w:tcW w:w="1468" w:type="dxa"/>
            <w:shd w:val="clear" w:color="auto" w:fill="BDD6EE" w:themeFill="accent1" w:themeFillTint="66"/>
            <w:noWrap/>
            <w:vAlign w:val="center"/>
            <w:hideMark/>
          </w:tcPr>
          <w:p w14:paraId="3027B3BA" w14:textId="77777777" w:rsidR="00CA4193" w:rsidRPr="00A50314" w:rsidRDefault="00CA4193" w:rsidP="00CA4193">
            <w:pPr>
              <w:jc w:val="right"/>
              <w:rPr>
                <w:rFonts w:eastAsia="Times New Roman"/>
                <w:b/>
                <w:bCs/>
                <w:sz w:val="20"/>
                <w:szCs w:val="20"/>
              </w:rPr>
            </w:pPr>
            <w:r w:rsidRPr="00A50314">
              <w:rPr>
                <w:rFonts w:eastAsia="Times New Roman"/>
                <w:b/>
                <w:bCs/>
                <w:spacing w:val="-5"/>
                <w:sz w:val="20"/>
                <w:szCs w:val="20"/>
              </w:rPr>
              <w:t>File Number</w:t>
            </w:r>
          </w:p>
        </w:tc>
        <w:tc>
          <w:tcPr>
            <w:tcW w:w="3269" w:type="dxa"/>
            <w:shd w:val="clear" w:color="auto" w:fill="BDD6EE" w:themeFill="accent1" w:themeFillTint="66"/>
            <w:noWrap/>
            <w:vAlign w:val="center"/>
            <w:hideMark/>
          </w:tcPr>
          <w:p w14:paraId="7E26A223" w14:textId="77777777" w:rsidR="00CA4193" w:rsidRPr="00A50314" w:rsidRDefault="00CA4193" w:rsidP="00CA4193">
            <w:pPr>
              <w:jc w:val="center"/>
              <w:rPr>
                <w:rFonts w:eastAsia="Times New Roman"/>
                <w:b/>
                <w:bCs/>
                <w:spacing w:val="-5"/>
                <w:sz w:val="20"/>
                <w:szCs w:val="20"/>
              </w:rPr>
            </w:pPr>
            <w:r w:rsidRPr="00A50314">
              <w:rPr>
                <w:rFonts w:eastAsia="Times New Roman"/>
                <w:b/>
                <w:bCs/>
                <w:spacing w:val="-5"/>
                <w:sz w:val="20"/>
                <w:szCs w:val="20"/>
              </w:rPr>
              <w:t>File Name</w:t>
            </w:r>
          </w:p>
        </w:tc>
        <w:tc>
          <w:tcPr>
            <w:tcW w:w="3193" w:type="dxa"/>
            <w:shd w:val="clear" w:color="auto" w:fill="BDD6EE" w:themeFill="accent1" w:themeFillTint="66"/>
            <w:noWrap/>
            <w:vAlign w:val="center"/>
            <w:hideMark/>
          </w:tcPr>
          <w:p w14:paraId="2B270211" w14:textId="77777777" w:rsidR="00CA4193" w:rsidRPr="00A50314" w:rsidRDefault="00CA4193" w:rsidP="00CA4193">
            <w:pPr>
              <w:jc w:val="right"/>
              <w:rPr>
                <w:rFonts w:eastAsia="Times New Roman"/>
                <w:b/>
                <w:bCs/>
                <w:spacing w:val="-5"/>
                <w:sz w:val="20"/>
                <w:szCs w:val="20"/>
              </w:rPr>
            </w:pPr>
            <w:r w:rsidRPr="00A50314">
              <w:rPr>
                <w:rFonts w:eastAsia="Times New Roman"/>
                <w:b/>
                <w:bCs/>
                <w:spacing w:val="-5"/>
                <w:sz w:val="20"/>
                <w:szCs w:val="20"/>
              </w:rPr>
              <w:t>Number of Records</w:t>
            </w:r>
          </w:p>
        </w:tc>
      </w:tr>
      <w:tr w:rsidR="00CA4193" w:rsidRPr="00A50314" w14:paraId="6D0092D6" w14:textId="77777777" w:rsidTr="00A50314">
        <w:trPr>
          <w:trHeight w:val="288"/>
        </w:trPr>
        <w:tc>
          <w:tcPr>
            <w:tcW w:w="1468" w:type="dxa"/>
            <w:noWrap/>
            <w:vAlign w:val="bottom"/>
          </w:tcPr>
          <w:p w14:paraId="61633379"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w:t>
            </w:r>
          </w:p>
        </w:tc>
        <w:tc>
          <w:tcPr>
            <w:tcW w:w="3269" w:type="dxa"/>
            <w:noWrap/>
            <w:vAlign w:val="bottom"/>
          </w:tcPr>
          <w:p w14:paraId="35BA9621" w14:textId="3DEC285D"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MW-PERS</w:t>
            </w:r>
          </w:p>
        </w:tc>
        <w:tc>
          <w:tcPr>
            <w:tcW w:w="3193" w:type="dxa"/>
            <w:noWrap/>
            <w:vAlign w:val="bottom"/>
          </w:tcPr>
          <w:p w14:paraId="521E3C6A"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1,410,317</w:t>
            </w:r>
          </w:p>
        </w:tc>
      </w:tr>
      <w:tr w:rsidR="00CA4193" w:rsidRPr="00A50314" w14:paraId="60C209CC" w14:textId="77777777" w:rsidTr="00A50314">
        <w:trPr>
          <w:trHeight w:val="288"/>
        </w:trPr>
        <w:tc>
          <w:tcPr>
            <w:tcW w:w="1468" w:type="dxa"/>
            <w:noWrap/>
            <w:vAlign w:val="bottom"/>
          </w:tcPr>
          <w:p w14:paraId="4A0DFDE6"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2</w:t>
            </w:r>
          </w:p>
        </w:tc>
        <w:tc>
          <w:tcPr>
            <w:tcW w:w="3269" w:type="dxa"/>
            <w:noWrap/>
            <w:vAlign w:val="bottom"/>
          </w:tcPr>
          <w:p w14:paraId="15D23899" w14:textId="6346E6B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MW-CASE</w:t>
            </w:r>
          </w:p>
        </w:tc>
        <w:tc>
          <w:tcPr>
            <w:tcW w:w="3193" w:type="dxa"/>
            <w:noWrap/>
            <w:vAlign w:val="bottom"/>
          </w:tcPr>
          <w:p w14:paraId="3CD20978"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88,970</w:t>
            </w:r>
          </w:p>
        </w:tc>
      </w:tr>
      <w:tr w:rsidR="00CA4193" w:rsidRPr="00A50314" w14:paraId="6553C866" w14:textId="77777777" w:rsidTr="00A50314">
        <w:trPr>
          <w:trHeight w:val="288"/>
        </w:trPr>
        <w:tc>
          <w:tcPr>
            <w:tcW w:w="1468" w:type="dxa"/>
            <w:noWrap/>
            <w:vAlign w:val="bottom"/>
          </w:tcPr>
          <w:p w14:paraId="0EFEC2B6"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3</w:t>
            </w:r>
          </w:p>
        </w:tc>
        <w:tc>
          <w:tcPr>
            <w:tcW w:w="3269" w:type="dxa"/>
            <w:noWrap/>
            <w:vAlign w:val="bottom"/>
          </w:tcPr>
          <w:p w14:paraId="5E806D4C"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MW-NOTEPAD</w:t>
            </w:r>
          </w:p>
        </w:tc>
        <w:tc>
          <w:tcPr>
            <w:tcW w:w="3193" w:type="dxa"/>
            <w:noWrap/>
            <w:vAlign w:val="bottom"/>
          </w:tcPr>
          <w:p w14:paraId="7FEDEAC0"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173</w:t>
            </w:r>
          </w:p>
        </w:tc>
      </w:tr>
      <w:tr w:rsidR="00CA4193" w:rsidRPr="00A50314" w14:paraId="12BF1552" w14:textId="77777777" w:rsidTr="00A50314">
        <w:trPr>
          <w:trHeight w:val="288"/>
        </w:trPr>
        <w:tc>
          <w:tcPr>
            <w:tcW w:w="1468" w:type="dxa"/>
            <w:noWrap/>
            <w:vAlign w:val="bottom"/>
          </w:tcPr>
          <w:p w14:paraId="5A3BEC9C"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4</w:t>
            </w:r>
          </w:p>
        </w:tc>
        <w:tc>
          <w:tcPr>
            <w:tcW w:w="3269" w:type="dxa"/>
            <w:noWrap/>
            <w:vAlign w:val="bottom"/>
          </w:tcPr>
          <w:p w14:paraId="47F10AAB"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MW-TICKLER</w:t>
            </w:r>
          </w:p>
        </w:tc>
        <w:tc>
          <w:tcPr>
            <w:tcW w:w="3193" w:type="dxa"/>
            <w:noWrap/>
            <w:vAlign w:val="bottom"/>
          </w:tcPr>
          <w:p w14:paraId="05330E7A"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428,558</w:t>
            </w:r>
          </w:p>
        </w:tc>
      </w:tr>
      <w:tr w:rsidR="00CA4193" w:rsidRPr="00A50314" w14:paraId="45827496" w14:textId="77777777" w:rsidTr="00A50314">
        <w:trPr>
          <w:trHeight w:val="288"/>
        </w:trPr>
        <w:tc>
          <w:tcPr>
            <w:tcW w:w="1468" w:type="dxa"/>
            <w:noWrap/>
            <w:vAlign w:val="bottom"/>
          </w:tcPr>
          <w:p w14:paraId="47A1AAB4"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5</w:t>
            </w:r>
          </w:p>
        </w:tc>
        <w:tc>
          <w:tcPr>
            <w:tcW w:w="3269" w:type="dxa"/>
            <w:noWrap/>
            <w:vAlign w:val="bottom"/>
          </w:tcPr>
          <w:p w14:paraId="201E92E9"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MW-TICKLER-TYPE</w:t>
            </w:r>
          </w:p>
        </w:tc>
        <w:tc>
          <w:tcPr>
            <w:tcW w:w="3193" w:type="dxa"/>
            <w:noWrap/>
            <w:vAlign w:val="bottom"/>
          </w:tcPr>
          <w:p w14:paraId="4FF6AE1D"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440</w:t>
            </w:r>
          </w:p>
        </w:tc>
      </w:tr>
      <w:tr w:rsidR="00CA4193" w:rsidRPr="00A50314" w14:paraId="4C334638" w14:textId="77777777" w:rsidTr="00A50314">
        <w:trPr>
          <w:trHeight w:val="288"/>
        </w:trPr>
        <w:tc>
          <w:tcPr>
            <w:tcW w:w="1468" w:type="dxa"/>
            <w:noWrap/>
            <w:vAlign w:val="bottom"/>
          </w:tcPr>
          <w:p w14:paraId="38BF8778"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7</w:t>
            </w:r>
          </w:p>
        </w:tc>
        <w:tc>
          <w:tcPr>
            <w:tcW w:w="3269" w:type="dxa"/>
            <w:noWrap/>
            <w:vAlign w:val="bottom"/>
          </w:tcPr>
          <w:p w14:paraId="26BCCC6E"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USER-DATA-FILE</w:t>
            </w:r>
          </w:p>
        </w:tc>
        <w:tc>
          <w:tcPr>
            <w:tcW w:w="3193" w:type="dxa"/>
            <w:noWrap/>
            <w:vAlign w:val="bottom"/>
          </w:tcPr>
          <w:p w14:paraId="33FB5687"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21,825</w:t>
            </w:r>
          </w:p>
        </w:tc>
      </w:tr>
      <w:tr w:rsidR="00CA4193" w:rsidRPr="00A50314" w14:paraId="19A5B9DA" w14:textId="77777777" w:rsidTr="00A50314">
        <w:trPr>
          <w:trHeight w:val="288"/>
        </w:trPr>
        <w:tc>
          <w:tcPr>
            <w:tcW w:w="1468" w:type="dxa"/>
            <w:noWrap/>
            <w:vAlign w:val="bottom"/>
          </w:tcPr>
          <w:p w14:paraId="6619AFA1"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8</w:t>
            </w:r>
          </w:p>
        </w:tc>
        <w:tc>
          <w:tcPr>
            <w:tcW w:w="3269" w:type="dxa"/>
            <w:noWrap/>
            <w:vAlign w:val="bottom"/>
          </w:tcPr>
          <w:p w14:paraId="027392CD"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SECURITY-FILE</w:t>
            </w:r>
          </w:p>
        </w:tc>
        <w:tc>
          <w:tcPr>
            <w:tcW w:w="3193" w:type="dxa"/>
            <w:noWrap/>
            <w:vAlign w:val="bottom"/>
          </w:tcPr>
          <w:p w14:paraId="26D377C0"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0</w:t>
            </w:r>
          </w:p>
        </w:tc>
      </w:tr>
      <w:tr w:rsidR="00CA4193" w:rsidRPr="00A50314" w14:paraId="36030EF9" w14:textId="77777777" w:rsidTr="00A50314">
        <w:trPr>
          <w:trHeight w:val="288"/>
        </w:trPr>
        <w:tc>
          <w:tcPr>
            <w:tcW w:w="1468" w:type="dxa"/>
            <w:noWrap/>
            <w:vAlign w:val="bottom"/>
          </w:tcPr>
          <w:p w14:paraId="05D7940D"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11</w:t>
            </w:r>
          </w:p>
        </w:tc>
        <w:tc>
          <w:tcPr>
            <w:tcW w:w="3269" w:type="dxa"/>
            <w:noWrap/>
            <w:vAlign w:val="bottom"/>
          </w:tcPr>
          <w:p w14:paraId="3A575E83"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MW-HOME-STUDY</w:t>
            </w:r>
          </w:p>
        </w:tc>
        <w:tc>
          <w:tcPr>
            <w:tcW w:w="3193" w:type="dxa"/>
            <w:noWrap/>
            <w:vAlign w:val="bottom"/>
          </w:tcPr>
          <w:p w14:paraId="44D18C60"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0</w:t>
            </w:r>
          </w:p>
        </w:tc>
      </w:tr>
      <w:tr w:rsidR="00CA4193" w:rsidRPr="00A50314" w14:paraId="347FBF22" w14:textId="77777777" w:rsidTr="00A50314">
        <w:trPr>
          <w:trHeight w:val="288"/>
        </w:trPr>
        <w:tc>
          <w:tcPr>
            <w:tcW w:w="1468" w:type="dxa"/>
            <w:noWrap/>
            <w:vAlign w:val="bottom"/>
          </w:tcPr>
          <w:p w14:paraId="2E6246F7"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12</w:t>
            </w:r>
          </w:p>
        </w:tc>
        <w:tc>
          <w:tcPr>
            <w:tcW w:w="3269" w:type="dxa"/>
            <w:noWrap/>
            <w:vAlign w:val="bottom"/>
          </w:tcPr>
          <w:p w14:paraId="0B4949C6"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MW-COURT-ACTN</w:t>
            </w:r>
          </w:p>
        </w:tc>
        <w:tc>
          <w:tcPr>
            <w:tcW w:w="3193" w:type="dxa"/>
            <w:noWrap/>
            <w:vAlign w:val="bottom"/>
          </w:tcPr>
          <w:p w14:paraId="159FF4D1"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847,546</w:t>
            </w:r>
          </w:p>
        </w:tc>
      </w:tr>
      <w:tr w:rsidR="00CA4193" w:rsidRPr="00A50314" w14:paraId="644A05CB" w14:textId="77777777" w:rsidTr="00A50314">
        <w:trPr>
          <w:trHeight w:val="288"/>
        </w:trPr>
        <w:tc>
          <w:tcPr>
            <w:tcW w:w="1468" w:type="dxa"/>
            <w:noWrap/>
            <w:vAlign w:val="bottom"/>
          </w:tcPr>
          <w:p w14:paraId="23D44096"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13</w:t>
            </w:r>
          </w:p>
        </w:tc>
        <w:tc>
          <w:tcPr>
            <w:tcW w:w="3269" w:type="dxa"/>
            <w:noWrap/>
            <w:vAlign w:val="bottom"/>
          </w:tcPr>
          <w:p w14:paraId="20BE8E0A"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MW-RESRC-DIR</w:t>
            </w:r>
          </w:p>
        </w:tc>
        <w:tc>
          <w:tcPr>
            <w:tcW w:w="3193" w:type="dxa"/>
            <w:noWrap/>
            <w:vAlign w:val="bottom"/>
          </w:tcPr>
          <w:p w14:paraId="495BDD6A"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123,389</w:t>
            </w:r>
          </w:p>
        </w:tc>
      </w:tr>
      <w:tr w:rsidR="00CA4193" w:rsidRPr="00A50314" w14:paraId="204E8793" w14:textId="77777777" w:rsidTr="00A50314">
        <w:trPr>
          <w:trHeight w:val="288"/>
        </w:trPr>
        <w:tc>
          <w:tcPr>
            <w:tcW w:w="1468" w:type="dxa"/>
            <w:noWrap/>
            <w:vAlign w:val="bottom"/>
          </w:tcPr>
          <w:p w14:paraId="06CD383B"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14</w:t>
            </w:r>
          </w:p>
        </w:tc>
        <w:tc>
          <w:tcPr>
            <w:tcW w:w="3269" w:type="dxa"/>
            <w:noWrap/>
            <w:vAlign w:val="bottom"/>
          </w:tcPr>
          <w:p w14:paraId="09F2F01A"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MW-CUSTODY-PER</w:t>
            </w:r>
          </w:p>
        </w:tc>
        <w:tc>
          <w:tcPr>
            <w:tcW w:w="3193" w:type="dxa"/>
            <w:noWrap/>
            <w:vAlign w:val="bottom"/>
          </w:tcPr>
          <w:p w14:paraId="47F1BF8E"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53,248</w:t>
            </w:r>
          </w:p>
        </w:tc>
      </w:tr>
      <w:tr w:rsidR="00CA4193" w:rsidRPr="00A50314" w14:paraId="2A3C7C0E" w14:textId="77777777" w:rsidTr="00A50314">
        <w:trPr>
          <w:trHeight w:val="288"/>
        </w:trPr>
        <w:tc>
          <w:tcPr>
            <w:tcW w:w="1468" w:type="dxa"/>
            <w:noWrap/>
            <w:vAlign w:val="bottom"/>
          </w:tcPr>
          <w:p w14:paraId="7FB3D5D6"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15</w:t>
            </w:r>
          </w:p>
        </w:tc>
        <w:tc>
          <w:tcPr>
            <w:tcW w:w="3269" w:type="dxa"/>
            <w:noWrap/>
            <w:vAlign w:val="bottom"/>
          </w:tcPr>
          <w:p w14:paraId="311F5EDD"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MW-TO-DO-LIST</w:t>
            </w:r>
          </w:p>
        </w:tc>
        <w:tc>
          <w:tcPr>
            <w:tcW w:w="3193" w:type="dxa"/>
            <w:noWrap/>
            <w:vAlign w:val="bottom"/>
          </w:tcPr>
          <w:p w14:paraId="1B872253"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138</w:t>
            </w:r>
          </w:p>
        </w:tc>
      </w:tr>
      <w:tr w:rsidR="00CA4193" w:rsidRPr="00A50314" w14:paraId="03B0FB78" w14:textId="77777777" w:rsidTr="00A50314">
        <w:trPr>
          <w:trHeight w:val="288"/>
        </w:trPr>
        <w:tc>
          <w:tcPr>
            <w:tcW w:w="1468" w:type="dxa"/>
            <w:noWrap/>
            <w:vAlign w:val="bottom"/>
          </w:tcPr>
          <w:p w14:paraId="6D6FFDE0"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16</w:t>
            </w:r>
          </w:p>
        </w:tc>
        <w:tc>
          <w:tcPr>
            <w:tcW w:w="3269" w:type="dxa"/>
            <w:noWrap/>
            <w:vAlign w:val="bottom"/>
          </w:tcPr>
          <w:p w14:paraId="7C6B5D94"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MW-SUPP-SRVC</w:t>
            </w:r>
          </w:p>
        </w:tc>
        <w:tc>
          <w:tcPr>
            <w:tcW w:w="3193" w:type="dxa"/>
            <w:noWrap/>
            <w:vAlign w:val="bottom"/>
          </w:tcPr>
          <w:p w14:paraId="3DF1E37D"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4,539,428</w:t>
            </w:r>
          </w:p>
        </w:tc>
      </w:tr>
      <w:tr w:rsidR="00CA4193" w:rsidRPr="00A50314" w14:paraId="3B109C4B" w14:textId="77777777" w:rsidTr="00A50314">
        <w:trPr>
          <w:trHeight w:val="288"/>
        </w:trPr>
        <w:tc>
          <w:tcPr>
            <w:tcW w:w="1468" w:type="dxa"/>
            <w:noWrap/>
            <w:vAlign w:val="bottom"/>
          </w:tcPr>
          <w:p w14:paraId="37ABE1E4"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18</w:t>
            </w:r>
          </w:p>
        </w:tc>
        <w:tc>
          <w:tcPr>
            <w:tcW w:w="3269" w:type="dxa"/>
            <w:noWrap/>
            <w:vAlign w:val="bottom"/>
          </w:tcPr>
          <w:p w14:paraId="5805C39D"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MW-MONTHLY-ELIG</w:t>
            </w:r>
          </w:p>
        </w:tc>
        <w:tc>
          <w:tcPr>
            <w:tcW w:w="3193" w:type="dxa"/>
            <w:noWrap/>
            <w:vAlign w:val="bottom"/>
          </w:tcPr>
          <w:p w14:paraId="702E4B6E"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0</w:t>
            </w:r>
          </w:p>
        </w:tc>
      </w:tr>
      <w:tr w:rsidR="00CA4193" w:rsidRPr="00A50314" w14:paraId="56FCB62A" w14:textId="77777777" w:rsidTr="00A50314">
        <w:trPr>
          <w:trHeight w:val="288"/>
        </w:trPr>
        <w:tc>
          <w:tcPr>
            <w:tcW w:w="1468" w:type="dxa"/>
            <w:noWrap/>
            <w:vAlign w:val="bottom"/>
          </w:tcPr>
          <w:p w14:paraId="0748C14A"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19</w:t>
            </w:r>
          </w:p>
        </w:tc>
        <w:tc>
          <w:tcPr>
            <w:tcW w:w="3269" w:type="dxa"/>
            <w:noWrap/>
            <w:vAlign w:val="bottom"/>
          </w:tcPr>
          <w:p w14:paraId="0D2BF7C5"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CHECKPOINT-FILE</w:t>
            </w:r>
          </w:p>
        </w:tc>
        <w:tc>
          <w:tcPr>
            <w:tcW w:w="3193" w:type="dxa"/>
            <w:noWrap/>
            <w:vAlign w:val="bottom"/>
          </w:tcPr>
          <w:p w14:paraId="6ACD09C5"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6,506</w:t>
            </w:r>
          </w:p>
        </w:tc>
      </w:tr>
      <w:tr w:rsidR="00CA4193" w:rsidRPr="00A50314" w14:paraId="6EA3C221" w14:textId="77777777" w:rsidTr="00A50314">
        <w:trPr>
          <w:trHeight w:val="288"/>
        </w:trPr>
        <w:tc>
          <w:tcPr>
            <w:tcW w:w="1468" w:type="dxa"/>
            <w:noWrap/>
            <w:vAlign w:val="bottom"/>
          </w:tcPr>
          <w:p w14:paraId="37E53CCE"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20</w:t>
            </w:r>
          </w:p>
        </w:tc>
        <w:tc>
          <w:tcPr>
            <w:tcW w:w="3269" w:type="dxa"/>
            <w:noWrap/>
            <w:vAlign w:val="bottom"/>
          </w:tcPr>
          <w:p w14:paraId="705A729D"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MW-ELIG-ADOP-BEN</w:t>
            </w:r>
          </w:p>
        </w:tc>
        <w:tc>
          <w:tcPr>
            <w:tcW w:w="3193" w:type="dxa"/>
            <w:noWrap/>
            <w:vAlign w:val="bottom"/>
          </w:tcPr>
          <w:p w14:paraId="58EBF1B0"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9,877</w:t>
            </w:r>
          </w:p>
        </w:tc>
      </w:tr>
      <w:tr w:rsidR="00CA4193" w:rsidRPr="00A50314" w14:paraId="226F7F49" w14:textId="77777777" w:rsidTr="00A50314">
        <w:trPr>
          <w:trHeight w:val="288"/>
        </w:trPr>
        <w:tc>
          <w:tcPr>
            <w:tcW w:w="1468" w:type="dxa"/>
            <w:noWrap/>
            <w:vAlign w:val="bottom"/>
          </w:tcPr>
          <w:p w14:paraId="1B5B59FC"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21</w:t>
            </w:r>
          </w:p>
        </w:tc>
        <w:tc>
          <w:tcPr>
            <w:tcW w:w="3269" w:type="dxa"/>
            <w:noWrap/>
            <w:vAlign w:val="bottom"/>
          </w:tcPr>
          <w:p w14:paraId="1A97E4E7"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MW-IMMUNIZATION</w:t>
            </w:r>
          </w:p>
        </w:tc>
        <w:tc>
          <w:tcPr>
            <w:tcW w:w="3193" w:type="dxa"/>
            <w:noWrap/>
            <w:vAlign w:val="bottom"/>
          </w:tcPr>
          <w:p w14:paraId="503528EA"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184,588</w:t>
            </w:r>
          </w:p>
        </w:tc>
      </w:tr>
      <w:tr w:rsidR="00CA4193" w:rsidRPr="00A50314" w14:paraId="0072081E" w14:textId="77777777" w:rsidTr="00A50314">
        <w:trPr>
          <w:trHeight w:val="288"/>
        </w:trPr>
        <w:tc>
          <w:tcPr>
            <w:tcW w:w="1468" w:type="dxa"/>
            <w:noWrap/>
            <w:vAlign w:val="bottom"/>
          </w:tcPr>
          <w:p w14:paraId="2A72EB0A"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22</w:t>
            </w:r>
          </w:p>
        </w:tc>
        <w:tc>
          <w:tcPr>
            <w:tcW w:w="3269" w:type="dxa"/>
            <w:noWrap/>
            <w:vAlign w:val="bottom"/>
          </w:tcPr>
          <w:p w14:paraId="15AF981B"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MW-ISP</w:t>
            </w:r>
          </w:p>
        </w:tc>
        <w:tc>
          <w:tcPr>
            <w:tcW w:w="3193" w:type="dxa"/>
            <w:noWrap/>
            <w:vAlign w:val="bottom"/>
          </w:tcPr>
          <w:p w14:paraId="0C6B0380"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337,556</w:t>
            </w:r>
          </w:p>
        </w:tc>
      </w:tr>
      <w:tr w:rsidR="00CA4193" w:rsidRPr="00A50314" w14:paraId="21705586" w14:textId="77777777" w:rsidTr="00A50314">
        <w:trPr>
          <w:trHeight w:val="288"/>
        </w:trPr>
        <w:tc>
          <w:tcPr>
            <w:tcW w:w="1468" w:type="dxa"/>
            <w:noWrap/>
            <w:vAlign w:val="bottom"/>
          </w:tcPr>
          <w:p w14:paraId="31AE065F"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23</w:t>
            </w:r>
          </w:p>
        </w:tc>
        <w:tc>
          <w:tcPr>
            <w:tcW w:w="3269" w:type="dxa"/>
            <w:noWrap/>
            <w:vAlign w:val="bottom"/>
          </w:tcPr>
          <w:p w14:paraId="7C372913"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MW-RES-SERVICES</w:t>
            </w:r>
          </w:p>
        </w:tc>
        <w:tc>
          <w:tcPr>
            <w:tcW w:w="3193" w:type="dxa"/>
            <w:noWrap/>
            <w:vAlign w:val="bottom"/>
          </w:tcPr>
          <w:p w14:paraId="6B2FBCF1"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210,493</w:t>
            </w:r>
          </w:p>
        </w:tc>
      </w:tr>
      <w:tr w:rsidR="00CA4193" w:rsidRPr="00A50314" w14:paraId="5DF076E9" w14:textId="77777777" w:rsidTr="00A50314">
        <w:trPr>
          <w:trHeight w:val="288"/>
        </w:trPr>
        <w:tc>
          <w:tcPr>
            <w:tcW w:w="1468" w:type="dxa"/>
            <w:noWrap/>
            <w:vAlign w:val="bottom"/>
          </w:tcPr>
          <w:p w14:paraId="6D8DC5C7"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24</w:t>
            </w:r>
          </w:p>
        </w:tc>
        <w:tc>
          <w:tcPr>
            <w:tcW w:w="3269" w:type="dxa"/>
            <w:noWrap/>
            <w:vAlign w:val="bottom"/>
          </w:tcPr>
          <w:p w14:paraId="72E943CC"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MW-DIR-SRVC</w:t>
            </w:r>
          </w:p>
        </w:tc>
        <w:tc>
          <w:tcPr>
            <w:tcW w:w="3193" w:type="dxa"/>
            <w:noWrap/>
            <w:vAlign w:val="bottom"/>
          </w:tcPr>
          <w:p w14:paraId="79DAE783"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1,055,232</w:t>
            </w:r>
          </w:p>
        </w:tc>
      </w:tr>
      <w:tr w:rsidR="00CA4193" w:rsidRPr="00A50314" w14:paraId="151955A1" w14:textId="77777777" w:rsidTr="00A50314">
        <w:trPr>
          <w:trHeight w:val="288"/>
        </w:trPr>
        <w:tc>
          <w:tcPr>
            <w:tcW w:w="1468" w:type="dxa"/>
            <w:noWrap/>
            <w:vAlign w:val="bottom"/>
          </w:tcPr>
          <w:p w14:paraId="6D0EBF41"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25</w:t>
            </w:r>
          </w:p>
        </w:tc>
        <w:tc>
          <w:tcPr>
            <w:tcW w:w="3269" w:type="dxa"/>
            <w:noWrap/>
            <w:vAlign w:val="bottom"/>
          </w:tcPr>
          <w:p w14:paraId="69CC0F0E"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MW-TASK</w:t>
            </w:r>
          </w:p>
        </w:tc>
        <w:tc>
          <w:tcPr>
            <w:tcW w:w="3193" w:type="dxa"/>
            <w:noWrap/>
            <w:vAlign w:val="bottom"/>
          </w:tcPr>
          <w:p w14:paraId="546A8266"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2,110,900</w:t>
            </w:r>
          </w:p>
        </w:tc>
      </w:tr>
      <w:tr w:rsidR="00CA4193" w:rsidRPr="00A50314" w14:paraId="1297ADDE" w14:textId="77777777" w:rsidTr="00A50314">
        <w:trPr>
          <w:trHeight w:val="288"/>
        </w:trPr>
        <w:tc>
          <w:tcPr>
            <w:tcW w:w="1468" w:type="dxa"/>
            <w:noWrap/>
            <w:vAlign w:val="bottom"/>
          </w:tcPr>
          <w:p w14:paraId="07F6BB69"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26</w:t>
            </w:r>
          </w:p>
        </w:tc>
        <w:tc>
          <w:tcPr>
            <w:tcW w:w="3269" w:type="dxa"/>
            <w:noWrap/>
            <w:vAlign w:val="bottom"/>
          </w:tcPr>
          <w:p w14:paraId="1F806E48"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MW-HEALTH-REC</w:t>
            </w:r>
          </w:p>
        </w:tc>
        <w:tc>
          <w:tcPr>
            <w:tcW w:w="3193" w:type="dxa"/>
            <w:noWrap/>
            <w:vAlign w:val="bottom"/>
          </w:tcPr>
          <w:p w14:paraId="1D139068"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294,289</w:t>
            </w:r>
          </w:p>
        </w:tc>
      </w:tr>
      <w:tr w:rsidR="00CA4193" w:rsidRPr="00A50314" w14:paraId="64C95621" w14:textId="77777777" w:rsidTr="00A50314">
        <w:trPr>
          <w:trHeight w:val="288"/>
        </w:trPr>
        <w:tc>
          <w:tcPr>
            <w:tcW w:w="1468" w:type="dxa"/>
            <w:noWrap/>
            <w:vAlign w:val="bottom"/>
          </w:tcPr>
          <w:p w14:paraId="5FF5C715"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27</w:t>
            </w:r>
          </w:p>
        </w:tc>
        <w:tc>
          <w:tcPr>
            <w:tcW w:w="3269" w:type="dxa"/>
            <w:noWrap/>
            <w:vAlign w:val="bottom"/>
          </w:tcPr>
          <w:p w14:paraId="72E35BA0"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MW-ELIG-ADOP-BEN</w:t>
            </w:r>
          </w:p>
        </w:tc>
        <w:tc>
          <w:tcPr>
            <w:tcW w:w="3193" w:type="dxa"/>
            <w:noWrap/>
            <w:vAlign w:val="bottom"/>
          </w:tcPr>
          <w:p w14:paraId="173EF1A7"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50,617</w:t>
            </w:r>
          </w:p>
        </w:tc>
      </w:tr>
      <w:tr w:rsidR="00CA4193" w:rsidRPr="00A50314" w14:paraId="010F88B5" w14:textId="77777777" w:rsidTr="00A50314">
        <w:trPr>
          <w:trHeight w:val="288"/>
        </w:trPr>
        <w:tc>
          <w:tcPr>
            <w:tcW w:w="1468" w:type="dxa"/>
            <w:noWrap/>
            <w:vAlign w:val="bottom"/>
          </w:tcPr>
          <w:p w14:paraId="1AFA0E40"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29</w:t>
            </w:r>
          </w:p>
        </w:tc>
        <w:tc>
          <w:tcPr>
            <w:tcW w:w="3269" w:type="dxa"/>
            <w:noWrap/>
            <w:vAlign w:val="bottom"/>
          </w:tcPr>
          <w:p w14:paraId="06017410"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MW-MASTER-PIN</w:t>
            </w:r>
          </w:p>
        </w:tc>
        <w:tc>
          <w:tcPr>
            <w:tcW w:w="3193" w:type="dxa"/>
            <w:noWrap/>
            <w:vAlign w:val="bottom"/>
          </w:tcPr>
          <w:p w14:paraId="00CE2FE1"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3,076</w:t>
            </w:r>
          </w:p>
        </w:tc>
      </w:tr>
      <w:tr w:rsidR="00CA4193" w:rsidRPr="00A50314" w14:paraId="7FDFB81C" w14:textId="77777777" w:rsidTr="00A50314">
        <w:trPr>
          <w:trHeight w:val="288"/>
        </w:trPr>
        <w:tc>
          <w:tcPr>
            <w:tcW w:w="1468" w:type="dxa"/>
            <w:noWrap/>
            <w:vAlign w:val="bottom"/>
          </w:tcPr>
          <w:p w14:paraId="4BFC438C"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30</w:t>
            </w:r>
          </w:p>
        </w:tc>
        <w:tc>
          <w:tcPr>
            <w:tcW w:w="3269" w:type="dxa"/>
            <w:noWrap/>
            <w:vAlign w:val="bottom"/>
          </w:tcPr>
          <w:p w14:paraId="27B83540"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MW-REGION</w:t>
            </w:r>
          </w:p>
        </w:tc>
        <w:tc>
          <w:tcPr>
            <w:tcW w:w="3193" w:type="dxa"/>
            <w:noWrap/>
            <w:vAlign w:val="bottom"/>
          </w:tcPr>
          <w:p w14:paraId="60DFAC3E"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22</w:t>
            </w:r>
          </w:p>
        </w:tc>
      </w:tr>
      <w:tr w:rsidR="00CA4193" w:rsidRPr="00A50314" w14:paraId="14FCBF7D" w14:textId="77777777" w:rsidTr="00A50314">
        <w:trPr>
          <w:trHeight w:val="288"/>
        </w:trPr>
        <w:tc>
          <w:tcPr>
            <w:tcW w:w="1468" w:type="dxa"/>
            <w:noWrap/>
            <w:vAlign w:val="bottom"/>
          </w:tcPr>
          <w:p w14:paraId="44A71876"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31</w:t>
            </w:r>
          </w:p>
        </w:tc>
        <w:tc>
          <w:tcPr>
            <w:tcW w:w="3269" w:type="dxa"/>
            <w:noWrap/>
            <w:vAlign w:val="bottom"/>
          </w:tcPr>
          <w:p w14:paraId="59623E4F"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MW-CO</w:t>
            </w:r>
          </w:p>
        </w:tc>
        <w:tc>
          <w:tcPr>
            <w:tcW w:w="3193" w:type="dxa"/>
            <w:noWrap/>
            <w:vAlign w:val="bottom"/>
          </w:tcPr>
          <w:p w14:paraId="28FD3591"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89</w:t>
            </w:r>
          </w:p>
        </w:tc>
      </w:tr>
      <w:tr w:rsidR="00CA4193" w:rsidRPr="00A50314" w14:paraId="326F64FB" w14:textId="77777777" w:rsidTr="00A50314">
        <w:trPr>
          <w:trHeight w:val="288"/>
        </w:trPr>
        <w:tc>
          <w:tcPr>
            <w:tcW w:w="1468" w:type="dxa"/>
            <w:noWrap/>
            <w:vAlign w:val="bottom"/>
          </w:tcPr>
          <w:p w14:paraId="3F4AE0A6"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32</w:t>
            </w:r>
          </w:p>
        </w:tc>
        <w:tc>
          <w:tcPr>
            <w:tcW w:w="3269" w:type="dxa"/>
            <w:noWrap/>
            <w:vAlign w:val="bottom"/>
          </w:tcPr>
          <w:p w14:paraId="369909A9"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MW-TPR-HISTORY</w:t>
            </w:r>
          </w:p>
        </w:tc>
        <w:tc>
          <w:tcPr>
            <w:tcW w:w="3193" w:type="dxa"/>
            <w:noWrap/>
            <w:vAlign w:val="bottom"/>
          </w:tcPr>
          <w:p w14:paraId="28146B91"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8,363</w:t>
            </w:r>
          </w:p>
        </w:tc>
      </w:tr>
      <w:tr w:rsidR="00CA4193" w:rsidRPr="00A50314" w14:paraId="316B63C0" w14:textId="77777777" w:rsidTr="00A50314">
        <w:trPr>
          <w:trHeight w:val="288"/>
        </w:trPr>
        <w:tc>
          <w:tcPr>
            <w:tcW w:w="1468" w:type="dxa"/>
            <w:noWrap/>
            <w:vAlign w:val="bottom"/>
          </w:tcPr>
          <w:p w14:paraId="7681B9B6"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33</w:t>
            </w:r>
          </w:p>
        </w:tc>
        <w:tc>
          <w:tcPr>
            <w:tcW w:w="3269" w:type="dxa"/>
            <w:noWrap/>
            <w:vAlign w:val="bottom"/>
          </w:tcPr>
          <w:p w14:paraId="69BE74B9"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MW-GL-ACCT</w:t>
            </w:r>
          </w:p>
        </w:tc>
        <w:tc>
          <w:tcPr>
            <w:tcW w:w="3193" w:type="dxa"/>
            <w:noWrap/>
            <w:vAlign w:val="bottom"/>
          </w:tcPr>
          <w:p w14:paraId="4A90D5EB"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386,343</w:t>
            </w:r>
          </w:p>
        </w:tc>
      </w:tr>
      <w:tr w:rsidR="00CA4193" w:rsidRPr="00A50314" w14:paraId="267DE892" w14:textId="77777777" w:rsidTr="00A50314">
        <w:trPr>
          <w:trHeight w:val="288"/>
        </w:trPr>
        <w:tc>
          <w:tcPr>
            <w:tcW w:w="1468" w:type="dxa"/>
            <w:noWrap/>
            <w:vAlign w:val="bottom"/>
          </w:tcPr>
          <w:p w14:paraId="7FDE8C3F"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34</w:t>
            </w:r>
          </w:p>
        </w:tc>
        <w:tc>
          <w:tcPr>
            <w:tcW w:w="3269" w:type="dxa"/>
            <w:noWrap/>
            <w:vAlign w:val="bottom"/>
          </w:tcPr>
          <w:p w14:paraId="17B74261"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MW-FAILED-LOGON</w:t>
            </w:r>
          </w:p>
        </w:tc>
        <w:tc>
          <w:tcPr>
            <w:tcW w:w="3193" w:type="dxa"/>
            <w:noWrap/>
            <w:vAlign w:val="bottom"/>
          </w:tcPr>
          <w:p w14:paraId="6C7A2F85"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22,636</w:t>
            </w:r>
          </w:p>
        </w:tc>
      </w:tr>
      <w:tr w:rsidR="00CA4193" w:rsidRPr="00A50314" w14:paraId="125089D0" w14:textId="77777777" w:rsidTr="00A50314">
        <w:trPr>
          <w:trHeight w:val="288"/>
        </w:trPr>
        <w:tc>
          <w:tcPr>
            <w:tcW w:w="1468" w:type="dxa"/>
            <w:noWrap/>
            <w:vAlign w:val="bottom"/>
          </w:tcPr>
          <w:p w14:paraId="474FE834"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35</w:t>
            </w:r>
          </w:p>
        </w:tc>
        <w:tc>
          <w:tcPr>
            <w:tcW w:w="3269" w:type="dxa"/>
            <w:noWrap/>
            <w:vAlign w:val="bottom"/>
          </w:tcPr>
          <w:p w14:paraId="5F8BF173"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MW-FINL-TRANS</w:t>
            </w:r>
          </w:p>
        </w:tc>
        <w:tc>
          <w:tcPr>
            <w:tcW w:w="3193" w:type="dxa"/>
            <w:noWrap/>
            <w:vAlign w:val="bottom"/>
          </w:tcPr>
          <w:p w14:paraId="16BAAB76"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6,592,550</w:t>
            </w:r>
          </w:p>
        </w:tc>
      </w:tr>
      <w:tr w:rsidR="00CA4193" w:rsidRPr="00A50314" w14:paraId="7C17603C" w14:textId="77777777" w:rsidTr="00A50314">
        <w:trPr>
          <w:trHeight w:val="288"/>
        </w:trPr>
        <w:tc>
          <w:tcPr>
            <w:tcW w:w="1468" w:type="dxa"/>
            <w:noWrap/>
            <w:vAlign w:val="bottom"/>
          </w:tcPr>
          <w:p w14:paraId="36C3B007"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36</w:t>
            </w:r>
          </w:p>
        </w:tc>
        <w:tc>
          <w:tcPr>
            <w:tcW w:w="3269" w:type="dxa"/>
            <w:noWrap/>
            <w:vAlign w:val="bottom"/>
          </w:tcPr>
          <w:p w14:paraId="0C44D09E"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MW-RES-LICENSE</w:t>
            </w:r>
          </w:p>
        </w:tc>
        <w:tc>
          <w:tcPr>
            <w:tcW w:w="3193" w:type="dxa"/>
            <w:noWrap/>
            <w:vAlign w:val="bottom"/>
          </w:tcPr>
          <w:p w14:paraId="4703E93B"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30,186</w:t>
            </w:r>
          </w:p>
        </w:tc>
      </w:tr>
      <w:tr w:rsidR="00CA4193" w:rsidRPr="00A50314" w14:paraId="2EAE35D1" w14:textId="77777777" w:rsidTr="00A50314">
        <w:trPr>
          <w:trHeight w:val="288"/>
        </w:trPr>
        <w:tc>
          <w:tcPr>
            <w:tcW w:w="1468" w:type="dxa"/>
            <w:noWrap/>
            <w:vAlign w:val="bottom"/>
          </w:tcPr>
          <w:p w14:paraId="27D3DBE7"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37</w:t>
            </w:r>
          </w:p>
        </w:tc>
        <w:tc>
          <w:tcPr>
            <w:tcW w:w="3269" w:type="dxa"/>
            <w:noWrap/>
            <w:vAlign w:val="bottom"/>
          </w:tcPr>
          <w:p w14:paraId="05A7FB5F"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MW-RES-WAIVER</w:t>
            </w:r>
          </w:p>
        </w:tc>
        <w:tc>
          <w:tcPr>
            <w:tcW w:w="3193" w:type="dxa"/>
            <w:noWrap/>
            <w:vAlign w:val="bottom"/>
          </w:tcPr>
          <w:p w14:paraId="186325CF"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96</w:t>
            </w:r>
          </w:p>
        </w:tc>
      </w:tr>
      <w:tr w:rsidR="00CA4193" w:rsidRPr="00A50314" w14:paraId="45341996" w14:textId="77777777" w:rsidTr="00A50314">
        <w:trPr>
          <w:trHeight w:val="288"/>
        </w:trPr>
        <w:tc>
          <w:tcPr>
            <w:tcW w:w="1468" w:type="dxa"/>
            <w:noWrap/>
            <w:vAlign w:val="bottom"/>
          </w:tcPr>
          <w:p w14:paraId="6C534E91"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lastRenderedPageBreak/>
              <w:t>38</w:t>
            </w:r>
          </w:p>
        </w:tc>
        <w:tc>
          <w:tcPr>
            <w:tcW w:w="3269" w:type="dxa"/>
            <w:noWrap/>
            <w:vAlign w:val="bottom"/>
          </w:tcPr>
          <w:p w14:paraId="52FA00FE"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MW-MED-REC</w:t>
            </w:r>
          </w:p>
        </w:tc>
        <w:tc>
          <w:tcPr>
            <w:tcW w:w="3193" w:type="dxa"/>
            <w:noWrap/>
            <w:vAlign w:val="bottom"/>
          </w:tcPr>
          <w:p w14:paraId="5C04F4E7"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267,824</w:t>
            </w:r>
          </w:p>
        </w:tc>
      </w:tr>
      <w:tr w:rsidR="00CA4193" w:rsidRPr="00A50314" w14:paraId="6011A061" w14:textId="77777777" w:rsidTr="00A50314">
        <w:trPr>
          <w:trHeight w:val="288"/>
        </w:trPr>
        <w:tc>
          <w:tcPr>
            <w:tcW w:w="1468" w:type="dxa"/>
            <w:noWrap/>
            <w:vAlign w:val="bottom"/>
          </w:tcPr>
          <w:p w14:paraId="7AC656E5"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39</w:t>
            </w:r>
          </w:p>
        </w:tc>
        <w:tc>
          <w:tcPr>
            <w:tcW w:w="3269" w:type="dxa"/>
            <w:noWrap/>
            <w:vAlign w:val="bottom"/>
          </w:tcPr>
          <w:p w14:paraId="2600935E"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MW-COE-REQUEST</w:t>
            </w:r>
          </w:p>
        </w:tc>
        <w:tc>
          <w:tcPr>
            <w:tcW w:w="3193" w:type="dxa"/>
            <w:noWrap/>
            <w:vAlign w:val="bottom"/>
          </w:tcPr>
          <w:p w14:paraId="7F224081"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1,078</w:t>
            </w:r>
          </w:p>
        </w:tc>
      </w:tr>
      <w:tr w:rsidR="00CA4193" w:rsidRPr="00A50314" w14:paraId="53C081B3" w14:textId="77777777" w:rsidTr="00A50314">
        <w:trPr>
          <w:trHeight w:val="288"/>
        </w:trPr>
        <w:tc>
          <w:tcPr>
            <w:tcW w:w="1468" w:type="dxa"/>
            <w:noWrap/>
            <w:vAlign w:val="bottom"/>
          </w:tcPr>
          <w:p w14:paraId="1F428B79"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40</w:t>
            </w:r>
          </w:p>
        </w:tc>
        <w:tc>
          <w:tcPr>
            <w:tcW w:w="3269" w:type="dxa"/>
            <w:noWrap/>
            <w:vAlign w:val="bottom"/>
          </w:tcPr>
          <w:p w14:paraId="56ED5974"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MW-RES-LIC-CHANG</w:t>
            </w:r>
          </w:p>
        </w:tc>
        <w:tc>
          <w:tcPr>
            <w:tcW w:w="3193" w:type="dxa"/>
            <w:noWrap/>
            <w:vAlign w:val="bottom"/>
          </w:tcPr>
          <w:p w14:paraId="6A8D8F54"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17,626</w:t>
            </w:r>
          </w:p>
        </w:tc>
      </w:tr>
      <w:tr w:rsidR="00CA4193" w:rsidRPr="00A50314" w14:paraId="05B3C183" w14:textId="77777777" w:rsidTr="00A50314">
        <w:trPr>
          <w:trHeight w:val="288"/>
        </w:trPr>
        <w:tc>
          <w:tcPr>
            <w:tcW w:w="1468" w:type="dxa"/>
            <w:noWrap/>
            <w:vAlign w:val="bottom"/>
          </w:tcPr>
          <w:p w14:paraId="1B3C975B"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41</w:t>
            </w:r>
          </w:p>
        </w:tc>
        <w:tc>
          <w:tcPr>
            <w:tcW w:w="3269" w:type="dxa"/>
            <w:noWrap/>
            <w:vAlign w:val="bottom"/>
          </w:tcPr>
          <w:p w14:paraId="7E87440A"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MW-ADDR-XREF</w:t>
            </w:r>
          </w:p>
        </w:tc>
        <w:tc>
          <w:tcPr>
            <w:tcW w:w="3193" w:type="dxa"/>
            <w:noWrap/>
            <w:vAlign w:val="bottom"/>
          </w:tcPr>
          <w:p w14:paraId="264A2680"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1,059,041</w:t>
            </w:r>
          </w:p>
        </w:tc>
      </w:tr>
      <w:tr w:rsidR="00CA4193" w:rsidRPr="00A50314" w14:paraId="0F196C4C" w14:textId="77777777" w:rsidTr="00A50314">
        <w:trPr>
          <w:trHeight w:val="288"/>
        </w:trPr>
        <w:tc>
          <w:tcPr>
            <w:tcW w:w="1468" w:type="dxa"/>
            <w:noWrap/>
            <w:vAlign w:val="bottom"/>
          </w:tcPr>
          <w:p w14:paraId="5C137D3A"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42</w:t>
            </w:r>
          </w:p>
        </w:tc>
        <w:tc>
          <w:tcPr>
            <w:tcW w:w="3269" w:type="dxa"/>
            <w:noWrap/>
            <w:vAlign w:val="bottom"/>
          </w:tcPr>
          <w:p w14:paraId="72B81493"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MW-ADDR</w:t>
            </w:r>
          </w:p>
        </w:tc>
        <w:tc>
          <w:tcPr>
            <w:tcW w:w="3193" w:type="dxa"/>
            <w:noWrap/>
            <w:vAlign w:val="bottom"/>
          </w:tcPr>
          <w:p w14:paraId="1AFA4AEF"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1,058,687</w:t>
            </w:r>
          </w:p>
        </w:tc>
      </w:tr>
      <w:tr w:rsidR="00CA4193" w:rsidRPr="00A50314" w14:paraId="669D1C14" w14:textId="77777777" w:rsidTr="00A50314">
        <w:trPr>
          <w:trHeight w:val="288"/>
        </w:trPr>
        <w:tc>
          <w:tcPr>
            <w:tcW w:w="1468" w:type="dxa"/>
            <w:noWrap/>
            <w:vAlign w:val="bottom"/>
          </w:tcPr>
          <w:p w14:paraId="5D5C5F4C"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43</w:t>
            </w:r>
          </w:p>
        </w:tc>
        <w:tc>
          <w:tcPr>
            <w:tcW w:w="3269" w:type="dxa"/>
            <w:noWrap/>
            <w:vAlign w:val="bottom"/>
          </w:tcPr>
          <w:p w14:paraId="3BC0CF96"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MW-PERS-REL</w:t>
            </w:r>
          </w:p>
        </w:tc>
        <w:tc>
          <w:tcPr>
            <w:tcW w:w="3193" w:type="dxa"/>
            <w:noWrap/>
            <w:vAlign w:val="bottom"/>
          </w:tcPr>
          <w:p w14:paraId="6EE87353"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1,037,982</w:t>
            </w:r>
          </w:p>
        </w:tc>
      </w:tr>
      <w:tr w:rsidR="00CA4193" w:rsidRPr="00A50314" w14:paraId="5F6E32E1" w14:textId="77777777" w:rsidTr="00A50314">
        <w:trPr>
          <w:trHeight w:val="288"/>
        </w:trPr>
        <w:tc>
          <w:tcPr>
            <w:tcW w:w="1468" w:type="dxa"/>
            <w:noWrap/>
            <w:vAlign w:val="bottom"/>
          </w:tcPr>
          <w:p w14:paraId="344B1EE2"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44</w:t>
            </w:r>
          </w:p>
        </w:tc>
        <w:tc>
          <w:tcPr>
            <w:tcW w:w="3269" w:type="dxa"/>
            <w:noWrap/>
            <w:vAlign w:val="bottom"/>
          </w:tcPr>
          <w:p w14:paraId="40EC81FE"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MW-TRANSACTION-L</w:t>
            </w:r>
          </w:p>
        </w:tc>
        <w:tc>
          <w:tcPr>
            <w:tcW w:w="3193" w:type="dxa"/>
            <w:noWrap/>
            <w:vAlign w:val="bottom"/>
          </w:tcPr>
          <w:p w14:paraId="4C43C876"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114,965,241</w:t>
            </w:r>
          </w:p>
        </w:tc>
      </w:tr>
      <w:tr w:rsidR="00CA4193" w:rsidRPr="00A50314" w14:paraId="083B4B3F" w14:textId="77777777" w:rsidTr="00A50314">
        <w:trPr>
          <w:trHeight w:val="288"/>
        </w:trPr>
        <w:tc>
          <w:tcPr>
            <w:tcW w:w="1468" w:type="dxa"/>
            <w:noWrap/>
            <w:vAlign w:val="bottom"/>
          </w:tcPr>
          <w:p w14:paraId="21A2BDAD"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45</w:t>
            </w:r>
          </w:p>
        </w:tc>
        <w:tc>
          <w:tcPr>
            <w:tcW w:w="3269" w:type="dxa"/>
            <w:noWrap/>
            <w:vAlign w:val="bottom"/>
          </w:tcPr>
          <w:p w14:paraId="7B536AD0"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MW-PLACE-PAY-CON</w:t>
            </w:r>
          </w:p>
        </w:tc>
        <w:tc>
          <w:tcPr>
            <w:tcW w:w="3193" w:type="dxa"/>
            <w:noWrap/>
            <w:vAlign w:val="bottom"/>
          </w:tcPr>
          <w:p w14:paraId="4A35AD04"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353,934</w:t>
            </w:r>
          </w:p>
        </w:tc>
      </w:tr>
      <w:tr w:rsidR="00CA4193" w:rsidRPr="00A50314" w14:paraId="0E83FDEA" w14:textId="77777777" w:rsidTr="00A50314">
        <w:trPr>
          <w:trHeight w:val="288"/>
        </w:trPr>
        <w:tc>
          <w:tcPr>
            <w:tcW w:w="1468" w:type="dxa"/>
            <w:noWrap/>
            <w:vAlign w:val="bottom"/>
          </w:tcPr>
          <w:p w14:paraId="65C26CBA"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46</w:t>
            </w:r>
          </w:p>
        </w:tc>
        <w:tc>
          <w:tcPr>
            <w:tcW w:w="3269" w:type="dxa"/>
            <w:noWrap/>
            <w:vAlign w:val="bottom"/>
          </w:tcPr>
          <w:p w14:paraId="6ED2084A"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MW-ELIG-ADOPTION</w:t>
            </w:r>
          </w:p>
        </w:tc>
        <w:tc>
          <w:tcPr>
            <w:tcW w:w="3193" w:type="dxa"/>
            <w:noWrap/>
            <w:vAlign w:val="bottom"/>
          </w:tcPr>
          <w:p w14:paraId="0A94EE3B"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464,524</w:t>
            </w:r>
          </w:p>
        </w:tc>
      </w:tr>
      <w:tr w:rsidR="00CA4193" w:rsidRPr="00A50314" w14:paraId="76F80507" w14:textId="77777777" w:rsidTr="00A50314">
        <w:trPr>
          <w:trHeight w:val="288"/>
        </w:trPr>
        <w:tc>
          <w:tcPr>
            <w:tcW w:w="1468" w:type="dxa"/>
            <w:noWrap/>
            <w:vAlign w:val="bottom"/>
          </w:tcPr>
          <w:p w14:paraId="78B0C17C"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47</w:t>
            </w:r>
          </w:p>
        </w:tc>
        <w:tc>
          <w:tcPr>
            <w:tcW w:w="3269" w:type="dxa"/>
            <w:noWrap/>
            <w:vAlign w:val="bottom"/>
          </w:tcPr>
          <w:p w14:paraId="2FFBBD31"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MW-ELIG-ADOP-SUB</w:t>
            </w:r>
          </w:p>
        </w:tc>
        <w:tc>
          <w:tcPr>
            <w:tcW w:w="3193" w:type="dxa"/>
            <w:noWrap/>
            <w:vAlign w:val="bottom"/>
          </w:tcPr>
          <w:p w14:paraId="6795C01D"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74</w:t>
            </w:r>
          </w:p>
        </w:tc>
      </w:tr>
      <w:tr w:rsidR="00CA4193" w:rsidRPr="00A50314" w14:paraId="5FFDB3D7" w14:textId="77777777" w:rsidTr="00A50314">
        <w:trPr>
          <w:trHeight w:val="288"/>
        </w:trPr>
        <w:tc>
          <w:tcPr>
            <w:tcW w:w="1468" w:type="dxa"/>
            <w:noWrap/>
            <w:vAlign w:val="bottom"/>
          </w:tcPr>
          <w:p w14:paraId="23E5DE59"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48</w:t>
            </w:r>
          </w:p>
        </w:tc>
        <w:tc>
          <w:tcPr>
            <w:tcW w:w="3269" w:type="dxa"/>
            <w:noWrap/>
            <w:vAlign w:val="bottom"/>
          </w:tcPr>
          <w:p w14:paraId="448FB919"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MW-STATE-FINL</w:t>
            </w:r>
          </w:p>
        </w:tc>
        <w:tc>
          <w:tcPr>
            <w:tcW w:w="3193" w:type="dxa"/>
            <w:noWrap/>
            <w:vAlign w:val="bottom"/>
          </w:tcPr>
          <w:p w14:paraId="58BCD9D5"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959,906</w:t>
            </w:r>
          </w:p>
        </w:tc>
      </w:tr>
      <w:tr w:rsidR="00CA4193" w:rsidRPr="00A50314" w14:paraId="054B769E" w14:textId="77777777" w:rsidTr="00A50314">
        <w:trPr>
          <w:trHeight w:val="288"/>
        </w:trPr>
        <w:tc>
          <w:tcPr>
            <w:tcW w:w="1468" w:type="dxa"/>
            <w:noWrap/>
            <w:vAlign w:val="bottom"/>
          </w:tcPr>
          <w:p w14:paraId="22E93BCA"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49</w:t>
            </w:r>
          </w:p>
        </w:tc>
        <w:tc>
          <w:tcPr>
            <w:tcW w:w="3269" w:type="dxa"/>
            <w:noWrap/>
            <w:vAlign w:val="bottom"/>
          </w:tcPr>
          <w:p w14:paraId="68A77172"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MW-VISITORS</w:t>
            </w:r>
          </w:p>
        </w:tc>
        <w:tc>
          <w:tcPr>
            <w:tcW w:w="3193" w:type="dxa"/>
            <w:noWrap/>
            <w:vAlign w:val="bottom"/>
          </w:tcPr>
          <w:p w14:paraId="7AB82409"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176,614</w:t>
            </w:r>
          </w:p>
        </w:tc>
      </w:tr>
      <w:tr w:rsidR="00CA4193" w:rsidRPr="00A50314" w14:paraId="3B8750B4" w14:textId="77777777" w:rsidTr="00A50314">
        <w:trPr>
          <w:trHeight w:val="288"/>
        </w:trPr>
        <w:tc>
          <w:tcPr>
            <w:tcW w:w="1468" w:type="dxa"/>
            <w:noWrap/>
            <w:vAlign w:val="bottom"/>
          </w:tcPr>
          <w:p w14:paraId="3B123CED"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50</w:t>
            </w:r>
          </w:p>
        </w:tc>
        <w:tc>
          <w:tcPr>
            <w:tcW w:w="3269" w:type="dxa"/>
            <w:noWrap/>
            <w:vAlign w:val="bottom"/>
          </w:tcPr>
          <w:p w14:paraId="45B82C69"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MW-PLACEMENT</w:t>
            </w:r>
          </w:p>
        </w:tc>
        <w:tc>
          <w:tcPr>
            <w:tcW w:w="3193" w:type="dxa"/>
            <w:noWrap/>
            <w:vAlign w:val="bottom"/>
          </w:tcPr>
          <w:p w14:paraId="458C8997"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187,196</w:t>
            </w:r>
          </w:p>
        </w:tc>
      </w:tr>
      <w:tr w:rsidR="00CA4193" w:rsidRPr="00A50314" w14:paraId="043EE5C9" w14:textId="77777777" w:rsidTr="00A50314">
        <w:trPr>
          <w:trHeight w:val="288"/>
        </w:trPr>
        <w:tc>
          <w:tcPr>
            <w:tcW w:w="1468" w:type="dxa"/>
            <w:noWrap/>
            <w:vAlign w:val="bottom"/>
          </w:tcPr>
          <w:p w14:paraId="512FE3FA"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51</w:t>
            </w:r>
          </w:p>
        </w:tc>
        <w:tc>
          <w:tcPr>
            <w:tcW w:w="3269" w:type="dxa"/>
            <w:noWrap/>
            <w:vAlign w:val="bottom"/>
          </w:tcPr>
          <w:p w14:paraId="3549DED0"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MW-RES-RSP-WKR</w:t>
            </w:r>
          </w:p>
        </w:tc>
        <w:tc>
          <w:tcPr>
            <w:tcW w:w="3193" w:type="dxa"/>
            <w:noWrap/>
            <w:vAlign w:val="bottom"/>
          </w:tcPr>
          <w:p w14:paraId="6DF5A81A"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77,750</w:t>
            </w:r>
          </w:p>
        </w:tc>
      </w:tr>
      <w:tr w:rsidR="00CA4193" w:rsidRPr="00A50314" w14:paraId="4FB827B3" w14:textId="77777777" w:rsidTr="00A50314">
        <w:trPr>
          <w:trHeight w:val="288"/>
        </w:trPr>
        <w:tc>
          <w:tcPr>
            <w:tcW w:w="1468" w:type="dxa"/>
            <w:noWrap/>
            <w:vAlign w:val="bottom"/>
          </w:tcPr>
          <w:p w14:paraId="7C01F8B4"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52</w:t>
            </w:r>
          </w:p>
        </w:tc>
        <w:tc>
          <w:tcPr>
            <w:tcW w:w="3269" w:type="dxa"/>
            <w:noWrap/>
            <w:vAlign w:val="bottom"/>
          </w:tcPr>
          <w:p w14:paraId="72AF036E"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MW-METSS-PERS</w:t>
            </w:r>
          </w:p>
        </w:tc>
        <w:tc>
          <w:tcPr>
            <w:tcW w:w="3193" w:type="dxa"/>
            <w:noWrap/>
            <w:vAlign w:val="bottom"/>
          </w:tcPr>
          <w:p w14:paraId="3F237E7C"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2,544</w:t>
            </w:r>
          </w:p>
        </w:tc>
      </w:tr>
      <w:tr w:rsidR="00CA4193" w:rsidRPr="00A50314" w14:paraId="1A4AC015" w14:textId="77777777" w:rsidTr="00A50314">
        <w:trPr>
          <w:trHeight w:val="288"/>
        </w:trPr>
        <w:tc>
          <w:tcPr>
            <w:tcW w:w="1468" w:type="dxa"/>
            <w:noWrap/>
            <w:vAlign w:val="bottom"/>
          </w:tcPr>
          <w:p w14:paraId="66D7D0E5"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53</w:t>
            </w:r>
          </w:p>
        </w:tc>
        <w:tc>
          <w:tcPr>
            <w:tcW w:w="3269" w:type="dxa"/>
            <w:noWrap/>
            <w:vAlign w:val="bottom"/>
          </w:tcPr>
          <w:p w14:paraId="0075DD5A"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MW-INDEPENDENT-L</w:t>
            </w:r>
          </w:p>
        </w:tc>
        <w:tc>
          <w:tcPr>
            <w:tcW w:w="3193" w:type="dxa"/>
            <w:noWrap/>
            <w:vAlign w:val="bottom"/>
          </w:tcPr>
          <w:p w14:paraId="44B97859"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0</w:t>
            </w:r>
          </w:p>
        </w:tc>
      </w:tr>
      <w:tr w:rsidR="00CA4193" w:rsidRPr="00A50314" w14:paraId="162C81CB" w14:textId="77777777" w:rsidTr="00A50314">
        <w:trPr>
          <w:trHeight w:val="288"/>
        </w:trPr>
        <w:tc>
          <w:tcPr>
            <w:tcW w:w="1468" w:type="dxa"/>
            <w:noWrap/>
            <w:vAlign w:val="bottom"/>
          </w:tcPr>
          <w:p w14:paraId="40B7AB16"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54</w:t>
            </w:r>
          </w:p>
        </w:tc>
        <w:tc>
          <w:tcPr>
            <w:tcW w:w="3269" w:type="dxa"/>
            <w:noWrap/>
            <w:vAlign w:val="bottom"/>
          </w:tcPr>
          <w:p w14:paraId="612B5371"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MW-EDUC</w:t>
            </w:r>
          </w:p>
        </w:tc>
        <w:tc>
          <w:tcPr>
            <w:tcW w:w="3193" w:type="dxa"/>
            <w:noWrap/>
            <w:vAlign w:val="bottom"/>
          </w:tcPr>
          <w:p w14:paraId="562CF7D5"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110,423</w:t>
            </w:r>
          </w:p>
        </w:tc>
      </w:tr>
      <w:tr w:rsidR="00CA4193" w:rsidRPr="00A50314" w14:paraId="10712F2B" w14:textId="77777777" w:rsidTr="00A50314">
        <w:trPr>
          <w:trHeight w:val="288"/>
        </w:trPr>
        <w:tc>
          <w:tcPr>
            <w:tcW w:w="1468" w:type="dxa"/>
            <w:noWrap/>
            <w:vAlign w:val="bottom"/>
          </w:tcPr>
          <w:p w14:paraId="447C134D"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55</w:t>
            </w:r>
          </w:p>
        </w:tc>
        <w:tc>
          <w:tcPr>
            <w:tcW w:w="3269" w:type="dxa"/>
            <w:noWrap/>
            <w:vAlign w:val="bottom"/>
          </w:tcPr>
          <w:p w14:paraId="66FD408B"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MW-PERM-PLAN</w:t>
            </w:r>
          </w:p>
        </w:tc>
        <w:tc>
          <w:tcPr>
            <w:tcW w:w="3193" w:type="dxa"/>
            <w:noWrap/>
            <w:vAlign w:val="bottom"/>
          </w:tcPr>
          <w:p w14:paraId="1CA210F4"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583,440</w:t>
            </w:r>
          </w:p>
        </w:tc>
      </w:tr>
      <w:tr w:rsidR="00CA4193" w:rsidRPr="00A50314" w14:paraId="474D8166" w14:textId="77777777" w:rsidTr="00A50314">
        <w:trPr>
          <w:trHeight w:val="288"/>
        </w:trPr>
        <w:tc>
          <w:tcPr>
            <w:tcW w:w="1468" w:type="dxa"/>
            <w:noWrap/>
            <w:vAlign w:val="bottom"/>
          </w:tcPr>
          <w:p w14:paraId="612B45E2"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56</w:t>
            </w:r>
          </w:p>
        </w:tc>
        <w:tc>
          <w:tcPr>
            <w:tcW w:w="3269" w:type="dxa"/>
            <w:noWrap/>
            <w:vAlign w:val="bottom"/>
          </w:tcPr>
          <w:p w14:paraId="5424D0F5"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MW-RES-RSP-HOME-</w:t>
            </w:r>
          </w:p>
        </w:tc>
        <w:tc>
          <w:tcPr>
            <w:tcW w:w="3193" w:type="dxa"/>
            <w:noWrap/>
            <w:vAlign w:val="bottom"/>
          </w:tcPr>
          <w:p w14:paraId="23712963"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95,411</w:t>
            </w:r>
          </w:p>
        </w:tc>
      </w:tr>
      <w:tr w:rsidR="00CA4193" w:rsidRPr="00A50314" w14:paraId="298FC84F" w14:textId="77777777" w:rsidTr="00A50314">
        <w:trPr>
          <w:trHeight w:val="288"/>
        </w:trPr>
        <w:tc>
          <w:tcPr>
            <w:tcW w:w="1468" w:type="dxa"/>
            <w:noWrap/>
            <w:vAlign w:val="bottom"/>
          </w:tcPr>
          <w:p w14:paraId="0369F602"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57</w:t>
            </w:r>
          </w:p>
        </w:tc>
        <w:tc>
          <w:tcPr>
            <w:tcW w:w="3269" w:type="dxa"/>
            <w:noWrap/>
            <w:vAlign w:val="bottom"/>
          </w:tcPr>
          <w:p w14:paraId="130F56F0"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MW-RES-RSP-TRAIN</w:t>
            </w:r>
          </w:p>
        </w:tc>
        <w:tc>
          <w:tcPr>
            <w:tcW w:w="3193" w:type="dxa"/>
            <w:noWrap/>
            <w:vAlign w:val="bottom"/>
          </w:tcPr>
          <w:p w14:paraId="4E86EF1B"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203,307</w:t>
            </w:r>
          </w:p>
        </w:tc>
      </w:tr>
      <w:tr w:rsidR="00CA4193" w:rsidRPr="00A50314" w14:paraId="4304AC57" w14:textId="77777777" w:rsidTr="00A50314">
        <w:trPr>
          <w:trHeight w:val="288"/>
        </w:trPr>
        <w:tc>
          <w:tcPr>
            <w:tcW w:w="1468" w:type="dxa"/>
            <w:noWrap/>
            <w:vAlign w:val="bottom"/>
          </w:tcPr>
          <w:p w14:paraId="0C044EF3"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58</w:t>
            </w:r>
          </w:p>
        </w:tc>
        <w:tc>
          <w:tcPr>
            <w:tcW w:w="3269" w:type="dxa"/>
            <w:noWrap/>
            <w:vAlign w:val="bottom"/>
          </w:tcPr>
          <w:p w14:paraId="1C55885C"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MW-NON-MDHS-ADOP</w:t>
            </w:r>
          </w:p>
        </w:tc>
        <w:tc>
          <w:tcPr>
            <w:tcW w:w="3193" w:type="dxa"/>
            <w:noWrap/>
            <w:vAlign w:val="bottom"/>
          </w:tcPr>
          <w:p w14:paraId="185D0139"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179</w:t>
            </w:r>
          </w:p>
        </w:tc>
      </w:tr>
      <w:tr w:rsidR="00CA4193" w:rsidRPr="00A50314" w14:paraId="04C79093" w14:textId="77777777" w:rsidTr="00A50314">
        <w:trPr>
          <w:trHeight w:val="288"/>
        </w:trPr>
        <w:tc>
          <w:tcPr>
            <w:tcW w:w="1468" w:type="dxa"/>
            <w:noWrap/>
            <w:vAlign w:val="bottom"/>
          </w:tcPr>
          <w:p w14:paraId="25546E22"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59</w:t>
            </w:r>
          </w:p>
        </w:tc>
        <w:tc>
          <w:tcPr>
            <w:tcW w:w="3269" w:type="dxa"/>
            <w:noWrap/>
            <w:vAlign w:val="bottom"/>
          </w:tcPr>
          <w:p w14:paraId="3311D0BD"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MW-RES-RSP-TASK</w:t>
            </w:r>
          </w:p>
        </w:tc>
        <w:tc>
          <w:tcPr>
            <w:tcW w:w="3193" w:type="dxa"/>
            <w:noWrap/>
            <w:vAlign w:val="bottom"/>
          </w:tcPr>
          <w:p w14:paraId="4D81B9F3"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549</w:t>
            </w:r>
          </w:p>
        </w:tc>
      </w:tr>
      <w:tr w:rsidR="00CA4193" w:rsidRPr="00A50314" w14:paraId="6656546D" w14:textId="77777777" w:rsidTr="00A50314">
        <w:trPr>
          <w:trHeight w:val="288"/>
        </w:trPr>
        <w:tc>
          <w:tcPr>
            <w:tcW w:w="1468" w:type="dxa"/>
            <w:noWrap/>
            <w:vAlign w:val="bottom"/>
          </w:tcPr>
          <w:p w14:paraId="7701FD17"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60</w:t>
            </w:r>
          </w:p>
        </w:tc>
        <w:tc>
          <w:tcPr>
            <w:tcW w:w="3269" w:type="dxa"/>
            <w:noWrap/>
            <w:vAlign w:val="bottom"/>
          </w:tcPr>
          <w:p w14:paraId="22574335"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MW-CODE-TABLE</w:t>
            </w:r>
          </w:p>
        </w:tc>
        <w:tc>
          <w:tcPr>
            <w:tcW w:w="3193" w:type="dxa"/>
            <w:noWrap/>
            <w:vAlign w:val="bottom"/>
          </w:tcPr>
          <w:p w14:paraId="08BA18CE"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3,519</w:t>
            </w:r>
          </w:p>
        </w:tc>
      </w:tr>
      <w:tr w:rsidR="00CA4193" w:rsidRPr="00A50314" w14:paraId="557EBCD3" w14:textId="77777777" w:rsidTr="00A50314">
        <w:trPr>
          <w:trHeight w:val="288"/>
        </w:trPr>
        <w:tc>
          <w:tcPr>
            <w:tcW w:w="1468" w:type="dxa"/>
            <w:noWrap/>
            <w:vAlign w:val="bottom"/>
          </w:tcPr>
          <w:p w14:paraId="18F1BF47"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61</w:t>
            </w:r>
          </w:p>
        </w:tc>
        <w:tc>
          <w:tcPr>
            <w:tcW w:w="3269" w:type="dxa"/>
            <w:noWrap/>
            <w:vAlign w:val="bottom"/>
          </w:tcPr>
          <w:p w14:paraId="0D43CCEE"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MW-METSS-UPDATE</w:t>
            </w:r>
          </w:p>
        </w:tc>
        <w:tc>
          <w:tcPr>
            <w:tcW w:w="3193" w:type="dxa"/>
            <w:noWrap/>
            <w:vAlign w:val="bottom"/>
          </w:tcPr>
          <w:p w14:paraId="7D197A88"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8,451</w:t>
            </w:r>
          </w:p>
        </w:tc>
      </w:tr>
      <w:tr w:rsidR="00CA4193" w:rsidRPr="00A50314" w14:paraId="7E6E8F96" w14:textId="77777777" w:rsidTr="00A50314">
        <w:trPr>
          <w:trHeight w:val="288"/>
        </w:trPr>
        <w:tc>
          <w:tcPr>
            <w:tcW w:w="1468" w:type="dxa"/>
            <w:noWrap/>
            <w:vAlign w:val="bottom"/>
          </w:tcPr>
          <w:p w14:paraId="7A1EC995"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62</w:t>
            </w:r>
          </w:p>
        </w:tc>
        <w:tc>
          <w:tcPr>
            <w:tcW w:w="3269" w:type="dxa"/>
            <w:noWrap/>
            <w:vAlign w:val="bottom"/>
          </w:tcPr>
          <w:p w14:paraId="0A285EA8"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MW-APPROVAL</w:t>
            </w:r>
          </w:p>
        </w:tc>
        <w:tc>
          <w:tcPr>
            <w:tcW w:w="3193" w:type="dxa"/>
            <w:noWrap/>
            <w:vAlign w:val="bottom"/>
          </w:tcPr>
          <w:p w14:paraId="49C3FA85"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651,464</w:t>
            </w:r>
          </w:p>
        </w:tc>
      </w:tr>
      <w:tr w:rsidR="00CA4193" w:rsidRPr="00A50314" w14:paraId="3958EC16" w14:textId="77777777" w:rsidTr="00A50314">
        <w:trPr>
          <w:trHeight w:val="288"/>
        </w:trPr>
        <w:tc>
          <w:tcPr>
            <w:tcW w:w="1468" w:type="dxa"/>
            <w:noWrap/>
            <w:vAlign w:val="bottom"/>
          </w:tcPr>
          <w:p w14:paraId="7287746F"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63</w:t>
            </w:r>
          </w:p>
        </w:tc>
        <w:tc>
          <w:tcPr>
            <w:tcW w:w="3269" w:type="dxa"/>
            <w:noWrap/>
            <w:vAlign w:val="bottom"/>
          </w:tcPr>
          <w:p w14:paraId="518ACBC5"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MW-NON-CASE-ADOP</w:t>
            </w:r>
          </w:p>
        </w:tc>
        <w:tc>
          <w:tcPr>
            <w:tcW w:w="3193" w:type="dxa"/>
            <w:noWrap/>
            <w:vAlign w:val="bottom"/>
          </w:tcPr>
          <w:p w14:paraId="54B831BC"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11,138</w:t>
            </w:r>
          </w:p>
        </w:tc>
      </w:tr>
      <w:tr w:rsidR="00CA4193" w:rsidRPr="00A50314" w14:paraId="0BE3E927" w14:textId="77777777" w:rsidTr="00A50314">
        <w:trPr>
          <w:trHeight w:val="288"/>
        </w:trPr>
        <w:tc>
          <w:tcPr>
            <w:tcW w:w="1468" w:type="dxa"/>
            <w:noWrap/>
            <w:vAlign w:val="bottom"/>
          </w:tcPr>
          <w:p w14:paraId="2365EC53"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64</w:t>
            </w:r>
          </w:p>
        </w:tc>
        <w:tc>
          <w:tcPr>
            <w:tcW w:w="3269" w:type="dxa"/>
            <w:noWrap/>
            <w:vAlign w:val="bottom"/>
          </w:tcPr>
          <w:p w14:paraId="1827E7F3"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MW-ERROR-MSGS</w:t>
            </w:r>
          </w:p>
        </w:tc>
        <w:tc>
          <w:tcPr>
            <w:tcW w:w="3193" w:type="dxa"/>
            <w:noWrap/>
            <w:vAlign w:val="bottom"/>
          </w:tcPr>
          <w:p w14:paraId="4DFA06CE"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246</w:t>
            </w:r>
          </w:p>
        </w:tc>
      </w:tr>
      <w:tr w:rsidR="00CA4193" w:rsidRPr="00A50314" w14:paraId="460F001D" w14:textId="77777777" w:rsidTr="00A50314">
        <w:trPr>
          <w:trHeight w:val="288"/>
        </w:trPr>
        <w:tc>
          <w:tcPr>
            <w:tcW w:w="1468" w:type="dxa"/>
            <w:noWrap/>
            <w:vAlign w:val="bottom"/>
          </w:tcPr>
          <w:p w14:paraId="41742841"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65</w:t>
            </w:r>
          </w:p>
        </w:tc>
        <w:tc>
          <w:tcPr>
            <w:tcW w:w="3269" w:type="dxa"/>
            <w:noWrap/>
            <w:vAlign w:val="bottom"/>
          </w:tcPr>
          <w:p w14:paraId="20390A1A"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MW-RES-FOST-ADOP</w:t>
            </w:r>
          </w:p>
        </w:tc>
        <w:tc>
          <w:tcPr>
            <w:tcW w:w="3193" w:type="dxa"/>
            <w:noWrap/>
            <w:vAlign w:val="bottom"/>
          </w:tcPr>
          <w:p w14:paraId="47453BAC"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821</w:t>
            </w:r>
          </w:p>
        </w:tc>
      </w:tr>
      <w:tr w:rsidR="00CA4193" w:rsidRPr="00A50314" w14:paraId="7C1F6E8D" w14:textId="77777777" w:rsidTr="00A50314">
        <w:trPr>
          <w:trHeight w:val="288"/>
        </w:trPr>
        <w:tc>
          <w:tcPr>
            <w:tcW w:w="1468" w:type="dxa"/>
            <w:noWrap/>
            <w:vAlign w:val="bottom"/>
          </w:tcPr>
          <w:p w14:paraId="48842F14"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66</w:t>
            </w:r>
          </w:p>
        </w:tc>
        <w:tc>
          <w:tcPr>
            <w:tcW w:w="3269" w:type="dxa"/>
            <w:noWrap/>
            <w:vAlign w:val="bottom"/>
          </w:tcPr>
          <w:p w14:paraId="120EE43E"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MW-CO-REL</w:t>
            </w:r>
          </w:p>
        </w:tc>
        <w:tc>
          <w:tcPr>
            <w:tcW w:w="3193" w:type="dxa"/>
            <w:noWrap/>
            <w:vAlign w:val="bottom"/>
          </w:tcPr>
          <w:p w14:paraId="6056C70F"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1,377</w:t>
            </w:r>
          </w:p>
        </w:tc>
      </w:tr>
      <w:tr w:rsidR="00CA4193" w:rsidRPr="00A50314" w14:paraId="2FE8A08E" w14:textId="77777777" w:rsidTr="00A50314">
        <w:trPr>
          <w:trHeight w:val="288"/>
        </w:trPr>
        <w:tc>
          <w:tcPr>
            <w:tcW w:w="1468" w:type="dxa"/>
            <w:noWrap/>
            <w:vAlign w:val="bottom"/>
          </w:tcPr>
          <w:p w14:paraId="5CE10AD6"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67</w:t>
            </w:r>
          </w:p>
        </w:tc>
        <w:tc>
          <w:tcPr>
            <w:tcW w:w="3269" w:type="dxa"/>
            <w:noWrap/>
            <w:vAlign w:val="bottom"/>
          </w:tcPr>
          <w:p w14:paraId="40699812"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MW-COURT-REF</w:t>
            </w:r>
          </w:p>
        </w:tc>
        <w:tc>
          <w:tcPr>
            <w:tcW w:w="3193" w:type="dxa"/>
            <w:noWrap/>
            <w:vAlign w:val="bottom"/>
          </w:tcPr>
          <w:p w14:paraId="2DFBCCB2"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550,185</w:t>
            </w:r>
          </w:p>
        </w:tc>
      </w:tr>
      <w:tr w:rsidR="00CA4193" w:rsidRPr="00A50314" w14:paraId="52ED016B" w14:textId="77777777" w:rsidTr="00A50314">
        <w:trPr>
          <w:trHeight w:val="288"/>
        </w:trPr>
        <w:tc>
          <w:tcPr>
            <w:tcW w:w="1468" w:type="dxa"/>
            <w:noWrap/>
            <w:vAlign w:val="bottom"/>
          </w:tcPr>
          <w:p w14:paraId="0A6443E7"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68</w:t>
            </w:r>
          </w:p>
        </w:tc>
        <w:tc>
          <w:tcPr>
            <w:tcW w:w="3269" w:type="dxa"/>
            <w:noWrap/>
            <w:vAlign w:val="bottom"/>
          </w:tcPr>
          <w:p w14:paraId="438DA000"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MW-PERS-CONF-REL</w:t>
            </w:r>
          </w:p>
        </w:tc>
        <w:tc>
          <w:tcPr>
            <w:tcW w:w="3193" w:type="dxa"/>
            <w:noWrap/>
            <w:vAlign w:val="bottom"/>
          </w:tcPr>
          <w:p w14:paraId="2B400AD9"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884,612</w:t>
            </w:r>
          </w:p>
        </w:tc>
      </w:tr>
      <w:tr w:rsidR="00CA4193" w:rsidRPr="00A50314" w14:paraId="7CDF78CE" w14:textId="77777777" w:rsidTr="00A50314">
        <w:trPr>
          <w:trHeight w:val="288"/>
        </w:trPr>
        <w:tc>
          <w:tcPr>
            <w:tcW w:w="1468" w:type="dxa"/>
            <w:noWrap/>
            <w:vAlign w:val="bottom"/>
          </w:tcPr>
          <w:p w14:paraId="695C56DC"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69</w:t>
            </w:r>
          </w:p>
        </w:tc>
        <w:tc>
          <w:tcPr>
            <w:tcW w:w="3269" w:type="dxa"/>
            <w:noWrap/>
            <w:vAlign w:val="bottom"/>
          </w:tcPr>
          <w:p w14:paraId="167D32D5"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MW-STATE-CHECK</w:t>
            </w:r>
          </w:p>
        </w:tc>
        <w:tc>
          <w:tcPr>
            <w:tcW w:w="3193" w:type="dxa"/>
            <w:noWrap/>
            <w:vAlign w:val="bottom"/>
          </w:tcPr>
          <w:p w14:paraId="5C13C0FC"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159,797</w:t>
            </w:r>
          </w:p>
        </w:tc>
      </w:tr>
      <w:tr w:rsidR="00CA4193" w:rsidRPr="00A50314" w14:paraId="11164A94" w14:textId="77777777" w:rsidTr="00A50314">
        <w:trPr>
          <w:trHeight w:val="288"/>
        </w:trPr>
        <w:tc>
          <w:tcPr>
            <w:tcW w:w="1468" w:type="dxa"/>
            <w:noWrap/>
            <w:vAlign w:val="bottom"/>
          </w:tcPr>
          <w:p w14:paraId="242A814E"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70</w:t>
            </w:r>
          </w:p>
        </w:tc>
        <w:tc>
          <w:tcPr>
            <w:tcW w:w="3269" w:type="dxa"/>
            <w:noWrap/>
            <w:vAlign w:val="bottom"/>
          </w:tcPr>
          <w:p w14:paraId="0DAF5A97"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MW-LINE-ITEMS</w:t>
            </w:r>
          </w:p>
        </w:tc>
        <w:tc>
          <w:tcPr>
            <w:tcW w:w="3193" w:type="dxa"/>
            <w:noWrap/>
            <w:vAlign w:val="bottom"/>
          </w:tcPr>
          <w:p w14:paraId="1B3310C0"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722,670</w:t>
            </w:r>
          </w:p>
        </w:tc>
      </w:tr>
      <w:tr w:rsidR="00CA4193" w:rsidRPr="00A50314" w14:paraId="368B91B1" w14:textId="77777777" w:rsidTr="00A50314">
        <w:trPr>
          <w:trHeight w:val="288"/>
        </w:trPr>
        <w:tc>
          <w:tcPr>
            <w:tcW w:w="1468" w:type="dxa"/>
            <w:noWrap/>
            <w:vAlign w:val="bottom"/>
          </w:tcPr>
          <w:p w14:paraId="1F37C56B"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71</w:t>
            </w:r>
          </w:p>
        </w:tc>
        <w:tc>
          <w:tcPr>
            <w:tcW w:w="3269" w:type="dxa"/>
            <w:noWrap/>
            <w:vAlign w:val="bottom"/>
          </w:tcPr>
          <w:p w14:paraId="399D4F72"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MW-SCRTY-HEADER</w:t>
            </w:r>
          </w:p>
        </w:tc>
        <w:tc>
          <w:tcPr>
            <w:tcW w:w="3193" w:type="dxa"/>
            <w:noWrap/>
            <w:vAlign w:val="bottom"/>
          </w:tcPr>
          <w:p w14:paraId="62FD9D62"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0</w:t>
            </w:r>
          </w:p>
        </w:tc>
      </w:tr>
      <w:tr w:rsidR="00CA4193" w:rsidRPr="00A50314" w14:paraId="2C89EA43" w14:textId="77777777" w:rsidTr="00A50314">
        <w:trPr>
          <w:trHeight w:val="288"/>
        </w:trPr>
        <w:tc>
          <w:tcPr>
            <w:tcW w:w="1468" w:type="dxa"/>
            <w:noWrap/>
            <w:vAlign w:val="bottom"/>
          </w:tcPr>
          <w:p w14:paraId="23610C05"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72</w:t>
            </w:r>
          </w:p>
        </w:tc>
        <w:tc>
          <w:tcPr>
            <w:tcW w:w="3269" w:type="dxa"/>
            <w:noWrap/>
            <w:vAlign w:val="bottom"/>
          </w:tcPr>
          <w:p w14:paraId="5D16D1B0"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MW-RES-FH-ADDEND</w:t>
            </w:r>
          </w:p>
        </w:tc>
        <w:tc>
          <w:tcPr>
            <w:tcW w:w="3193" w:type="dxa"/>
            <w:noWrap/>
            <w:vAlign w:val="bottom"/>
          </w:tcPr>
          <w:p w14:paraId="4F773DC7"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410</w:t>
            </w:r>
          </w:p>
        </w:tc>
      </w:tr>
      <w:tr w:rsidR="00CA4193" w:rsidRPr="00A50314" w14:paraId="24093B84" w14:textId="77777777" w:rsidTr="00A50314">
        <w:trPr>
          <w:trHeight w:val="288"/>
        </w:trPr>
        <w:tc>
          <w:tcPr>
            <w:tcW w:w="1468" w:type="dxa"/>
            <w:noWrap/>
            <w:vAlign w:val="bottom"/>
          </w:tcPr>
          <w:p w14:paraId="41ECE68E"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73</w:t>
            </w:r>
          </w:p>
        </w:tc>
        <w:tc>
          <w:tcPr>
            <w:tcW w:w="3269" w:type="dxa"/>
            <w:noWrap/>
            <w:vAlign w:val="bottom"/>
          </w:tcPr>
          <w:p w14:paraId="3855A3BD"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MW-TEEN-CONF-RET</w:t>
            </w:r>
          </w:p>
        </w:tc>
        <w:tc>
          <w:tcPr>
            <w:tcW w:w="3193" w:type="dxa"/>
            <w:noWrap/>
            <w:vAlign w:val="bottom"/>
          </w:tcPr>
          <w:p w14:paraId="48774E72"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10,437</w:t>
            </w:r>
          </w:p>
        </w:tc>
      </w:tr>
      <w:tr w:rsidR="00CA4193" w:rsidRPr="00A50314" w14:paraId="49B5A1CB" w14:textId="77777777" w:rsidTr="00A50314">
        <w:trPr>
          <w:trHeight w:val="288"/>
        </w:trPr>
        <w:tc>
          <w:tcPr>
            <w:tcW w:w="1468" w:type="dxa"/>
            <w:noWrap/>
            <w:vAlign w:val="bottom"/>
          </w:tcPr>
          <w:p w14:paraId="113CF11A"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74</w:t>
            </w:r>
          </w:p>
        </w:tc>
        <w:tc>
          <w:tcPr>
            <w:tcW w:w="3269" w:type="dxa"/>
            <w:noWrap/>
            <w:vAlign w:val="bottom"/>
          </w:tcPr>
          <w:p w14:paraId="69FA241F"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MW-EMPL</w:t>
            </w:r>
          </w:p>
        </w:tc>
        <w:tc>
          <w:tcPr>
            <w:tcW w:w="3193" w:type="dxa"/>
            <w:noWrap/>
            <w:vAlign w:val="bottom"/>
          </w:tcPr>
          <w:p w14:paraId="3C48A383"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53,245</w:t>
            </w:r>
          </w:p>
        </w:tc>
      </w:tr>
      <w:tr w:rsidR="00CA4193" w:rsidRPr="00A50314" w14:paraId="7DBA78BB" w14:textId="77777777" w:rsidTr="00A50314">
        <w:trPr>
          <w:trHeight w:val="288"/>
        </w:trPr>
        <w:tc>
          <w:tcPr>
            <w:tcW w:w="1468" w:type="dxa"/>
            <w:noWrap/>
            <w:vAlign w:val="bottom"/>
          </w:tcPr>
          <w:p w14:paraId="580CD458"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lastRenderedPageBreak/>
              <w:t>75</w:t>
            </w:r>
          </w:p>
        </w:tc>
        <w:tc>
          <w:tcPr>
            <w:tcW w:w="3269" w:type="dxa"/>
            <w:noWrap/>
            <w:vAlign w:val="bottom"/>
          </w:tcPr>
          <w:p w14:paraId="7F3B0783"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MW-TRAINING</w:t>
            </w:r>
          </w:p>
        </w:tc>
        <w:tc>
          <w:tcPr>
            <w:tcW w:w="3193" w:type="dxa"/>
            <w:noWrap/>
            <w:vAlign w:val="bottom"/>
          </w:tcPr>
          <w:p w14:paraId="169C1ABD"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32,412</w:t>
            </w:r>
          </w:p>
        </w:tc>
      </w:tr>
      <w:tr w:rsidR="00CA4193" w:rsidRPr="00A50314" w14:paraId="3B5CE6F4" w14:textId="77777777" w:rsidTr="00A50314">
        <w:trPr>
          <w:trHeight w:val="288"/>
        </w:trPr>
        <w:tc>
          <w:tcPr>
            <w:tcW w:w="1468" w:type="dxa"/>
            <w:noWrap/>
            <w:vAlign w:val="bottom"/>
          </w:tcPr>
          <w:p w14:paraId="75B6A759"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76</w:t>
            </w:r>
          </w:p>
        </w:tc>
        <w:tc>
          <w:tcPr>
            <w:tcW w:w="3269" w:type="dxa"/>
            <w:noWrap/>
            <w:vAlign w:val="bottom"/>
          </w:tcPr>
          <w:p w14:paraId="7B3F06A0"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MW-APPRAISAL</w:t>
            </w:r>
          </w:p>
        </w:tc>
        <w:tc>
          <w:tcPr>
            <w:tcW w:w="3193" w:type="dxa"/>
            <w:noWrap/>
            <w:vAlign w:val="bottom"/>
          </w:tcPr>
          <w:p w14:paraId="3BEE2DB9"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4,302</w:t>
            </w:r>
          </w:p>
        </w:tc>
      </w:tr>
      <w:tr w:rsidR="00CA4193" w:rsidRPr="00A50314" w14:paraId="5EF38346" w14:textId="77777777" w:rsidTr="00A50314">
        <w:trPr>
          <w:trHeight w:val="288"/>
        </w:trPr>
        <w:tc>
          <w:tcPr>
            <w:tcW w:w="1468" w:type="dxa"/>
            <w:noWrap/>
            <w:vAlign w:val="bottom"/>
          </w:tcPr>
          <w:p w14:paraId="7614E2D3"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77</w:t>
            </w:r>
          </w:p>
        </w:tc>
        <w:tc>
          <w:tcPr>
            <w:tcW w:w="3269" w:type="dxa"/>
            <w:noWrap/>
            <w:vAlign w:val="bottom"/>
          </w:tcPr>
          <w:p w14:paraId="1A4E9DBC"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MW-PIN-REL</w:t>
            </w:r>
          </w:p>
        </w:tc>
        <w:tc>
          <w:tcPr>
            <w:tcW w:w="3193" w:type="dxa"/>
            <w:noWrap/>
            <w:vAlign w:val="bottom"/>
          </w:tcPr>
          <w:p w14:paraId="5505EA1F"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13,980</w:t>
            </w:r>
          </w:p>
        </w:tc>
      </w:tr>
      <w:tr w:rsidR="00CA4193" w:rsidRPr="00A50314" w14:paraId="7E8A90B2" w14:textId="77777777" w:rsidTr="00A50314">
        <w:trPr>
          <w:trHeight w:val="288"/>
        </w:trPr>
        <w:tc>
          <w:tcPr>
            <w:tcW w:w="1468" w:type="dxa"/>
            <w:noWrap/>
            <w:vAlign w:val="bottom"/>
          </w:tcPr>
          <w:p w14:paraId="3EFFF05E"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78</w:t>
            </w:r>
          </w:p>
        </w:tc>
        <w:tc>
          <w:tcPr>
            <w:tcW w:w="3269" w:type="dxa"/>
            <w:noWrap/>
            <w:vAlign w:val="bottom"/>
          </w:tcPr>
          <w:p w14:paraId="7BB51B1D"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MW-BOARD-CONF-RE</w:t>
            </w:r>
          </w:p>
        </w:tc>
        <w:tc>
          <w:tcPr>
            <w:tcW w:w="3193" w:type="dxa"/>
            <w:noWrap/>
            <w:vAlign w:val="bottom"/>
          </w:tcPr>
          <w:p w14:paraId="6DDE26FC"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99,847</w:t>
            </w:r>
          </w:p>
        </w:tc>
      </w:tr>
      <w:tr w:rsidR="00CA4193" w:rsidRPr="00A50314" w14:paraId="5CE07F60" w14:textId="77777777" w:rsidTr="00A50314">
        <w:trPr>
          <w:trHeight w:val="288"/>
        </w:trPr>
        <w:tc>
          <w:tcPr>
            <w:tcW w:w="1468" w:type="dxa"/>
            <w:noWrap/>
            <w:vAlign w:val="bottom"/>
          </w:tcPr>
          <w:p w14:paraId="24DE064F"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79</w:t>
            </w:r>
          </w:p>
        </w:tc>
        <w:tc>
          <w:tcPr>
            <w:tcW w:w="3269" w:type="dxa"/>
            <w:noWrap/>
            <w:vAlign w:val="bottom"/>
          </w:tcPr>
          <w:p w14:paraId="74A4D219"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MW-TRAINING-SESS</w:t>
            </w:r>
          </w:p>
        </w:tc>
        <w:tc>
          <w:tcPr>
            <w:tcW w:w="3193" w:type="dxa"/>
            <w:noWrap/>
            <w:vAlign w:val="bottom"/>
          </w:tcPr>
          <w:p w14:paraId="721CFB45"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2,832</w:t>
            </w:r>
          </w:p>
        </w:tc>
      </w:tr>
      <w:tr w:rsidR="00CA4193" w:rsidRPr="00A50314" w14:paraId="4E469A49" w14:textId="77777777" w:rsidTr="00A50314">
        <w:trPr>
          <w:trHeight w:val="288"/>
        </w:trPr>
        <w:tc>
          <w:tcPr>
            <w:tcW w:w="1468" w:type="dxa"/>
            <w:noWrap/>
            <w:vAlign w:val="bottom"/>
          </w:tcPr>
          <w:p w14:paraId="2B8362B6"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80</w:t>
            </w:r>
          </w:p>
        </w:tc>
        <w:tc>
          <w:tcPr>
            <w:tcW w:w="3269" w:type="dxa"/>
            <w:noWrap/>
            <w:vAlign w:val="bottom"/>
          </w:tcPr>
          <w:p w14:paraId="6A6EBBFA"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MW-ELIG</w:t>
            </w:r>
          </w:p>
        </w:tc>
        <w:tc>
          <w:tcPr>
            <w:tcW w:w="3193" w:type="dxa"/>
            <w:noWrap/>
            <w:vAlign w:val="bottom"/>
          </w:tcPr>
          <w:p w14:paraId="352E5A2F"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0</w:t>
            </w:r>
          </w:p>
        </w:tc>
      </w:tr>
      <w:tr w:rsidR="00CA4193" w:rsidRPr="00A50314" w14:paraId="5B33856A" w14:textId="77777777" w:rsidTr="00A50314">
        <w:trPr>
          <w:trHeight w:val="288"/>
        </w:trPr>
        <w:tc>
          <w:tcPr>
            <w:tcW w:w="1468" w:type="dxa"/>
            <w:noWrap/>
            <w:vAlign w:val="bottom"/>
          </w:tcPr>
          <w:p w14:paraId="0599BADD"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81</w:t>
            </w:r>
          </w:p>
        </w:tc>
        <w:tc>
          <w:tcPr>
            <w:tcW w:w="3269" w:type="dxa"/>
            <w:noWrap/>
            <w:vAlign w:val="bottom"/>
          </w:tcPr>
          <w:p w14:paraId="75A269AD"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MW-CENTRAL-REG</w:t>
            </w:r>
          </w:p>
        </w:tc>
        <w:tc>
          <w:tcPr>
            <w:tcW w:w="3193" w:type="dxa"/>
            <w:noWrap/>
            <w:vAlign w:val="bottom"/>
          </w:tcPr>
          <w:p w14:paraId="72BD174B"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116,608</w:t>
            </w:r>
          </w:p>
        </w:tc>
      </w:tr>
      <w:tr w:rsidR="00CA4193" w:rsidRPr="00A50314" w14:paraId="5760AA10" w14:textId="77777777" w:rsidTr="00A50314">
        <w:trPr>
          <w:trHeight w:val="288"/>
        </w:trPr>
        <w:tc>
          <w:tcPr>
            <w:tcW w:w="1468" w:type="dxa"/>
            <w:noWrap/>
            <w:vAlign w:val="bottom"/>
          </w:tcPr>
          <w:p w14:paraId="6292265F"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82</w:t>
            </w:r>
          </w:p>
        </w:tc>
        <w:tc>
          <w:tcPr>
            <w:tcW w:w="3269" w:type="dxa"/>
            <w:noWrap/>
            <w:vAlign w:val="bottom"/>
          </w:tcPr>
          <w:p w14:paraId="1BD6F5D0"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MW-GPKMENU-SECUR</w:t>
            </w:r>
          </w:p>
        </w:tc>
        <w:tc>
          <w:tcPr>
            <w:tcW w:w="3193" w:type="dxa"/>
            <w:noWrap/>
            <w:vAlign w:val="bottom"/>
          </w:tcPr>
          <w:p w14:paraId="20A0E43D"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27</w:t>
            </w:r>
          </w:p>
        </w:tc>
      </w:tr>
      <w:tr w:rsidR="00CA4193" w:rsidRPr="00A50314" w14:paraId="5DFD5906" w14:textId="77777777" w:rsidTr="00A50314">
        <w:trPr>
          <w:trHeight w:val="288"/>
        </w:trPr>
        <w:tc>
          <w:tcPr>
            <w:tcW w:w="1468" w:type="dxa"/>
            <w:noWrap/>
            <w:vAlign w:val="bottom"/>
          </w:tcPr>
          <w:p w14:paraId="3269009B"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83</w:t>
            </w:r>
          </w:p>
        </w:tc>
        <w:tc>
          <w:tcPr>
            <w:tcW w:w="3269" w:type="dxa"/>
            <w:noWrap/>
            <w:vAlign w:val="bottom"/>
          </w:tcPr>
          <w:p w14:paraId="0148F728"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MW-RATE</w:t>
            </w:r>
          </w:p>
        </w:tc>
        <w:tc>
          <w:tcPr>
            <w:tcW w:w="3193" w:type="dxa"/>
            <w:noWrap/>
            <w:vAlign w:val="bottom"/>
          </w:tcPr>
          <w:p w14:paraId="673E5986"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91</w:t>
            </w:r>
          </w:p>
        </w:tc>
      </w:tr>
      <w:tr w:rsidR="00CA4193" w:rsidRPr="00A50314" w14:paraId="54505334" w14:textId="77777777" w:rsidTr="00A50314">
        <w:trPr>
          <w:trHeight w:val="288"/>
        </w:trPr>
        <w:tc>
          <w:tcPr>
            <w:tcW w:w="1468" w:type="dxa"/>
            <w:noWrap/>
            <w:vAlign w:val="bottom"/>
          </w:tcPr>
          <w:p w14:paraId="5B4D1D56"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84</w:t>
            </w:r>
          </w:p>
        </w:tc>
        <w:tc>
          <w:tcPr>
            <w:tcW w:w="3269" w:type="dxa"/>
            <w:noWrap/>
            <w:vAlign w:val="bottom"/>
          </w:tcPr>
          <w:p w14:paraId="386B4422"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MW-MSSIS</w:t>
            </w:r>
          </w:p>
        </w:tc>
        <w:tc>
          <w:tcPr>
            <w:tcW w:w="3193" w:type="dxa"/>
            <w:noWrap/>
            <w:vAlign w:val="bottom"/>
          </w:tcPr>
          <w:p w14:paraId="0621A8AB"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93,031</w:t>
            </w:r>
          </w:p>
        </w:tc>
      </w:tr>
      <w:tr w:rsidR="00CA4193" w:rsidRPr="00A50314" w14:paraId="7C0B6C47" w14:textId="77777777" w:rsidTr="00A50314">
        <w:trPr>
          <w:trHeight w:val="288"/>
        </w:trPr>
        <w:tc>
          <w:tcPr>
            <w:tcW w:w="1468" w:type="dxa"/>
            <w:noWrap/>
            <w:vAlign w:val="bottom"/>
          </w:tcPr>
          <w:p w14:paraId="2894DCBD"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85</w:t>
            </w:r>
          </w:p>
        </w:tc>
        <w:tc>
          <w:tcPr>
            <w:tcW w:w="3269" w:type="dxa"/>
            <w:noWrap/>
            <w:vAlign w:val="bottom"/>
          </w:tcPr>
          <w:p w14:paraId="71E5193F"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MW-DISCIPLINARY-</w:t>
            </w:r>
          </w:p>
        </w:tc>
        <w:tc>
          <w:tcPr>
            <w:tcW w:w="3193" w:type="dxa"/>
            <w:noWrap/>
            <w:vAlign w:val="bottom"/>
          </w:tcPr>
          <w:p w14:paraId="7D0676E0"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2</w:t>
            </w:r>
          </w:p>
        </w:tc>
      </w:tr>
      <w:tr w:rsidR="00CA4193" w:rsidRPr="00A50314" w14:paraId="69FCA862" w14:textId="77777777" w:rsidTr="00A50314">
        <w:trPr>
          <w:trHeight w:val="288"/>
        </w:trPr>
        <w:tc>
          <w:tcPr>
            <w:tcW w:w="1468" w:type="dxa"/>
            <w:noWrap/>
            <w:vAlign w:val="bottom"/>
          </w:tcPr>
          <w:p w14:paraId="5D45D834"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86</w:t>
            </w:r>
          </w:p>
        </w:tc>
        <w:tc>
          <w:tcPr>
            <w:tcW w:w="3269" w:type="dxa"/>
            <w:noWrap/>
            <w:vAlign w:val="bottom"/>
          </w:tcPr>
          <w:p w14:paraId="5B8418D5"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MW-IVE-ELIG</w:t>
            </w:r>
          </w:p>
        </w:tc>
        <w:tc>
          <w:tcPr>
            <w:tcW w:w="3193" w:type="dxa"/>
            <w:noWrap/>
            <w:vAlign w:val="bottom"/>
          </w:tcPr>
          <w:p w14:paraId="75B98A54"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146,899</w:t>
            </w:r>
          </w:p>
        </w:tc>
      </w:tr>
      <w:tr w:rsidR="00CA4193" w:rsidRPr="00A50314" w14:paraId="674E0EAD" w14:textId="77777777" w:rsidTr="00A50314">
        <w:trPr>
          <w:trHeight w:val="288"/>
        </w:trPr>
        <w:tc>
          <w:tcPr>
            <w:tcW w:w="1468" w:type="dxa"/>
            <w:noWrap/>
            <w:vAlign w:val="bottom"/>
          </w:tcPr>
          <w:p w14:paraId="1CD498C9"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87</w:t>
            </w:r>
          </w:p>
        </w:tc>
        <w:tc>
          <w:tcPr>
            <w:tcW w:w="3269" w:type="dxa"/>
            <w:noWrap/>
            <w:vAlign w:val="bottom"/>
          </w:tcPr>
          <w:p w14:paraId="22F6210D"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MW-CONF-NOTES</w:t>
            </w:r>
          </w:p>
        </w:tc>
        <w:tc>
          <w:tcPr>
            <w:tcW w:w="3193" w:type="dxa"/>
            <w:noWrap/>
            <w:vAlign w:val="bottom"/>
          </w:tcPr>
          <w:p w14:paraId="575EB4E1"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579</w:t>
            </w:r>
          </w:p>
        </w:tc>
      </w:tr>
      <w:tr w:rsidR="00CA4193" w:rsidRPr="00A50314" w14:paraId="5DC22D37" w14:textId="77777777" w:rsidTr="00A50314">
        <w:trPr>
          <w:trHeight w:val="288"/>
        </w:trPr>
        <w:tc>
          <w:tcPr>
            <w:tcW w:w="1468" w:type="dxa"/>
            <w:noWrap/>
            <w:vAlign w:val="bottom"/>
          </w:tcPr>
          <w:p w14:paraId="3895F51D"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88</w:t>
            </w:r>
          </w:p>
        </w:tc>
        <w:tc>
          <w:tcPr>
            <w:tcW w:w="3269" w:type="dxa"/>
            <w:noWrap/>
            <w:vAlign w:val="bottom"/>
          </w:tcPr>
          <w:p w14:paraId="6BE93372"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MW-SEED-FILE</w:t>
            </w:r>
          </w:p>
        </w:tc>
        <w:tc>
          <w:tcPr>
            <w:tcW w:w="3193" w:type="dxa"/>
            <w:noWrap/>
            <w:vAlign w:val="bottom"/>
          </w:tcPr>
          <w:p w14:paraId="6C679B6A"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357</w:t>
            </w:r>
          </w:p>
        </w:tc>
      </w:tr>
      <w:tr w:rsidR="00CA4193" w:rsidRPr="00A50314" w14:paraId="653EB416" w14:textId="77777777" w:rsidTr="00A50314">
        <w:trPr>
          <w:trHeight w:val="288"/>
        </w:trPr>
        <w:tc>
          <w:tcPr>
            <w:tcW w:w="1468" w:type="dxa"/>
            <w:noWrap/>
            <w:vAlign w:val="bottom"/>
          </w:tcPr>
          <w:p w14:paraId="7D4D6C9F"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89</w:t>
            </w:r>
          </w:p>
        </w:tc>
        <w:tc>
          <w:tcPr>
            <w:tcW w:w="3269" w:type="dxa"/>
            <w:noWrap/>
            <w:vAlign w:val="bottom"/>
          </w:tcPr>
          <w:p w14:paraId="1E4D0135"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MW-TPR-REQUEST</w:t>
            </w:r>
          </w:p>
        </w:tc>
        <w:tc>
          <w:tcPr>
            <w:tcW w:w="3193" w:type="dxa"/>
            <w:noWrap/>
            <w:vAlign w:val="bottom"/>
          </w:tcPr>
          <w:p w14:paraId="0B340208"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12,065</w:t>
            </w:r>
          </w:p>
        </w:tc>
      </w:tr>
      <w:tr w:rsidR="00CA4193" w:rsidRPr="00A50314" w14:paraId="3779EED4" w14:textId="77777777" w:rsidTr="00A50314">
        <w:trPr>
          <w:trHeight w:val="288"/>
        </w:trPr>
        <w:tc>
          <w:tcPr>
            <w:tcW w:w="1468" w:type="dxa"/>
            <w:noWrap/>
            <w:vAlign w:val="bottom"/>
          </w:tcPr>
          <w:p w14:paraId="318F9F43"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90</w:t>
            </w:r>
          </w:p>
        </w:tc>
        <w:tc>
          <w:tcPr>
            <w:tcW w:w="3269" w:type="dxa"/>
            <w:noWrap/>
            <w:vAlign w:val="bottom"/>
          </w:tcPr>
          <w:p w14:paraId="6DDD9D10"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MW-DEPRVTN</w:t>
            </w:r>
          </w:p>
        </w:tc>
        <w:tc>
          <w:tcPr>
            <w:tcW w:w="3193" w:type="dxa"/>
            <w:noWrap/>
            <w:vAlign w:val="bottom"/>
          </w:tcPr>
          <w:p w14:paraId="69DF52D7"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146,273</w:t>
            </w:r>
          </w:p>
        </w:tc>
      </w:tr>
      <w:tr w:rsidR="00CA4193" w:rsidRPr="00A50314" w14:paraId="1FE33E42" w14:textId="77777777" w:rsidTr="00A50314">
        <w:trPr>
          <w:trHeight w:val="288"/>
        </w:trPr>
        <w:tc>
          <w:tcPr>
            <w:tcW w:w="1468" w:type="dxa"/>
            <w:noWrap/>
            <w:vAlign w:val="bottom"/>
          </w:tcPr>
          <w:p w14:paraId="5BCC03FF"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91</w:t>
            </w:r>
          </w:p>
        </w:tc>
        <w:tc>
          <w:tcPr>
            <w:tcW w:w="3269" w:type="dxa"/>
            <w:noWrap/>
            <w:vAlign w:val="bottom"/>
          </w:tcPr>
          <w:p w14:paraId="3CC22454"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MW-FAMILY-INCO</w:t>
            </w:r>
          </w:p>
        </w:tc>
        <w:tc>
          <w:tcPr>
            <w:tcW w:w="3193" w:type="dxa"/>
            <w:noWrap/>
            <w:vAlign w:val="bottom"/>
          </w:tcPr>
          <w:p w14:paraId="7EF88A6C"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0</w:t>
            </w:r>
          </w:p>
        </w:tc>
      </w:tr>
      <w:tr w:rsidR="00CA4193" w:rsidRPr="00A50314" w14:paraId="67288C9D" w14:textId="77777777" w:rsidTr="00A50314">
        <w:trPr>
          <w:trHeight w:val="288"/>
        </w:trPr>
        <w:tc>
          <w:tcPr>
            <w:tcW w:w="1468" w:type="dxa"/>
            <w:noWrap/>
            <w:vAlign w:val="bottom"/>
          </w:tcPr>
          <w:p w14:paraId="6BD8288A"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92</w:t>
            </w:r>
          </w:p>
        </w:tc>
        <w:tc>
          <w:tcPr>
            <w:tcW w:w="3269" w:type="dxa"/>
            <w:noWrap/>
            <w:vAlign w:val="bottom"/>
          </w:tcPr>
          <w:p w14:paraId="5E9829AC"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MW-TPL</w:t>
            </w:r>
          </w:p>
        </w:tc>
        <w:tc>
          <w:tcPr>
            <w:tcW w:w="3193" w:type="dxa"/>
            <w:noWrap/>
            <w:vAlign w:val="bottom"/>
          </w:tcPr>
          <w:p w14:paraId="0E8388EC"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230</w:t>
            </w:r>
          </w:p>
        </w:tc>
      </w:tr>
      <w:tr w:rsidR="00CA4193" w:rsidRPr="00A50314" w14:paraId="279DE25B" w14:textId="77777777" w:rsidTr="00A50314">
        <w:trPr>
          <w:trHeight w:val="288"/>
        </w:trPr>
        <w:tc>
          <w:tcPr>
            <w:tcW w:w="1468" w:type="dxa"/>
            <w:noWrap/>
            <w:vAlign w:val="bottom"/>
          </w:tcPr>
          <w:p w14:paraId="19A75CCC"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93</w:t>
            </w:r>
          </w:p>
        </w:tc>
        <w:tc>
          <w:tcPr>
            <w:tcW w:w="3269" w:type="dxa"/>
            <w:noWrap/>
            <w:vAlign w:val="bottom"/>
          </w:tcPr>
          <w:p w14:paraId="449FB7F4"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MW-BANK-ACCT</w:t>
            </w:r>
          </w:p>
        </w:tc>
        <w:tc>
          <w:tcPr>
            <w:tcW w:w="3193" w:type="dxa"/>
            <w:noWrap/>
            <w:vAlign w:val="bottom"/>
          </w:tcPr>
          <w:p w14:paraId="3E60EE2C"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251</w:t>
            </w:r>
          </w:p>
        </w:tc>
      </w:tr>
      <w:tr w:rsidR="00CA4193" w:rsidRPr="00A50314" w14:paraId="48870D06" w14:textId="77777777" w:rsidTr="00A50314">
        <w:trPr>
          <w:trHeight w:val="288"/>
        </w:trPr>
        <w:tc>
          <w:tcPr>
            <w:tcW w:w="1468" w:type="dxa"/>
            <w:noWrap/>
            <w:vAlign w:val="bottom"/>
          </w:tcPr>
          <w:p w14:paraId="6F0184C3"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94</w:t>
            </w:r>
          </w:p>
        </w:tc>
        <w:tc>
          <w:tcPr>
            <w:tcW w:w="3269" w:type="dxa"/>
            <w:noWrap/>
            <w:vAlign w:val="bottom"/>
          </w:tcPr>
          <w:p w14:paraId="284F2686"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MW-PLACE-SHELTER</w:t>
            </w:r>
          </w:p>
        </w:tc>
        <w:tc>
          <w:tcPr>
            <w:tcW w:w="3193" w:type="dxa"/>
            <w:noWrap/>
            <w:vAlign w:val="bottom"/>
          </w:tcPr>
          <w:p w14:paraId="7F85BBEA"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1,080</w:t>
            </w:r>
          </w:p>
        </w:tc>
      </w:tr>
      <w:tr w:rsidR="00CA4193" w:rsidRPr="00A50314" w14:paraId="4D69BEED" w14:textId="77777777" w:rsidTr="00A50314">
        <w:trPr>
          <w:trHeight w:val="288"/>
        </w:trPr>
        <w:tc>
          <w:tcPr>
            <w:tcW w:w="1468" w:type="dxa"/>
            <w:noWrap/>
            <w:vAlign w:val="bottom"/>
          </w:tcPr>
          <w:p w14:paraId="000B7354"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95</w:t>
            </w:r>
          </w:p>
        </w:tc>
        <w:tc>
          <w:tcPr>
            <w:tcW w:w="3269" w:type="dxa"/>
            <w:noWrap/>
            <w:vAlign w:val="bottom"/>
          </w:tcPr>
          <w:p w14:paraId="52541051"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MW-TELEPHONE</w:t>
            </w:r>
          </w:p>
        </w:tc>
        <w:tc>
          <w:tcPr>
            <w:tcW w:w="3193" w:type="dxa"/>
            <w:noWrap/>
            <w:vAlign w:val="bottom"/>
          </w:tcPr>
          <w:p w14:paraId="7E02D31B"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563,333</w:t>
            </w:r>
          </w:p>
        </w:tc>
      </w:tr>
      <w:tr w:rsidR="00CA4193" w:rsidRPr="00A50314" w14:paraId="2909CCF7" w14:textId="77777777" w:rsidTr="00A50314">
        <w:trPr>
          <w:trHeight w:val="288"/>
        </w:trPr>
        <w:tc>
          <w:tcPr>
            <w:tcW w:w="1468" w:type="dxa"/>
            <w:noWrap/>
            <w:vAlign w:val="bottom"/>
          </w:tcPr>
          <w:p w14:paraId="6CCE5759"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96</w:t>
            </w:r>
          </w:p>
        </w:tc>
        <w:tc>
          <w:tcPr>
            <w:tcW w:w="3269" w:type="dxa"/>
            <w:noWrap/>
            <w:vAlign w:val="bottom"/>
          </w:tcPr>
          <w:p w14:paraId="42F9D596"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MW-ELIG-ADJ</w:t>
            </w:r>
          </w:p>
        </w:tc>
        <w:tc>
          <w:tcPr>
            <w:tcW w:w="3193" w:type="dxa"/>
            <w:noWrap/>
            <w:vAlign w:val="bottom"/>
          </w:tcPr>
          <w:p w14:paraId="0583B6D5"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15,913</w:t>
            </w:r>
          </w:p>
        </w:tc>
      </w:tr>
      <w:tr w:rsidR="00CA4193" w:rsidRPr="00A50314" w14:paraId="2E387AD4" w14:textId="77777777" w:rsidTr="00A50314">
        <w:trPr>
          <w:trHeight w:val="288"/>
        </w:trPr>
        <w:tc>
          <w:tcPr>
            <w:tcW w:w="1468" w:type="dxa"/>
            <w:noWrap/>
            <w:vAlign w:val="bottom"/>
          </w:tcPr>
          <w:p w14:paraId="7808F36C"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98</w:t>
            </w:r>
          </w:p>
        </w:tc>
        <w:tc>
          <w:tcPr>
            <w:tcW w:w="3269" w:type="dxa"/>
            <w:noWrap/>
            <w:vAlign w:val="bottom"/>
          </w:tcPr>
          <w:p w14:paraId="0A6F7252"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MW-MEDICAID-ELIG</w:t>
            </w:r>
          </w:p>
        </w:tc>
        <w:tc>
          <w:tcPr>
            <w:tcW w:w="3193" w:type="dxa"/>
            <w:noWrap/>
            <w:vAlign w:val="bottom"/>
          </w:tcPr>
          <w:p w14:paraId="70815F78"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0</w:t>
            </w:r>
          </w:p>
        </w:tc>
      </w:tr>
      <w:tr w:rsidR="00CA4193" w:rsidRPr="00A50314" w14:paraId="1E43F119" w14:textId="77777777" w:rsidTr="00A50314">
        <w:trPr>
          <w:trHeight w:val="288"/>
        </w:trPr>
        <w:tc>
          <w:tcPr>
            <w:tcW w:w="1468" w:type="dxa"/>
            <w:noWrap/>
            <w:vAlign w:val="bottom"/>
          </w:tcPr>
          <w:p w14:paraId="47CCD0C9"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99</w:t>
            </w:r>
          </w:p>
        </w:tc>
        <w:tc>
          <w:tcPr>
            <w:tcW w:w="3269" w:type="dxa"/>
            <w:noWrap/>
            <w:vAlign w:val="bottom"/>
          </w:tcPr>
          <w:p w14:paraId="17728A96"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MW-EPSDT-REFERAL</w:t>
            </w:r>
          </w:p>
        </w:tc>
        <w:tc>
          <w:tcPr>
            <w:tcW w:w="3193" w:type="dxa"/>
            <w:noWrap/>
            <w:vAlign w:val="bottom"/>
          </w:tcPr>
          <w:p w14:paraId="203B4E9F"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5,181</w:t>
            </w:r>
          </w:p>
        </w:tc>
      </w:tr>
      <w:tr w:rsidR="00CA4193" w:rsidRPr="00A50314" w14:paraId="7E5E6947" w14:textId="77777777" w:rsidTr="00A50314">
        <w:trPr>
          <w:trHeight w:val="288"/>
        </w:trPr>
        <w:tc>
          <w:tcPr>
            <w:tcW w:w="1468" w:type="dxa"/>
            <w:noWrap/>
            <w:vAlign w:val="bottom"/>
          </w:tcPr>
          <w:p w14:paraId="2F84FC90"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100</w:t>
            </w:r>
          </w:p>
        </w:tc>
        <w:tc>
          <w:tcPr>
            <w:tcW w:w="3269" w:type="dxa"/>
            <w:noWrap/>
            <w:vAlign w:val="bottom"/>
          </w:tcPr>
          <w:p w14:paraId="1BD9E7CC"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MW-COURT-DETAIL-</w:t>
            </w:r>
          </w:p>
        </w:tc>
        <w:tc>
          <w:tcPr>
            <w:tcW w:w="3193" w:type="dxa"/>
            <w:noWrap/>
            <w:vAlign w:val="bottom"/>
          </w:tcPr>
          <w:p w14:paraId="119E3B87"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81,051</w:t>
            </w:r>
          </w:p>
        </w:tc>
      </w:tr>
      <w:tr w:rsidR="00CA4193" w:rsidRPr="00A50314" w14:paraId="2D09AA1B" w14:textId="77777777" w:rsidTr="00A50314">
        <w:trPr>
          <w:trHeight w:val="288"/>
        </w:trPr>
        <w:tc>
          <w:tcPr>
            <w:tcW w:w="1468" w:type="dxa"/>
            <w:noWrap/>
            <w:vAlign w:val="bottom"/>
          </w:tcPr>
          <w:p w14:paraId="06F9D4B0"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101</w:t>
            </w:r>
          </w:p>
        </w:tc>
        <w:tc>
          <w:tcPr>
            <w:tcW w:w="3269" w:type="dxa"/>
            <w:noWrap/>
            <w:vAlign w:val="bottom"/>
          </w:tcPr>
          <w:p w14:paraId="39611C36"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MW-DEPRVTN-ADJ</w:t>
            </w:r>
          </w:p>
        </w:tc>
        <w:tc>
          <w:tcPr>
            <w:tcW w:w="3193" w:type="dxa"/>
            <w:noWrap/>
            <w:vAlign w:val="bottom"/>
          </w:tcPr>
          <w:p w14:paraId="5D8406E7"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15,935</w:t>
            </w:r>
          </w:p>
        </w:tc>
      </w:tr>
      <w:tr w:rsidR="00CA4193" w:rsidRPr="00A50314" w14:paraId="10967B7C" w14:textId="77777777" w:rsidTr="00A50314">
        <w:trPr>
          <w:trHeight w:val="288"/>
        </w:trPr>
        <w:tc>
          <w:tcPr>
            <w:tcW w:w="1468" w:type="dxa"/>
            <w:noWrap/>
            <w:vAlign w:val="bottom"/>
          </w:tcPr>
          <w:p w14:paraId="66CF8DA5"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102</w:t>
            </w:r>
          </w:p>
        </w:tc>
        <w:tc>
          <w:tcPr>
            <w:tcW w:w="3269" w:type="dxa"/>
            <w:noWrap/>
            <w:vAlign w:val="bottom"/>
          </w:tcPr>
          <w:p w14:paraId="4379E9DA"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MW-RISK-ASSESSME</w:t>
            </w:r>
          </w:p>
        </w:tc>
        <w:tc>
          <w:tcPr>
            <w:tcW w:w="3193" w:type="dxa"/>
            <w:noWrap/>
            <w:vAlign w:val="bottom"/>
          </w:tcPr>
          <w:p w14:paraId="370D3427"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69,251</w:t>
            </w:r>
          </w:p>
        </w:tc>
      </w:tr>
      <w:tr w:rsidR="00CA4193" w:rsidRPr="00A50314" w14:paraId="0878A395" w14:textId="77777777" w:rsidTr="00A50314">
        <w:trPr>
          <w:trHeight w:val="288"/>
        </w:trPr>
        <w:tc>
          <w:tcPr>
            <w:tcW w:w="1468" w:type="dxa"/>
            <w:noWrap/>
            <w:vAlign w:val="bottom"/>
          </w:tcPr>
          <w:p w14:paraId="780C0A2D"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103</w:t>
            </w:r>
          </w:p>
        </w:tc>
        <w:tc>
          <w:tcPr>
            <w:tcW w:w="3269" w:type="dxa"/>
            <w:noWrap/>
            <w:vAlign w:val="bottom"/>
          </w:tcPr>
          <w:p w14:paraId="00EF6127"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MW-CASE-PERS</w:t>
            </w:r>
          </w:p>
        </w:tc>
        <w:tc>
          <w:tcPr>
            <w:tcW w:w="3193" w:type="dxa"/>
            <w:noWrap/>
            <w:vAlign w:val="bottom"/>
          </w:tcPr>
          <w:p w14:paraId="7A6ED1EE"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394,120</w:t>
            </w:r>
          </w:p>
        </w:tc>
      </w:tr>
      <w:tr w:rsidR="00CA4193" w:rsidRPr="00A50314" w14:paraId="63DB8975" w14:textId="77777777" w:rsidTr="00A50314">
        <w:trPr>
          <w:trHeight w:val="288"/>
        </w:trPr>
        <w:tc>
          <w:tcPr>
            <w:tcW w:w="1468" w:type="dxa"/>
            <w:noWrap/>
            <w:vAlign w:val="bottom"/>
          </w:tcPr>
          <w:p w14:paraId="17283D69"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104</w:t>
            </w:r>
          </w:p>
        </w:tc>
        <w:tc>
          <w:tcPr>
            <w:tcW w:w="3269" w:type="dxa"/>
            <w:noWrap/>
            <w:vAlign w:val="bottom"/>
          </w:tcPr>
          <w:p w14:paraId="7DC8940C"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MW-RISK-CHILD-CA</w:t>
            </w:r>
          </w:p>
        </w:tc>
        <w:tc>
          <w:tcPr>
            <w:tcW w:w="3193" w:type="dxa"/>
            <w:noWrap/>
            <w:vAlign w:val="bottom"/>
          </w:tcPr>
          <w:p w14:paraId="12E48553"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274,305</w:t>
            </w:r>
          </w:p>
        </w:tc>
      </w:tr>
      <w:tr w:rsidR="00CA4193" w:rsidRPr="00A50314" w14:paraId="21B80D98" w14:textId="77777777" w:rsidTr="00A50314">
        <w:trPr>
          <w:trHeight w:val="288"/>
        </w:trPr>
        <w:tc>
          <w:tcPr>
            <w:tcW w:w="1468" w:type="dxa"/>
            <w:noWrap/>
            <w:vAlign w:val="bottom"/>
          </w:tcPr>
          <w:p w14:paraId="78353234"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105</w:t>
            </w:r>
          </w:p>
        </w:tc>
        <w:tc>
          <w:tcPr>
            <w:tcW w:w="3269" w:type="dxa"/>
            <w:noWrap/>
            <w:vAlign w:val="bottom"/>
          </w:tcPr>
          <w:p w14:paraId="2BD3F9E4"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MW-BLANKET-COURT</w:t>
            </w:r>
          </w:p>
        </w:tc>
        <w:tc>
          <w:tcPr>
            <w:tcW w:w="3193" w:type="dxa"/>
            <w:noWrap/>
            <w:vAlign w:val="bottom"/>
          </w:tcPr>
          <w:p w14:paraId="7E26632F"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0</w:t>
            </w:r>
          </w:p>
        </w:tc>
      </w:tr>
      <w:tr w:rsidR="00CA4193" w:rsidRPr="00A50314" w14:paraId="345064CA" w14:textId="77777777" w:rsidTr="00A50314">
        <w:trPr>
          <w:trHeight w:val="288"/>
        </w:trPr>
        <w:tc>
          <w:tcPr>
            <w:tcW w:w="1468" w:type="dxa"/>
            <w:noWrap/>
            <w:vAlign w:val="bottom"/>
          </w:tcPr>
          <w:p w14:paraId="2CEE3C17"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107</w:t>
            </w:r>
          </w:p>
        </w:tc>
        <w:tc>
          <w:tcPr>
            <w:tcW w:w="3269" w:type="dxa"/>
            <w:noWrap/>
            <w:vAlign w:val="bottom"/>
          </w:tcPr>
          <w:p w14:paraId="4A83F6DA"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MW-FSP</w:t>
            </w:r>
          </w:p>
        </w:tc>
        <w:tc>
          <w:tcPr>
            <w:tcW w:w="3193" w:type="dxa"/>
            <w:noWrap/>
            <w:vAlign w:val="bottom"/>
          </w:tcPr>
          <w:p w14:paraId="43A1E163"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173,286</w:t>
            </w:r>
          </w:p>
        </w:tc>
      </w:tr>
      <w:tr w:rsidR="00CA4193" w:rsidRPr="00A50314" w14:paraId="3D4A0065" w14:textId="77777777" w:rsidTr="00A50314">
        <w:trPr>
          <w:trHeight w:val="288"/>
        </w:trPr>
        <w:tc>
          <w:tcPr>
            <w:tcW w:w="1468" w:type="dxa"/>
            <w:noWrap/>
            <w:vAlign w:val="bottom"/>
          </w:tcPr>
          <w:p w14:paraId="0B375A59"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108</w:t>
            </w:r>
          </w:p>
        </w:tc>
        <w:tc>
          <w:tcPr>
            <w:tcW w:w="3269" w:type="dxa"/>
            <w:noWrap/>
            <w:vAlign w:val="bottom"/>
          </w:tcPr>
          <w:p w14:paraId="6591CE50"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MW-COMMENTS</w:t>
            </w:r>
          </w:p>
        </w:tc>
        <w:tc>
          <w:tcPr>
            <w:tcW w:w="3193" w:type="dxa"/>
            <w:noWrap/>
            <w:vAlign w:val="bottom"/>
          </w:tcPr>
          <w:p w14:paraId="25A4C5EE"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46,556,046</w:t>
            </w:r>
          </w:p>
        </w:tc>
      </w:tr>
      <w:tr w:rsidR="00CA4193" w:rsidRPr="00A50314" w14:paraId="4736F59C" w14:textId="77777777" w:rsidTr="00A50314">
        <w:trPr>
          <w:trHeight w:val="288"/>
        </w:trPr>
        <w:tc>
          <w:tcPr>
            <w:tcW w:w="1468" w:type="dxa"/>
            <w:noWrap/>
            <w:vAlign w:val="bottom"/>
          </w:tcPr>
          <w:p w14:paraId="5AFE00BA"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109</w:t>
            </w:r>
          </w:p>
        </w:tc>
        <w:tc>
          <w:tcPr>
            <w:tcW w:w="3269" w:type="dxa"/>
            <w:noWrap/>
            <w:vAlign w:val="bottom"/>
          </w:tcPr>
          <w:p w14:paraId="5D6EB7D6"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MW-WITNESS</w:t>
            </w:r>
          </w:p>
        </w:tc>
        <w:tc>
          <w:tcPr>
            <w:tcW w:w="3193" w:type="dxa"/>
            <w:noWrap/>
            <w:vAlign w:val="bottom"/>
          </w:tcPr>
          <w:p w14:paraId="7B8F6587"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829</w:t>
            </w:r>
          </w:p>
        </w:tc>
      </w:tr>
      <w:tr w:rsidR="00CA4193" w:rsidRPr="00A50314" w14:paraId="2921B042" w14:textId="77777777" w:rsidTr="00A50314">
        <w:trPr>
          <w:trHeight w:val="288"/>
        </w:trPr>
        <w:tc>
          <w:tcPr>
            <w:tcW w:w="1468" w:type="dxa"/>
            <w:noWrap/>
            <w:vAlign w:val="bottom"/>
          </w:tcPr>
          <w:p w14:paraId="22794E65"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110</w:t>
            </w:r>
          </w:p>
        </w:tc>
        <w:tc>
          <w:tcPr>
            <w:tcW w:w="3269" w:type="dxa"/>
            <w:noWrap/>
            <w:vAlign w:val="bottom"/>
          </w:tcPr>
          <w:p w14:paraId="22C141AC"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MW-PLACE-PAY-TEM</w:t>
            </w:r>
          </w:p>
        </w:tc>
        <w:tc>
          <w:tcPr>
            <w:tcW w:w="3193" w:type="dxa"/>
            <w:noWrap/>
            <w:vAlign w:val="bottom"/>
          </w:tcPr>
          <w:p w14:paraId="6B013A2D"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431,219</w:t>
            </w:r>
          </w:p>
        </w:tc>
      </w:tr>
      <w:tr w:rsidR="00CA4193" w:rsidRPr="00A50314" w14:paraId="372DB4C6" w14:textId="77777777" w:rsidTr="00A50314">
        <w:trPr>
          <w:trHeight w:val="288"/>
        </w:trPr>
        <w:tc>
          <w:tcPr>
            <w:tcW w:w="1468" w:type="dxa"/>
            <w:noWrap/>
            <w:vAlign w:val="bottom"/>
          </w:tcPr>
          <w:p w14:paraId="0C739AA3"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111</w:t>
            </w:r>
          </w:p>
        </w:tc>
        <w:tc>
          <w:tcPr>
            <w:tcW w:w="3269" w:type="dxa"/>
            <w:noWrap/>
            <w:vAlign w:val="bottom"/>
          </w:tcPr>
          <w:p w14:paraId="4A001DB4"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MW-PLACE-RATE</w:t>
            </w:r>
          </w:p>
        </w:tc>
        <w:tc>
          <w:tcPr>
            <w:tcW w:w="3193" w:type="dxa"/>
            <w:noWrap/>
            <w:vAlign w:val="bottom"/>
          </w:tcPr>
          <w:p w14:paraId="01806EF7"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178,029</w:t>
            </w:r>
          </w:p>
        </w:tc>
      </w:tr>
      <w:tr w:rsidR="00CA4193" w:rsidRPr="00A50314" w14:paraId="4BFC2B61" w14:textId="77777777" w:rsidTr="00A50314">
        <w:trPr>
          <w:trHeight w:val="288"/>
        </w:trPr>
        <w:tc>
          <w:tcPr>
            <w:tcW w:w="1468" w:type="dxa"/>
            <w:noWrap/>
            <w:vAlign w:val="bottom"/>
          </w:tcPr>
          <w:p w14:paraId="6F7CEEDD"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112</w:t>
            </w:r>
          </w:p>
        </w:tc>
        <w:tc>
          <w:tcPr>
            <w:tcW w:w="3269" w:type="dxa"/>
            <w:noWrap/>
            <w:vAlign w:val="bottom"/>
          </w:tcPr>
          <w:p w14:paraId="26E47EE9"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MW-BOARD-PAY</w:t>
            </w:r>
          </w:p>
        </w:tc>
        <w:tc>
          <w:tcPr>
            <w:tcW w:w="3193" w:type="dxa"/>
            <w:noWrap/>
            <w:vAlign w:val="bottom"/>
          </w:tcPr>
          <w:p w14:paraId="26E57668"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550</w:t>
            </w:r>
          </w:p>
        </w:tc>
      </w:tr>
      <w:tr w:rsidR="00CA4193" w:rsidRPr="00A50314" w14:paraId="42CA2EF3" w14:textId="77777777" w:rsidTr="00A50314">
        <w:trPr>
          <w:trHeight w:val="288"/>
        </w:trPr>
        <w:tc>
          <w:tcPr>
            <w:tcW w:w="1468" w:type="dxa"/>
            <w:noWrap/>
            <w:vAlign w:val="bottom"/>
          </w:tcPr>
          <w:p w14:paraId="2418F98A"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113</w:t>
            </w:r>
          </w:p>
        </w:tc>
        <w:tc>
          <w:tcPr>
            <w:tcW w:w="3269" w:type="dxa"/>
            <w:noWrap/>
            <w:vAlign w:val="bottom"/>
          </w:tcPr>
          <w:p w14:paraId="6D29D9AE"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MW-RECOUPMENT</w:t>
            </w:r>
          </w:p>
        </w:tc>
        <w:tc>
          <w:tcPr>
            <w:tcW w:w="3193" w:type="dxa"/>
            <w:noWrap/>
            <w:vAlign w:val="bottom"/>
          </w:tcPr>
          <w:p w14:paraId="7990CB0A"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8,590</w:t>
            </w:r>
          </w:p>
        </w:tc>
      </w:tr>
      <w:tr w:rsidR="00CA4193" w:rsidRPr="00A50314" w14:paraId="6293AB62" w14:textId="77777777" w:rsidTr="00A50314">
        <w:trPr>
          <w:trHeight w:val="288"/>
        </w:trPr>
        <w:tc>
          <w:tcPr>
            <w:tcW w:w="1468" w:type="dxa"/>
            <w:noWrap/>
            <w:vAlign w:val="bottom"/>
          </w:tcPr>
          <w:p w14:paraId="617804E8"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lastRenderedPageBreak/>
              <w:t>114</w:t>
            </w:r>
          </w:p>
        </w:tc>
        <w:tc>
          <w:tcPr>
            <w:tcW w:w="3269" w:type="dxa"/>
            <w:noWrap/>
            <w:vAlign w:val="bottom"/>
          </w:tcPr>
          <w:p w14:paraId="54610FF2"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MW-PROXY</w:t>
            </w:r>
          </w:p>
        </w:tc>
        <w:tc>
          <w:tcPr>
            <w:tcW w:w="3193" w:type="dxa"/>
            <w:noWrap/>
            <w:vAlign w:val="bottom"/>
          </w:tcPr>
          <w:p w14:paraId="2AADA4B0"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24,301</w:t>
            </w:r>
          </w:p>
        </w:tc>
      </w:tr>
      <w:tr w:rsidR="00CA4193" w:rsidRPr="00A50314" w14:paraId="74C838CA" w14:textId="77777777" w:rsidTr="00A50314">
        <w:trPr>
          <w:trHeight w:val="288"/>
        </w:trPr>
        <w:tc>
          <w:tcPr>
            <w:tcW w:w="1468" w:type="dxa"/>
            <w:noWrap/>
            <w:vAlign w:val="bottom"/>
          </w:tcPr>
          <w:p w14:paraId="5622B853"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115</w:t>
            </w:r>
          </w:p>
        </w:tc>
        <w:tc>
          <w:tcPr>
            <w:tcW w:w="3269" w:type="dxa"/>
            <w:noWrap/>
            <w:vAlign w:val="bottom"/>
          </w:tcPr>
          <w:p w14:paraId="0D062D4F"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MW-ALIAS-PERS</w:t>
            </w:r>
          </w:p>
        </w:tc>
        <w:tc>
          <w:tcPr>
            <w:tcW w:w="3193" w:type="dxa"/>
            <w:noWrap/>
            <w:vAlign w:val="bottom"/>
          </w:tcPr>
          <w:p w14:paraId="4104EB6B"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91,198</w:t>
            </w:r>
          </w:p>
        </w:tc>
      </w:tr>
      <w:tr w:rsidR="00CA4193" w:rsidRPr="00A50314" w14:paraId="05847B45" w14:textId="77777777" w:rsidTr="00A50314">
        <w:trPr>
          <w:trHeight w:val="288"/>
        </w:trPr>
        <w:tc>
          <w:tcPr>
            <w:tcW w:w="1468" w:type="dxa"/>
            <w:noWrap/>
            <w:vAlign w:val="bottom"/>
          </w:tcPr>
          <w:p w14:paraId="4037A42E"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116</w:t>
            </w:r>
          </w:p>
        </w:tc>
        <w:tc>
          <w:tcPr>
            <w:tcW w:w="3269" w:type="dxa"/>
            <w:noWrap/>
            <w:vAlign w:val="bottom"/>
          </w:tcPr>
          <w:p w14:paraId="31A249DC"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MW-RECOUPMENT-HI</w:t>
            </w:r>
          </w:p>
        </w:tc>
        <w:tc>
          <w:tcPr>
            <w:tcW w:w="3193" w:type="dxa"/>
            <w:noWrap/>
            <w:vAlign w:val="bottom"/>
          </w:tcPr>
          <w:p w14:paraId="39F84BE6"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0</w:t>
            </w:r>
          </w:p>
        </w:tc>
      </w:tr>
      <w:tr w:rsidR="00CA4193" w:rsidRPr="00A50314" w14:paraId="61999619" w14:textId="77777777" w:rsidTr="00A50314">
        <w:trPr>
          <w:trHeight w:val="288"/>
        </w:trPr>
        <w:tc>
          <w:tcPr>
            <w:tcW w:w="1468" w:type="dxa"/>
            <w:noWrap/>
            <w:vAlign w:val="bottom"/>
          </w:tcPr>
          <w:p w14:paraId="4679A8D5"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117</w:t>
            </w:r>
          </w:p>
        </w:tc>
        <w:tc>
          <w:tcPr>
            <w:tcW w:w="3269" w:type="dxa"/>
            <w:noWrap/>
            <w:vAlign w:val="bottom"/>
          </w:tcPr>
          <w:p w14:paraId="444ED802"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MW-SAR</w:t>
            </w:r>
          </w:p>
        </w:tc>
        <w:tc>
          <w:tcPr>
            <w:tcW w:w="3193" w:type="dxa"/>
            <w:noWrap/>
            <w:vAlign w:val="bottom"/>
          </w:tcPr>
          <w:p w14:paraId="1FC19C65"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86,734</w:t>
            </w:r>
          </w:p>
        </w:tc>
      </w:tr>
      <w:tr w:rsidR="00CA4193" w:rsidRPr="00A50314" w14:paraId="5806A8F4" w14:textId="77777777" w:rsidTr="00A50314">
        <w:trPr>
          <w:trHeight w:val="288"/>
        </w:trPr>
        <w:tc>
          <w:tcPr>
            <w:tcW w:w="1468" w:type="dxa"/>
            <w:noWrap/>
            <w:vAlign w:val="bottom"/>
          </w:tcPr>
          <w:p w14:paraId="5C201AE4"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118</w:t>
            </w:r>
          </w:p>
        </w:tc>
        <w:tc>
          <w:tcPr>
            <w:tcW w:w="3269" w:type="dxa"/>
            <w:noWrap/>
            <w:vAlign w:val="bottom"/>
          </w:tcPr>
          <w:p w14:paraId="56B4868D"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MW-RES-INQUIRY</w:t>
            </w:r>
          </w:p>
        </w:tc>
        <w:tc>
          <w:tcPr>
            <w:tcW w:w="3193" w:type="dxa"/>
            <w:noWrap/>
            <w:vAlign w:val="bottom"/>
          </w:tcPr>
          <w:p w14:paraId="669AB460"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37,824</w:t>
            </w:r>
          </w:p>
        </w:tc>
      </w:tr>
      <w:tr w:rsidR="00CA4193" w:rsidRPr="00A50314" w14:paraId="1BE3AFB1" w14:textId="77777777" w:rsidTr="00A50314">
        <w:trPr>
          <w:trHeight w:val="288"/>
        </w:trPr>
        <w:tc>
          <w:tcPr>
            <w:tcW w:w="1468" w:type="dxa"/>
            <w:noWrap/>
            <w:vAlign w:val="bottom"/>
          </w:tcPr>
          <w:p w14:paraId="128C8FEE"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119</w:t>
            </w:r>
          </w:p>
        </w:tc>
        <w:tc>
          <w:tcPr>
            <w:tcW w:w="3269" w:type="dxa"/>
            <w:noWrap/>
            <w:vAlign w:val="bottom"/>
          </w:tcPr>
          <w:p w14:paraId="357A5788"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MW-INT-SAFETY-AS</w:t>
            </w:r>
          </w:p>
        </w:tc>
        <w:tc>
          <w:tcPr>
            <w:tcW w:w="3193" w:type="dxa"/>
            <w:noWrap/>
            <w:vAlign w:val="bottom"/>
          </w:tcPr>
          <w:p w14:paraId="317CCD7B"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326,580</w:t>
            </w:r>
          </w:p>
        </w:tc>
      </w:tr>
      <w:tr w:rsidR="00CA4193" w:rsidRPr="00A50314" w14:paraId="6259FD46" w14:textId="77777777" w:rsidTr="00A50314">
        <w:trPr>
          <w:trHeight w:val="288"/>
        </w:trPr>
        <w:tc>
          <w:tcPr>
            <w:tcW w:w="1468" w:type="dxa"/>
            <w:noWrap/>
            <w:vAlign w:val="bottom"/>
          </w:tcPr>
          <w:p w14:paraId="08D7E223"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120</w:t>
            </w:r>
          </w:p>
        </w:tc>
        <w:tc>
          <w:tcPr>
            <w:tcW w:w="3269" w:type="dxa"/>
            <w:noWrap/>
            <w:vAlign w:val="bottom"/>
          </w:tcPr>
          <w:p w14:paraId="5D0AFB1B"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MW-INT-REPORT</w:t>
            </w:r>
          </w:p>
        </w:tc>
        <w:tc>
          <w:tcPr>
            <w:tcW w:w="3193" w:type="dxa"/>
            <w:noWrap/>
            <w:vAlign w:val="bottom"/>
          </w:tcPr>
          <w:p w14:paraId="095022F6"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790,108</w:t>
            </w:r>
          </w:p>
        </w:tc>
      </w:tr>
      <w:tr w:rsidR="00CA4193" w:rsidRPr="00A50314" w14:paraId="7EC8E5D0" w14:textId="77777777" w:rsidTr="00A50314">
        <w:trPr>
          <w:trHeight w:val="288"/>
        </w:trPr>
        <w:tc>
          <w:tcPr>
            <w:tcW w:w="1468" w:type="dxa"/>
            <w:noWrap/>
            <w:vAlign w:val="bottom"/>
          </w:tcPr>
          <w:p w14:paraId="31565254"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121</w:t>
            </w:r>
          </w:p>
        </w:tc>
        <w:tc>
          <w:tcPr>
            <w:tcW w:w="3269" w:type="dxa"/>
            <w:noWrap/>
            <w:vAlign w:val="bottom"/>
          </w:tcPr>
          <w:p w14:paraId="57A12992"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MW-INT-RPT-PERS</w:t>
            </w:r>
          </w:p>
        </w:tc>
        <w:tc>
          <w:tcPr>
            <w:tcW w:w="3193" w:type="dxa"/>
            <w:noWrap/>
            <w:vAlign w:val="bottom"/>
          </w:tcPr>
          <w:p w14:paraId="5CC4A3B3"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3,629,186</w:t>
            </w:r>
          </w:p>
        </w:tc>
      </w:tr>
      <w:tr w:rsidR="00CA4193" w:rsidRPr="00A50314" w14:paraId="5D1D6867" w14:textId="77777777" w:rsidTr="00A50314">
        <w:trPr>
          <w:trHeight w:val="288"/>
        </w:trPr>
        <w:tc>
          <w:tcPr>
            <w:tcW w:w="1468" w:type="dxa"/>
            <w:noWrap/>
            <w:vAlign w:val="bottom"/>
          </w:tcPr>
          <w:p w14:paraId="7C2549F4"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122</w:t>
            </w:r>
          </w:p>
        </w:tc>
        <w:tc>
          <w:tcPr>
            <w:tcW w:w="3269" w:type="dxa"/>
            <w:noWrap/>
            <w:vAlign w:val="bottom"/>
          </w:tcPr>
          <w:p w14:paraId="3D931D56"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MW-INT-RPT-PERS-</w:t>
            </w:r>
          </w:p>
        </w:tc>
        <w:tc>
          <w:tcPr>
            <w:tcW w:w="3193" w:type="dxa"/>
            <w:noWrap/>
            <w:vAlign w:val="bottom"/>
          </w:tcPr>
          <w:p w14:paraId="4FD94448"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1,611,286</w:t>
            </w:r>
          </w:p>
        </w:tc>
      </w:tr>
      <w:tr w:rsidR="00CA4193" w:rsidRPr="00A50314" w14:paraId="06A8FCB2" w14:textId="77777777" w:rsidTr="00A50314">
        <w:trPr>
          <w:trHeight w:val="288"/>
        </w:trPr>
        <w:tc>
          <w:tcPr>
            <w:tcW w:w="1468" w:type="dxa"/>
            <w:noWrap/>
            <w:vAlign w:val="bottom"/>
          </w:tcPr>
          <w:p w14:paraId="4C3B26FC"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123</w:t>
            </w:r>
          </w:p>
        </w:tc>
        <w:tc>
          <w:tcPr>
            <w:tcW w:w="3269" w:type="dxa"/>
            <w:noWrap/>
            <w:vAlign w:val="bottom"/>
          </w:tcPr>
          <w:p w14:paraId="14537D26"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MW-ASSESSMENT</w:t>
            </w:r>
          </w:p>
        </w:tc>
        <w:tc>
          <w:tcPr>
            <w:tcW w:w="3193" w:type="dxa"/>
            <w:noWrap/>
            <w:vAlign w:val="bottom"/>
          </w:tcPr>
          <w:p w14:paraId="61F4C7FC"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138,441</w:t>
            </w:r>
          </w:p>
        </w:tc>
      </w:tr>
      <w:tr w:rsidR="00CA4193" w:rsidRPr="00A50314" w14:paraId="0FDDD986" w14:textId="77777777" w:rsidTr="00A50314">
        <w:trPr>
          <w:trHeight w:val="288"/>
        </w:trPr>
        <w:tc>
          <w:tcPr>
            <w:tcW w:w="1468" w:type="dxa"/>
            <w:noWrap/>
            <w:vAlign w:val="bottom"/>
          </w:tcPr>
          <w:p w14:paraId="1BF2EC98"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124</w:t>
            </w:r>
          </w:p>
        </w:tc>
        <w:tc>
          <w:tcPr>
            <w:tcW w:w="3269" w:type="dxa"/>
            <w:noWrap/>
            <w:vAlign w:val="bottom"/>
          </w:tcPr>
          <w:p w14:paraId="516B31F9"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MW-INT-SCREEN</w:t>
            </w:r>
          </w:p>
        </w:tc>
        <w:tc>
          <w:tcPr>
            <w:tcW w:w="3193" w:type="dxa"/>
            <w:noWrap/>
            <w:vAlign w:val="bottom"/>
          </w:tcPr>
          <w:p w14:paraId="1869047C"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750,344</w:t>
            </w:r>
          </w:p>
        </w:tc>
      </w:tr>
      <w:tr w:rsidR="00CA4193" w:rsidRPr="00A50314" w14:paraId="341AB5F9" w14:textId="77777777" w:rsidTr="00A50314">
        <w:trPr>
          <w:trHeight w:val="288"/>
        </w:trPr>
        <w:tc>
          <w:tcPr>
            <w:tcW w:w="1468" w:type="dxa"/>
            <w:noWrap/>
            <w:vAlign w:val="bottom"/>
          </w:tcPr>
          <w:p w14:paraId="4CEEA04D"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125</w:t>
            </w:r>
          </w:p>
        </w:tc>
        <w:tc>
          <w:tcPr>
            <w:tcW w:w="3269" w:type="dxa"/>
            <w:noWrap/>
            <w:vAlign w:val="bottom"/>
          </w:tcPr>
          <w:p w14:paraId="798893C5"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MW-INT-SERV-REQ</w:t>
            </w:r>
          </w:p>
        </w:tc>
        <w:tc>
          <w:tcPr>
            <w:tcW w:w="3193" w:type="dxa"/>
            <w:noWrap/>
            <w:vAlign w:val="bottom"/>
          </w:tcPr>
          <w:p w14:paraId="0799D8B1"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0</w:t>
            </w:r>
          </w:p>
        </w:tc>
      </w:tr>
      <w:tr w:rsidR="00CA4193" w:rsidRPr="00A50314" w14:paraId="1F387FB3" w14:textId="77777777" w:rsidTr="00A50314">
        <w:trPr>
          <w:trHeight w:val="288"/>
        </w:trPr>
        <w:tc>
          <w:tcPr>
            <w:tcW w:w="1468" w:type="dxa"/>
            <w:noWrap/>
            <w:vAlign w:val="bottom"/>
          </w:tcPr>
          <w:p w14:paraId="7FC3E9B8"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126</w:t>
            </w:r>
          </w:p>
        </w:tc>
        <w:tc>
          <w:tcPr>
            <w:tcW w:w="3269" w:type="dxa"/>
            <w:noWrap/>
            <w:vAlign w:val="bottom"/>
          </w:tcPr>
          <w:p w14:paraId="19EA3700"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MW-INT-INVESTIGA</w:t>
            </w:r>
          </w:p>
        </w:tc>
        <w:tc>
          <w:tcPr>
            <w:tcW w:w="3193" w:type="dxa"/>
            <w:noWrap/>
            <w:vAlign w:val="bottom"/>
          </w:tcPr>
          <w:p w14:paraId="494CB7EB"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447,841</w:t>
            </w:r>
          </w:p>
        </w:tc>
      </w:tr>
      <w:tr w:rsidR="00CA4193" w:rsidRPr="00A50314" w14:paraId="3CBC0229" w14:textId="77777777" w:rsidTr="00A50314">
        <w:trPr>
          <w:trHeight w:val="288"/>
        </w:trPr>
        <w:tc>
          <w:tcPr>
            <w:tcW w:w="1468" w:type="dxa"/>
            <w:noWrap/>
            <w:vAlign w:val="bottom"/>
          </w:tcPr>
          <w:p w14:paraId="5587BAE3"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127</w:t>
            </w:r>
          </w:p>
        </w:tc>
        <w:tc>
          <w:tcPr>
            <w:tcW w:w="3269" w:type="dxa"/>
            <w:noWrap/>
            <w:vAlign w:val="bottom"/>
          </w:tcPr>
          <w:p w14:paraId="53196D88"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MW-INT-WKR-REL</w:t>
            </w:r>
          </w:p>
        </w:tc>
        <w:tc>
          <w:tcPr>
            <w:tcW w:w="3193" w:type="dxa"/>
            <w:noWrap/>
            <w:vAlign w:val="bottom"/>
          </w:tcPr>
          <w:p w14:paraId="118BD6CC"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1,590,515</w:t>
            </w:r>
          </w:p>
        </w:tc>
      </w:tr>
      <w:tr w:rsidR="00CA4193" w:rsidRPr="00A50314" w14:paraId="2B149A26" w14:textId="77777777" w:rsidTr="00A50314">
        <w:trPr>
          <w:trHeight w:val="288"/>
        </w:trPr>
        <w:tc>
          <w:tcPr>
            <w:tcW w:w="1468" w:type="dxa"/>
            <w:noWrap/>
            <w:vAlign w:val="bottom"/>
          </w:tcPr>
          <w:p w14:paraId="13ABC5A0"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128</w:t>
            </w:r>
          </w:p>
        </w:tc>
        <w:tc>
          <w:tcPr>
            <w:tcW w:w="3269" w:type="dxa"/>
            <w:noWrap/>
            <w:vAlign w:val="bottom"/>
          </w:tcPr>
          <w:p w14:paraId="3FC93FBA"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MW-NARR-PART-REL</w:t>
            </w:r>
          </w:p>
        </w:tc>
        <w:tc>
          <w:tcPr>
            <w:tcW w:w="3193" w:type="dxa"/>
            <w:noWrap/>
            <w:vAlign w:val="bottom"/>
          </w:tcPr>
          <w:p w14:paraId="269E89AE"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11,221,921</w:t>
            </w:r>
          </w:p>
        </w:tc>
      </w:tr>
      <w:tr w:rsidR="00CA4193" w:rsidRPr="00A50314" w14:paraId="5D90879A" w14:textId="77777777" w:rsidTr="00A50314">
        <w:trPr>
          <w:trHeight w:val="288"/>
        </w:trPr>
        <w:tc>
          <w:tcPr>
            <w:tcW w:w="1468" w:type="dxa"/>
            <w:noWrap/>
            <w:vAlign w:val="bottom"/>
          </w:tcPr>
          <w:p w14:paraId="506A77A6"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129</w:t>
            </w:r>
          </w:p>
        </w:tc>
        <w:tc>
          <w:tcPr>
            <w:tcW w:w="3269" w:type="dxa"/>
            <w:noWrap/>
            <w:vAlign w:val="bottom"/>
          </w:tcPr>
          <w:p w14:paraId="1F7CFEF6"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MW-ASSESS-HOME</w:t>
            </w:r>
          </w:p>
        </w:tc>
        <w:tc>
          <w:tcPr>
            <w:tcW w:w="3193" w:type="dxa"/>
            <w:noWrap/>
            <w:vAlign w:val="bottom"/>
          </w:tcPr>
          <w:p w14:paraId="194DED2D"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47,316</w:t>
            </w:r>
          </w:p>
        </w:tc>
      </w:tr>
      <w:tr w:rsidR="00CA4193" w:rsidRPr="00A50314" w14:paraId="1A0C5D18" w14:textId="77777777" w:rsidTr="00A50314">
        <w:trPr>
          <w:trHeight w:val="288"/>
        </w:trPr>
        <w:tc>
          <w:tcPr>
            <w:tcW w:w="1468" w:type="dxa"/>
            <w:noWrap/>
            <w:vAlign w:val="bottom"/>
          </w:tcPr>
          <w:p w14:paraId="0CAEF7E3"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130</w:t>
            </w:r>
          </w:p>
        </w:tc>
        <w:tc>
          <w:tcPr>
            <w:tcW w:w="3269" w:type="dxa"/>
            <w:noWrap/>
            <w:vAlign w:val="bottom"/>
          </w:tcPr>
          <w:p w14:paraId="2F688A3F"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MW-ASSESS-HOME-M</w:t>
            </w:r>
          </w:p>
        </w:tc>
        <w:tc>
          <w:tcPr>
            <w:tcW w:w="3193" w:type="dxa"/>
            <w:noWrap/>
            <w:vAlign w:val="bottom"/>
          </w:tcPr>
          <w:p w14:paraId="588C5100"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146,800</w:t>
            </w:r>
          </w:p>
        </w:tc>
      </w:tr>
      <w:tr w:rsidR="00CA4193" w:rsidRPr="00A50314" w14:paraId="73D481D0" w14:textId="77777777" w:rsidTr="00A50314">
        <w:trPr>
          <w:trHeight w:val="288"/>
        </w:trPr>
        <w:tc>
          <w:tcPr>
            <w:tcW w:w="1468" w:type="dxa"/>
            <w:noWrap/>
            <w:vAlign w:val="bottom"/>
          </w:tcPr>
          <w:p w14:paraId="675C315E"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131</w:t>
            </w:r>
          </w:p>
        </w:tc>
        <w:tc>
          <w:tcPr>
            <w:tcW w:w="3269" w:type="dxa"/>
            <w:noWrap/>
            <w:vAlign w:val="bottom"/>
          </w:tcPr>
          <w:p w14:paraId="56DEC035"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MW-ASSESS-HOME-T</w:t>
            </w:r>
          </w:p>
        </w:tc>
        <w:tc>
          <w:tcPr>
            <w:tcW w:w="3193" w:type="dxa"/>
            <w:noWrap/>
            <w:vAlign w:val="bottom"/>
          </w:tcPr>
          <w:p w14:paraId="3A80A206"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141,785</w:t>
            </w:r>
          </w:p>
        </w:tc>
      </w:tr>
      <w:tr w:rsidR="00CA4193" w:rsidRPr="00A50314" w14:paraId="0754BD7D" w14:textId="77777777" w:rsidTr="00A50314">
        <w:trPr>
          <w:trHeight w:val="288"/>
        </w:trPr>
        <w:tc>
          <w:tcPr>
            <w:tcW w:w="1468" w:type="dxa"/>
            <w:noWrap/>
            <w:vAlign w:val="bottom"/>
          </w:tcPr>
          <w:p w14:paraId="3A850D43"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132</w:t>
            </w:r>
          </w:p>
        </w:tc>
        <w:tc>
          <w:tcPr>
            <w:tcW w:w="3269" w:type="dxa"/>
            <w:noWrap/>
            <w:vAlign w:val="bottom"/>
          </w:tcPr>
          <w:p w14:paraId="1D5A9131"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MW-ENTITY-REL</w:t>
            </w:r>
          </w:p>
        </w:tc>
        <w:tc>
          <w:tcPr>
            <w:tcW w:w="3193" w:type="dxa"/>
            <w:noWrap/>
            <w:vAlign w:val="bottom"/>
          </w:tcPr>
          <w:p w14:paraId="3680D413"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665,728</w:t>
            </w:r>
          </w:p>
        </w:tc>
      </w:tr>
      <w:tr w:rsidR="00CA4193" w:rsidRPr="00A50314" w14:paraId="0D4FA92E" w14:textId="77777777" w:rsidTr="00A50314">
        <w:trPr>
          <w:trHeight w:val="288"/>
        </w:trPr>
        <w:tc>
          <w:tcPr>
            <w:tcW w:w="1468" w:type="dxa"/>
            <w:noWrap/>
            <w:vAlign w:val="bottom"/>
          </w:tcPr>
          <w:p w14:paraId="58F61D0E"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133</w:t>
            </w:r>
          </w:p>
        </w:tc>
        <w:tc>
          <w:tcPr>
            <w:tcW w:w="3269" w:type="dxa"/>
            <w:noWrap/>
            <w:vAlign w:val="bottom"/>
          </w:tcPr>
          <w:p w14:paraId="74C58836"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MW-NARRATIVE</w:t>
            </w:r>
          </w:p>
        </w:tc>
        <w:tc>
          <w:tcPr>
            <w:tcW w:w="3193" w:type="dxa"/>
            <w:noWrap/>
            <w:vAlign w:val="bottom"/>
          </w:tcPr>
          <w:p w14:paraId="59076F8F"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12,369,302</w:t>
            </w:r>
          </w:p>
        </w:tc>
      </w:tr>
      <w:tr w:rsidR="00CA4193" w:rsidRPr="00A50314" w14:paraId="2C7A7A76" w14:textId="77777777" w:rsidTr="00A50314">
        <w:trPr>
          <w:trHeight w:val="288"/>
        </w:trPr>
        <w:tc>
          <w:tcPr>
            <w:tcW w:w="1468" w:type="dxa"/>
            <w:noWrap/>
            <w:vAlign w:val="bottom"/>
          </w:tcPr>
          <w:p w14:paraId="4419F039"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134</w:t>
            </w:r>
          </w:p>
        </w:tc>
        <w:tc>
          <w:tcPr>
            <w:tcW w:w="3269" w:type="dxa"/>
            <w:noWrap/>
            <w:vAlign w:val="bottom"/>
          </w:tcPr>
          <w:p w14:paraId="3221A27C"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MW-CHILD-EVALUAT</w:t>
            </w:r>
          </w:p>
        </w:tc>
        <w:tc>
          <w:tcPr>
            <w:tcW w:w="3193" w:type="dxa"/>
            <w:noWrap/>
            <w:vAlign w:val="bottom"/>
          </w:tcPr>
          <w:p w14:paraId="4F63387A"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13,409</w:t>
            </w:r>
          </w:p>
        </w:tc>
      </w:tr>
      <w:tr w:rsidR="00CA4193" w:rsidRPr="00A50314" w14:paraId="039EC685" w14:textId="77777777" w:rsidTr="00A50314">
        <w:trPr>
          <w:trHeight w:val="288"/>
        </w:trPr>
        <w:tc>
          <w:tcPr>
            <w:tcW w:w="1468" w:type="dxa"/>
            <w:noWrap/>
            <w:vAlign w:val="bottom"/>
          </w:tcPr>
          <w:p w14:paraId="71B8C80C"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135</w:t>
            </w:r>
          </w:p>
        </w:tc>
        <w:tc>
          <w:tcPr>
            <w:tcW w:w="3269" w:type="dxa"/>
            <w:noWrap/>
            <w:vAlign w:val="bottom"/>
          </w:tcPr>
          <w:p w14:paraId="58DF63A0"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MW-EVAL-HISTORY</w:t>
            </w:r>
          </w:p>
        </w:tc>
        <w:tc>
          <w:tcPr>
            <w:tcW w:w="3193" w:type="dxa"/>
            <w:noWrap/>
            <w:vAlign w:val="bottom"/>
          </w:tcPr>
          <w:p w14:paraId="0CFDE74A"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749,159</w:t>
            </w:r>
          </w:p>
        </w:tc>
      </w:tr>
      <w:tr w:rsidR="00CA4193" w:rsidRPr="00A50314" w14:paraId="5744CA0C" w14:textId="77777777" w:rsidTr="00A50314">
        <w:trPr>
          <w:trHeight w:val="288"/>
        </w:trPr>
        <w:tc>
          <w:tcPr>
            <w:tcW w:w="1468" w:type="dxa"/>
            <w:noWrap/>
            <w:vAlign w:val="bottom"/>
          </w:tcPr>
          <w:p w14:paraId="7D329E7A"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136</w:t>
            </w:r>
          </w:p>
        </w:tc>
        <w:tc>
          <w:tcPr>
            <w:tcW w:w="3269" w:type="dxa"/>
            <w:noWrap/>
            <w:vAlign w:val="bottom"/>
          </w:tcPr>
          <w:p w14:paraId="19F69713"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MW-CASE-WORKER</w:t>
            </w:r>
          </w:p>
        </w:tc>
        <w:tc>
          <w:tcPr>
            <w:tcW w:w="3193" w:type="dxa"/>
            <w:noWrap/>
            <w:vAlign w:val="bottom"/>
          </w:tcPr>
          <w:p w14:paraId="240E64FB"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489,925</w:t>
            </w:r>
          </w:p>
        </w:tc>
      </w:tr>
      <w:tr w:rsidR="00CA4193" w:rsidRPr="00A50314" w14:paraId="2AC288CD" w14:textId="77777777" w:rsidTr="00A50314">
        <w:trPr>
          <w:trHeight w:val="288"/>
        </w:trPr>
        <w:tc>
          <w:tcPr>
            <w:tcW w:w="1468" w:type="dxa"/>
            <w:noWrap/>
            <w:vAlign w:val="bottom"/>
          </w:tcPr>
          <w:p w14:paraId="05081889"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137</w:t>
            </w:r>
          </w:p>
        </w:tc>
        <w:tc>
          <w:tcPr>
            <w:tcW w:w="3269" w:type="dxa"/>
            <w:noWrap/>
            <w:vAlign w:val="bottom"/>
          </w:tcPr>
          <w:p w14:paraId="22A20202"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MW-VISIT-PLAN</w:t>
            </w:r>
          </w:p>
        </w:tc>
        <w:tc>
          <w:tcPr>
            <w:tcW w:w="3193" w:type="dxa"/>
            <w:noWrap/>
            <w:vAlign w:val="bottom"/>
          </w:tcPr>
          <w:p w14:paraId="3C33D015"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277,963</w:t>
            </w:r>
          </w:p>
        </w:tc>
      </w:tr>
      <w:tr w:rsidR="00CA4193" w:rsidRPr="00A50314" w14:paraId="6DF9D7D3" w14:textId="77777777" w:rsidTr="00A50314">
        <w:trPr>
          <w:trHeight w:val="288"/>
        </w:trPr>
        <w:tc>
          <w:tcPr>
            <w:tcW w:w="1468" w:type="dxa"/>
            <w:noWrap/>
            <w:vAlign w:val="bottom"/>
          </w:tcPr>
          <w:p w14:paraId="0406EBC8"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138</w:t>
            </w:r>
          </w:p>
        </w:tc>
        <w:tc>
          <w:tcPr>
            <w:tcW w:w="3269" w:type="dxa"/>
            <w:noWrap/>
            <w:vAlign w:val="bottom"/>
          </w:tcPr>
          <w:p w14:paraId="188FF9D4"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MW-VISIT-LOG</w:t>
            </w:r>
          </w:p>
        </w:tc>
        <w:tc>
          <w:tcPr>
            <w:tcW w:w="3193" w:type="dxa"/>
            <w:noWrap/>
            <w:vAlign w:val="bottom"/>
          </w:tcPr>
          <w:p w14:paraId="666FE6E5"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62,200</w:t>
            </w:r>
          </w:p>
        </w:tc>
      </w:tr>
      <w:tr w:rsidR="00CA4193" w:rsidRPr="00A50314" w14:paraId="5A26C4C7" w14:textId="77777777" w:rsidTr="00A50314">
        <w:trPr>
          <w:trHeight w:val="288"/>
        </w:trPr>
        <w:tc>
          <w:tcPr>
            <w:tcW w:w="1468" w:type="dxa"/>
            <w:noWrap/>
            <w:vAlign w:val="bottom"/>
          </w:tcPr>
          <w:p w14:paraId="24D9A46D"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139</w:t>
            </w:r>
          </w:p>
        </w:tc>
        <w:tc>
          <w:tcPr>
            <w:tcW w:w="3269" w:type="dxa"/>
            <w:noWrap/>
            <w:vAlign w:val="bottom"/>
          </w:tcPr>
          <w:p w14:paraId="4C85BD4B"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MW-ICPC-OUTGOING</w:t>
            </w:r>
          </w:p>
        </w:tc>
        <w:tc>
          <w:tcPr>
            <w:tcW w:w="3193" w:type="dxa"/>
            <w:noWrap/>
            <w:vAlign w:val="bottom"/>
          </w:tcPr>
          <w:p w14:paraId="41BBBBF7"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4,548</w:t>
            </w:r>
          </w:p>
        </w:tc>
      </w:tr>
      <w:tr w:rsidR="00CA4193" w:rsidRPr="00A50314" w14:paraId="30389185" w14:textId="77777777" w:rsidTr="00A50314">
        <w:trPr>
          <w:trHeight w:val="288"/>
        </w:trPr>
        <w:tc>
          <w:tcPr>
            <w:tcW w:w="1468" w:type="dxa"/>
            <w:noWrap/>
            <w:vAlign w:val="bottom"/>
          </w:tcPr>
          <w:p w14:paraId="1C57DC2A"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140</w:t>
            </w:r>
          </w:p>
        </w:tc>
        <w:tc>
          <w:tcPr>
            <w:tcW w:w="3269" w:type="dxa"/>
            <w:noWrap/>
            <w:vAlign w:val="bottom"/>
          </w:tcPr>
          <w:p w14:paraId="71A5F0E0"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MW-BANK-RECON</w:t>
            </w:r>
          </w:p>
        </w:tc>
        <w:tc>
          <w:tcPr>
            <w:tcW w:w="3193" w:type="dxa"/>
            <w:noWrap/>
            <w:vAlign w:val="bottom"/>
          </w:tcPr>
          <w:p w14:paraId="0616B55E"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26,990</w:t>
            </w:r>
          </w:p>
        </w:tc>
      </w:tr>
      <w:tr w:rsidR="00CA4193" w:rsidRPr="00A50314" w14:paraId="44114145" w14:textId="77777777" w:rsidTr="00A50314">
        <w:trPr>
          <w:trHeight w:val="288"/>
        </w:trPr>
        <w:tc>
          <w:tcPr>
            <w:tcW w:w="1468" w:type="dxa"/>
            <w:noWrap/>
            <w:vAlign w:val="bottom"/>
          </w:tcPr>
          <w:p w14:paraId="053361E7"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141</w:t>
            </w:r>
          </w:p>
        </w:tc>
        <w:tc>
          <w:tcPr>
            <w:tcW w:w="3269" w:type="dxa"/>
            <w:noWrap/>
            <w:vAlign w:val="bottom"/>
          </w:tcPr>
          <w:p w14:paraId="1F3F9271"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MW-CO-DESIG</w:t>
            </w:r>
          </w:p>
        </w:tc>
        <w:tc>
          <w:tcPr>
            <w:tcW w:w="3193" w:type="dxa"/>
            <w:noWrap/>
            <w:vAlign w:val="bottom"/>
          </w:tcPr>
          <w:p w14:paraId="64E1C361"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1,196</w:t>
            </w:r>
          </w:p>
        </w:tc>
      </w:tr>
      <w:tr w:rsidR="00CA4193" w:rsidRPr="00A50314" w14:paraId="49938873" w14:textId="77777777" w:rsidTr="00A50314">
        <w:trPr>
          <w:trHeight w:val="288"/>
        </w:trPr>
        <w:tc>
          <w:tcPr>
            <w:tcW w:w="1468" w:type="dxa"/>
            <w:noWrap/>
            <w:vAlign w:val="bottom"/>
          </w:tcPr>
          <w:p w14:paraId="6501D685"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142</w:t>
            </w:r>
          </w:p>
        </w:tc>
        <w:tc>
          <w:tcPr>
            <w:tcW w:w="3269" w:type="dxa"/>
            <w:noWrap/>
            <w:vAlign w:val="bottom"/>
          </w:tcPr>
          <w:p w14:paraId="128FA015"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MW-RES-RSP-SAFET</w:t>
            </w:r>
          </w:p>
        </w:tc>
        <w:tc>
          <w:tcPr>
            <w:tcW w:w="3193" w:type="dxa"/>
            <w:noWrap/>
            <w:vAlign w:val="bottom"/>
          </w:tcPr>
          <w:p w14:paraId="2AFD1175"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35,327</w:t>
            </w:r>
          </w:p>
        </w:tc>
      </w:tr>
      <w:tr w:rsidR="00CA4193" w:rsidRPr="00A50314" w14:paraId="05AB5799" w14:textId="77777777" w:rsidTr="00A50314">
        <w:trPr>
          <w:trHeight w:val="288"/>
        </w:trPr>
        <w:tc>
          <w:tcPr>
            <w:tcW w:w="1468" w:type="dxa"/>
            <w:noWrap/>
            <w:vAlign w:val="bottom"/>
          </w:tcPr>
          <w:p w14:paraId="3BE6808A"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143</w:t>
            </w:r>
          </w:p>
        </w:tc>
        <w:tc>
          <w:tcPr>
            <w:tcW w:w="3269" w:type="dxa"/>
            <w:noWrap/>
            <w:vAlign w:val="bottom"/>
          </w:tcPr>
          <w:p w14:paraId="14DE0308"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MW-RES-INQUIRY-M</w:t>
            </w:r>
          </w:p>
        </w:tc>
        <w:tc>
          <w:tcPr>
            <w:tcW w:w="3193" w:type="dxa"/>
            <w:noWrap/>
            <w:vAlign w:val="bottom"/>
          </w:tcPr>
          <w:p w14:paraId="2426F5AB"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81,260</w:t>
            </w:r>
          </w:p>
        </w:tc>
      </w:tr>
      <w:tr w:rsidR="00CA4193" w:rsidRPr="00A50314" w14:paraId="70FF955D" w14:textId="77777777" w:rsidTr="00A50314">
        <w:trPr>
          <w:trHeight w:val="288"/>
        </w:trPr>
        <w:tc>
          <w:tcPr>
            <w:tcW w:w="1468" w:type="dxa"/>
            <w:noWrap/>
            <w:vAlign w:val="bottom"/>
          </w:tcPr>
          <w:p w14:paraId="194C3E15"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144</w:t>
            </w:r>
          </w:p>
        </w:tc>
        <w:tc>
          <w:tcPr>
            <w:tcW w:w="3269" w:type="dxa"/>
            <w:noWrap/>
            <w:vAlign w:val="bottom"/>
          </w:tcPr>
          <w:p w14:paraId="1CF679A2"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MW-RES-SPECIAL-N</w:t>
            </w:r>
          </w:p>
        </w:tc>
        <w:tc>
          <w:tcPr>
            <w:tcW w:w="3193" w:type="dxa"/>
            <w:noWrap/>
            <w:vAlign w:val="bottom"/>
          </w:tcPr>
          <w:p w14:paraId="36A4F2B3"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3,307</w:t>
            </w:r>
          </w:p>
        </w:tc>
      </w:tr>
      <w:tr w:rsidR="00CA4193" w:rsidRPr="00A50314" w14:paraId="296DCC58" w14:textId="77777777" w:rsidTr="00A50314">
        <w:trPr>
          <w:trHeight w:val="288"/>
        </w:trPr>
        <w:tc>
          <w:tcPr>
            <w:tcW w:w="1468" w:type="dxa"/>
            <w:noWrap/>
            <w:vAlign w:val="bottom"/>
          </w:tcPr>
          <w:p w14:paraId="181216E9"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145</w:t>
            </w:r>
          </w:p>
        </w:tc>
        <w:tc>
          <w:tcPr>
            <w:tcW w:w="3269" w:type="dxa"/>
            <w:noWrap/>
            <w:vAlign w:val="bottom"/>
          </w:tcPr>
          <w:p w14:paraId="0905A185"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MW-RES-LIC-COR-A</w:t>
            </w:r>
          </w:p>
        </w:tc>
        <w:tc>
          <w:tcPr>
            <w:tcW w:w="3193" w:type="dxa"/>
            <w:noWrap/>
            <w:vAlign w:val="bottom"/>
          </w:tcPr>
          <w:p w14:paraId="3812199F"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0</w:t>
            </w:r>
          </w:p>
        </w:tc>
      </w:tr>
      <w:tr w:rsidR="00CA4193" w:rsidRPr="00A50314" w14:paraId="0A2C6245" w14:textId="77777777" w:rsidTr="00A50314">
        <w:trPr>
          <w:trHeight w:val="288"/>
        </w:trPr>
        <w:tc>
          <w:tcPr>
            <w:tcW w:w="1468" w:type="dxa"/>
            <w:noWrap/>
            <w:vAlign w:val="bottom"/>
          </w:tcPr>
          <w:p w14:paraId="74450ECD"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146</w:t>
            </w:r>
          </w:p>
        </w:tc>
        <w:tc>
          <w:tcPr>
            <w:tcW w:w="3269" w:type="dxa"/>
            <w:noWrap/>
            <w:vAlign w:val="bottom"/>
          </w:tcPr>
          <w:p w14:paraId="1855CF94"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MW-RES-LIC-ASSIG</w:t>
            </w:r>
          </w:p>
        </w:tc>
        <w:tc>
          <w:tcPr>
            <w:tcW w:w="3193" w:type="dxa"/>
            <w:noWrap/>
            <w:vAlign w:val="bottom"/>
          </w:tcPr>
          <w:p w14:paraId="2F09130B"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3</w:t>
            </w:r>
          </w:p>
        </w:tc>
      </w:tr>
      <w:tr w:rsidR="00CA4193" w:rsidRPr="00A50314" w14:paraId="0D610BE7" w14:textId="77777777" w:rsidTr="00A50314">
        <w:trPr>
          <w:trHeight w:val="288"/>
        </w:trPr>
        <w:tc>
          <w:tcPr>
            <w:tcW w:w="1468" w:type="dxa"/>
            <w:noWrap/>
            <w:vAlign w:val="bottom"/>
          </w:tcPr>
          <w:p w14:paraId="63C2994D"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147</w:t>
            </w:r>
          </w:p>
        </w:tc>
        <w:tc>
          <w:tcPr>
            <w:tcW w:w="3269" w:type="dxa"/>
            <w:noWrap/>
            <w:vAlign w:val="bottom"/>
          </w:tcPr>
          <w:p w14:paraId="3B800D91"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MW-FSP-MEMBER</w:t>
            </w:r>
          </w:p>
        </w:tc>
        <w:tc>
          <w:tcPr>
            <w:tcW w:w="3193" w:type="dxa"/>
            <w:noWrap/>
            <w:vAlign w:val="bottom"/>
          </w:tcPr>
          <w:p w14:paraId="3A955169"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673,708</w:t>
            </w:r>
          </w:p>
        </w:tc>
      </w:tr>
      <w:tr w:rsidR="00CA4193" w:rsidRPr="00A50314" w14:paraId="26FF3F58" w14:textId="77777777" w:rsidTr="00A50314">
        <w:trPr>
          <w:trHeight w:val="288"/>
        </w:trPr>
        <w:tc>
          <w:tcPr>
            <w:tcW w:w="1468" w:type="dxa"/>
            <w:noWrap/>
            <w:vAlign w:val="bottom"/>
          </w:tcPr>
          <w:p w14:paraId="5F125FD4"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148</w:t>
            </w:r>
          </w:p>
        </w:tc>
        <w:tc>
          <w:tcPr>
            <w:tcW w:w="3269" w:type="dxa"/>
            <w:noWrap/>
            <w:vAlign w:val="bottom"/>
          </w:tcPr>
          <w:p w14:paraId="5EF329B8"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MW-NYTD-SQL-AUDI</w:t>
            </w:r>
          </w:p>
        </w:tc>
        <w:tc>
          <w:tcPr>
            <w:tcW w:w="3193" w:type="dxa"/>
            <w:noWrap/>
            <w:vAlign w:val="bottom"/>
          </w:tcPr>
          <w:p w14:paraId="319472A7"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40,092</w:t>
            </w:r>
          </w:p>
        </w:tc>
      </w:tr>
      <w:tr w:rsidR="00CA4193" w:rsidRPr="00A50314" w14:paraId="135D16DA" w14:textId="77777777" w:rsidTr="00A50314">
        <w:trPr>
          <w:trHeight w:val="288"/>
        </w:trPr>
        <w:tc>
          <w:tcPr>
            <w:tcW w:w="1468" w:type="dxa"/>
            <w:noWrap/>
            <w:vAlign w:val="bottom"/>
          </w:tcPr>
          <w:p w14:paraId="292DE22B"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150</w:t>
            </w:r>
          </w:p>
        </w:tc>
        <w:tc>
          <w:tcPr>
            <w:tcW w:w="3269" w:type="dxa"/>
            <w:noWrap/>
            <w:vAlign w:val="bottom"/>
          </w:tcPr>
          <w:p w14:paraId="604A653C"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MW-SSN-REFERRAL</w:t>
            </w:r>
          </w:p>
        </w:tc>
        <w:tc>
          <w:tcPr>
            <w:tcW w:w="3193" w:type="dxa"/>
            <w:noWrap/>
            <w:vAlign w:val="bottom"/>
          </w:tcPr>
          <w:p w14:paraId="211A91EE"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38,970</w:t>
            </w:r>
          </w:p>
        </w:tc>
      </w:tr>
      <w:tr w:rsidR="00CA4193" w:rsidRPr="00A50314" w14:paraId="5296904E" w14:textId="77777777" w:rsidTr="00A50314">
        <w:trPr>
          <w:trHeight w:val="288"/>
        </w:trPr>
        <w:tc>
          <w:tcPr>
            <w:tcW w:w="1468" w:type="dxa"/>
            <w:noWrap/>
            <w:vAlign w:val="bottom"/>
          </w:tcPr>
          <w:p w14:paraId="7542764B"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151</w:t>
            </w:r>
          </w:p>
        </w:tc>
        <w:tc>
          <w:tcPr>
            <w:tcW w:w="3269" w:type="dxa"/>
            <w:noWrap/>
            <w:vAlign w:val="bottom"/>
          </w:tcPr>
          <w:p w14:paraId="11C117EE"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MW-NYTD-SQL-SERV</w:t>
            </w:r>
          </w:p>
        </w:tc>
        <w:tc>
          <w:tcPr>
            <w:tcW w:w="3193" w:type="dxa"/>
            <w:noWrap/>
            <w:vAlign w:val="bottom"/>
          </w:tcPr>
          <w:p w14:paraId="37BFC287"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15,694</w:t>
            </w:r>
          </w:p>
        </w:tc>
      </w:tr>
      <w:tr w:rsidR="00CA4193" w:rsidRPr="00A50314" w14:paraId="1BEBDF38" w14:textId="77777777" w:rsidTr="00A50314">
        <w:trPr>
          <w:trHeight w:val="288"/>
        </w:trPr>
        <w:tc>
          <w:tcPr>
            <w:tcW w:w="1468" w:type="dxa"/>
            <w:noWrap/>
            <w:vAlign w:val="bottom"/>
          </w:tcPr>
          <w:p w14:paraId="752AE350"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lastRenderedPageBreak/>
              <w:t>152</w:t>
            </w:r>
          </w:p>
        </w:tc>
        <w:tc>
          <w:tcPr>
            <w:tcW w:w="3269" w:type="dxa"/>
            <w:noWrap/>
            <w:vAlign w:val="bottom"/>
          </w:tcPr>
          <w:p w14:paraId="095F723F"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MW-NYTD-SURVEY-I</w:t>
            </w:r>
          </w:p>
        </w:tc>
        <w:tc>
          <w:tcPr>
            <w:tcW w:w="3193" w:type="dxa"/>
            <w:noWrap/>
            <w:vAlign w:val="bottom"/>
          </w:tcPr>
          <w:p w14:paraId="2DAE89DE"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1,082</w:t>
            </w:r>
          </w:p>
        </w:tc>
      </w:tr>
      <w:tr w:rsidR="00CA4193" w:rsidRPr="00A50314" w14:paraId="40C05EB7" w14:textId="77777777" w:rsidTr="00A50314">
        <w:trPr>
          <w:trHeight w:val="288"/>
        </w:trPr>
        <w:tc>
          <w:tcPr>
            <w:tcW w:w="1468" w:type="dxa"/>
            <w:noWrap/>
            <w:vAlign w:val="bottom"/>
          </w:tcPr>
          <w:p w14:paraId="42DF2B74"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153</w:t>
            </w:r>
          </w:p>
        </w:tc>
        <w:tc>
          <w:tcPr>
            <w:tcW w:w="3269" w:type="dxa"/>
            <w:noWrap/>
            <w:vAlign w:val="bottom"/>
          </w:tcPr>
          <w:p w14:paraId="0692DF41"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MW-CFA-TOOL</w:t>
            </w:r>
          </w:p>
        </w:tc>
        <w:tc>
          <w:tcPr>
            <w:tcW w:w="3193" w:type="dxa"/>
            <w:noWrap/>
            <w:vAlign w:val="bottom"/>
          </w:tcPr>
          <w:p w14:paraId="4B8B797C"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156,462</w:t>
            </w:r>
          </w:p>
        </w:tc>
      </w:tr>
      <w:tr w:rsidR="00CA4193" w:rsidRPr="00A50314" w14:paraId="521C23A3" w14:textId="77777777" w:rsidTr="00A50314">
        <w:trPr>
          <w:trHeight w:val="288"/>
        </w:trPr>
        <w:tc>
          <w:tcPr>
            <w:tcW w:w="1468" w:type="dxa"/>
            <w:noWrap/>
            <w:vAlign w:val="bottom"/>
          </w:tcPr>
          <w:p w14:paraId="2EFE7610"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155</w:t>
            </w:r>
          </w:p>
        </w:tc>
        <w:tc>
          <w:tcPr>
            <w:tcW w:w="3269" w:type="dxa"/>
            <w:noWrap/>
            <w:vAlign w:val="bottom"/>
          </w:tcPr>
          <w:p w14:paraId="730406A5"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MW-SAFETY-PLAN-M</w:t>
            </w:r>
          </w:p>
        </w:tc>
        <w:tc>
          <w:tcPr>
            <w:tcW w:w="3193" w:type="dxa"/>
            <w:noWrap/>
            <w:vAlign w:val="bottom"/>
          </w:tcPr>
          <w:p w14:paraId="7C7FE90A"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482,915</w:t>
            </w:r>
          </w:p>
        </w:tc>
      </w:tr>
      <w:tr w:rsidR="00CA4193" w:rsidRPr="00A50314" w14:paraId="2B1F55B6" w14:textId="77777777" w:rsidTr="00A50314">
        <w:trPr>
          <w:trHeight w:val="288"/>
        </w:trPr>
        <w:tc>
          <w:tcPr>
            <w:tcW w:w="1468" w:type="dxa"/>
            <w:noWrap/>
            <w:vAlign w:val="bottom"/>
          </w:tcPr>
          <w:p w14:paraId="1C8FF990"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156</w:t>
            </w:r>
          </w:p>
        </w:tc>
        <w:tc>
          <w:tcPr>
            <w:tcW w:w="3269" w:type="dxa"/>
            <w:noWrap/>
            <w:vAlign w:val="bottom"/>
          </w:tcPr>
          <w:p w14:paraId="5A65B884"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MW-SAFETY-PLAN</w:t>
            </w:r>
          </w:p>
        </w:tc>
        <w:tc>
          <w:tcPr>
            <w:tcW w:w="3193" w:type="dxa"/>
            <w:noWrap/>
            <w:vAlign w:val="bottom"/>
          </w:tcPr>
          <w:p w14:paraId="0B648A6E"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148,117</w:t>
            </w:r>
          </w:p>
        </w:tc>
      </w:tr>
      <w:tr w:rsidR="00CA4193" w:rsidRPr="00A50314" w14:paraId="4E7F8EE9" w14:textId="77777777" w:rsidTr="00A50314">
        <w:trPr>
          <w:trHeight w:val="288"/>
        </w:trPr>
        <w:tc>
          <w:tcPr>
            <w:tcW w:w="1468" w:type="dxa"/>
            <w:noWrap/>
            <w:vAlign w:val="bottom"/>
          </w:tcPr>
          <w:p w14:paraId="6C27DFFC"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157</w:t>
            </w:r>
          </w:p>
        </w:tc>
        <w:tc>
          <w:tcPr>
            <w:tcW w:w="3269" w:type="dxa"/>
            <w:noWrap/>
            <w:vAlign w:val="bottom"/>
          </w:tcPr>
          <w:p w14:paraId="50C8C194"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MW-PAD-REVIEW</w:t>
            </w:r>
          </w:p>
        </w:tc>
        <w:tc>
          <w:tcPr>
            <w:tcW w:w="3193" w:type="dxa"/>
            <w:noWrap/>
            <w:vAlign w:val="bottom"/>
          </w:tcPr>
          <w:p w14:paraId="40B72E7F"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50,583</w:t>
            </w:r>
          </w:p>
        </w:tc>
      </w:tr>
      <w:tr w:rsidR="00CA4193" w:rsidRPr="00A50314" w14:paraId="56DF2C26" w14:textId="77777777" w:rsidTr="00A50314">
        <w:trPr>
          <w:trHeight w:val="288"/>
        </w:trPr>
        <w:tc>
          <w:tcPr>
            <w:tcW w:w="1468" w:type="dxa"/>
            <w:noWrap/>
            <w:vAlign w:val="bottom"/>
          </w:tcPr>
          <w:p w14:paraId="0E9A5325"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158</w:t>
            </w:r>
          </w:p>
        </w:tc>
        <w:tc>
          <w:tcPr>
            <w:tcW w:w="3269" w:type="dxa"/>
            <w:noWrap/>
            <w:vAlign w:val="bottom"/>
          </w:tcPr>
          <w:p w14:paraId="51746564"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MW-PAD-REL</w:t>
            </w:r>
          </w:p>
        </w:tc>
        <w:tc>
          <w:tcPr>
            <w:tcW w:w="3193" w:type="dxa"/>
            <w:noWrap/>
            <w:vAlign w:val="bottom"/>
          </w:tcPr>
          <w:p w14:paraId="79629AF2"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0</w:t>
            </w:r>
          </w:p>
        </w:tc>
      </w:tr>
      <w:tr w:rsidR="00CA4193" w:rsidRPr="00A50314" w14:paraId="131E4B86" w14:textId="77777777" w:rsidTr="00A50314">
        <w:trPr>
          <w:trHeight w:val="288"/>
        </w:trPr>
        <w:tc>
          <w:tcPr>
            <w:tcW w:w="1468" w:type="dxa"/>
            <w:noWrap/>
            <w:vAlign w:val="bottom"/>
          </w:tcPr>
          <w:p w14:paraId="4AAD9FEC"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159</w:t>
            </w:r>
          </w:p>
        </w:tc>
        <w:tc>
          <w:tcPr>
            <w:tcW w:w="3269" w:type="dxa"/>
            <w:noWrap/>
            <w:vAlign w:val="bottom"/>
          </w:tcPr>
          <w:p w14:paraId="01DCECB7"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MW-PAD-PARENT</w:t>
            </w:r>
          </w:p>
        </w:tc>
        <w:tc>
          <w:tcPr>
            <w:tcW w:w="3193" w:type="dxa"/>
            <w:noWrap/>
            <w:vAlign w:val="bottom"/>
          </w:tcPr>
          <w:p w14:paraId="1371E301"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129,166</w:t>
            </w:r>
          </w:p>
        </w:tc>
      </w:tr>
      <w:tr w:rsidR="00CA4193" w:rsidRPr="00A50314" w14:paraId="3AE34247" w14:textId="77777777" w:rsidTr="00A50314">
        <w:trPr>
          <w:trHeight w:val="288"/>
        </w:trPr>
        <w:tc>
          <w:tcPr>
            <w:tcW w:w="1468" w:type="dxa"/>
            <w:noWrap/>
            <w:vAlign w:val="bottom"/>
          </w:tcPr>
          <w:p w14:paraId="0C4419F7"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160</w:t>
            </w:r>
          </w:p>
        </w:tc>
        <w:tc>
          <w:tcPr>
            <w:tcW w:w="3269" w:type="dxa"/>
            <w:noWrap/>
            <w:vAlign w:val="bottom"/>
          </w:tcPr>
          <w:p w14:paraId="2BA4DABE"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MW-PAD-CHILD</w:t>
            </w:r>
          </w:p>
        </w:tc>
        <w:tc>
          <w:tcPr>
            <w:tcW w:w="3193" w:type="dxa"/>
            <w:noWrap/>
            <w:vAlign w:val="bottom"/>
          </w:tcPr>
          <w:p w14:paraId="6E6885D6"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86,085</w:t>
            </w:r>
          </w:p>
        </w:tc>
      </w:tr>
      <w:tr w:rsidR="00CA4193" w:rsidRPr="00A50314" w14:paraId="7164F796" w14:textId="77777777" w:rsidTr="00A50314">
        <w:trPr>
          <w:trHeight w:val="288"/>
        </w:trPr>
        <w:tc>
          <w:tcPr>
            <w:tcW w:w="1468" w:type="dxa"/>
            <w:noWrap/>
            <w:vAlign w:val="bottom"/>
          </w:tcPr>
          <w:p w14:paraId="3B72680C"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161</w:t>
            </w:r>
          </w:p>
        </w:tc>
        <w:tc>
          <w:tcPr>
            <w:tcW w:w="3269" w:type="dxa"/>
            <w:noWrap/>
            <w:vAlign w:val="bottom"/>
          </w:tcPr>
          <w:p w14:paraId="2F0E6E6D"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MW-DISABILITIES</w:t>
            </w:r>
          </w:p>
        </w:tc>
        <w:tc>
          <w:tcPr>
            <w:tcW w:w="3193" w:type="dxa"/>
            <w:noWrap/>
            <w:vAlign w:val="bottom"/>
          </w:tcPr>
          <w:p w14:paraId="57AF0BCF"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70,554</w:t>
            </w:r>
          </w:p>
        </w:tc>
      </w:tr>
      <w:tr w:rsidR="00CA4193" w:rsidRPr="00A50314" w14:paraId="41C8E595" w14:textId="77777777" w:rsidTr="00A50314">
        <w:trPr>
          <w:trHeight w:val="288"/>
        </w:trPr>
        <w:tc>
          <w:tcPr>
            <w:tcW w:w="1468" w:type="dxa"/>
            <w:noWrap/>
            <w:vAlign w:val="bottom"/>
          </w:tcPr>
          <w:p w14:paraId="497B2B34"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162</w:t>
            </w:r>
          </w:p>
        </w:tc>
        <w:tc>
          <w:tcPr>
            <w:tcW w:w="3269" w:type="dxa"/>
            <w:noWrap/>
            <w:vAlign w:val="bottom"/>
          </w:tcPr>
          <w:p w14:paraId="15355185"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MW-INT-CARA-ANE</w:t>
            </w:r>
          </w:p>
        </w:tc>
        <w:tc>
          <w:tcPr>
            <w:tcW w:w="3193" w:type="dxa"/>
            <w:noWrap/>
            <w:vAlign w:val="bottom"/>
          </w:tcPr>
          <w:p w14:paraId="398516CF"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67,640</w:t>
            </w:r>
          </w:p>
        </w:tc>
      </w:tr>
      <w:tr w:rsidR="00CA4193" w:rsidRPr="00A50314" w14:paraId="301FB214" w14:textId="77777777" w:rsidTr="00A50314">
        <w:trPr>
          <w:trHeight w:val="288"/>
        </w:trPr>
        <w:tc>
          <w:tcPr>
            <w:tcW w:w="1468" w:type="dxa"/>
            <w:noWrap/>
            <w:vAlign w:val="bottom"/>
          </w:tcPr>
          <w:p w14:paraId="531C4B90"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163</w:t>
            </w:r>
          </w:p>
        </w:tc>
        <w:tc>
          <w:tcPr>
            <w:tcW w:w="3269" w:type="dxa"/>
            <w:noWrap/>
            <w:vAlign w:val="bottom"/>
          </w:tcPr>
          <w:p w14:paraId="7F8BA342"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MW-RES-CONTRACT-</w:t>
            </w:r>
          </w:p>
        </w:tc>
        <w:tc>
          <w:tcPr>
            <w:tcW w:w="3193" w:type="dxa"/>
            <w:noWrap/>
            <w:vAlign w:val="bottom"/>
          </w:tcPr>
          <w:p w14:paraId="2B0313EA"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80</w:t>
            </w:r>
          </w:p>
        </w:tc>
      </w:tr>
      <w:tr w:rsidR="00CA4193" w:rsidRPr="00A50314" w14:paraId="3CF83B68" w14:textId="77777777" w:rsidTr="00A50314">
        <w:trPr>
          <w:trHeight w:val="288"/>
        </w:trPr>
        <w:tc>
          <w:tcPr>
            <w:tcW w:w="1468" w:type="dxa"/>
            <w:noWrap/>
            <w:vAlign w:val="bottom"/>
          </w:tcPr>
          <w:p w14:paraId="4AFF7A56"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164</w:t>
            </w:r>
          </w:p>
        </w:tc>
        <w:tc>
          <w:tcPr>
            <w:tcW w:w="3269" w:type="dxa"/>
            <w:noWrap/>
            <w:vAlign w:val="bottom"/>
          </w:tcPr>
          <w:p w14:paraId="4605239D"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MW-PERIODIC-SAFE</w:t>
            </w:r>
          </w:p>
        </w:tc>
        <w:tc>
          <w:tcPr>
            <w:tcW w:w="3193" w:type="dxa"/>
            <w:noWrap/>
            <w:vAlign w:val="bottom"/>
          </w:tcPr>
          <w:p w14:paraId="4E3406DD"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58,205</w:t>
            </w:r>
          </w:p>
        </w:tc>
      </w:tr>
      <w:tr w:rsidR="00CA4193" w:rsidRPr="00A50314" w14:paraId="6CB13B9D" w14:textId="77777777" w:rsidTr="00A50314">
        <w:trPr>
          <w:trHeight w:val="288"/>
        </w:trPr>
        <w:tc>
          <w:tcPr>
            <w:tcW w:w="1468" w:type="dxa"/>
            <w:noWrap/>
            <w:vAlign w:val="bottom"/>
          </w:tcPr>
          <w:p w14:paraId="1A0BC692"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165</w:t>
            </w:r>
          </w:p>
        </w:tc>
        <w:tc>
          <w:tcPr>
            <w:tcW w:w="3269" w:type="dxa"/>
            <w:noWrap/>
            <w:vAlign w:val="bottom"/>
          </w:tcPr>
          <w:p w14:paraId="50CD94F2"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MW-HOME-ENV-CHEC</w:t>
            </w:r>
          </w:p>
        </w:tc>
        <w:tc>
          <w:tcPr>
            <w:tcW w:w="3193" w:type="dxa"/>
            <w:noWrap/>
            <w:vAlign w:val="bottom"/>
          </w:tcPr>
          <w:p w14:paraId="79D7F3CF"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10,604</w:t>
            </w:r>
          </w:p>
        </w:tc>
      </w:tr>
      <w:tr w:rsidR="00CA4193" w:rsidRPr="00A50314" w14:paraId="4007673A" w14:textId="77777777" w:rsidTr="00A50314">
        <w:trPr>
          <w:trHeight w:val="288"/>
        </w:trPr>
        <w:tc>
          <w:tcPr>
            <w:tcW w:w="1468" w:type="dxa"/>
            <w:noWrap/>
            <w:vAlign w:val="bottom"/>
          </w:tcPr>
          <w:p w14:paraId="6648FA22"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166</w:t>
            </w:r>
          </w:p>
        </w:tc>
        <w:tc>
          <w:tcPr>
            <w:tcW w:w="3269" w:type="dxa"/>
            <w:noWrap/>
            <w:vAlign w:val="bottom"/>
          </w:tcPr>
          <w:p w14:paraId="18B0CD2F"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MW-HH-BACKGROUND</w:t>
            </w:r>
          </w:p>
        </w:tc>
        <w:tc>
          <w:tcPr>
            <w:tcW w:w="3193" w:type="dxa"/>
            <w:noWrap/>
            <w:vAlign w:val="bottom"/>
          </w:tcPr>
          <w:p w14:paraId="51BC4DF4"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68,179</w:t>
            </w:r>
          </w:p>
        </w:tc>
      </w:tr>
      <w:tr w:rsidR="00CA4193" w:rsidRPr="00A50314" w14:paraId="5FAFF36F" w14:textId="77777777" w:rsidTr="00A50314">
        <w:trPr>
          <w:trHeight w:val="288"/>
        </w:trPr>
        <w:tc>
          <w:tcPr>
            <w:tcW w:w="1468" w:type="dxa"/>
            <w:noWrap/>
            <w:vAlign w:val="bottom"/>
          </w:tcPr>
          <w:p w14:paraId="770FF0E3"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182</w:t>
            </w:r>
          </w:p>
        </w:tc>
        <w:tc>
          <w:tcPr>
            <w:tcW w:w="3269" w:type="dxa"/>
            <w:noWrap/>
            <w:vAlign w:val="bottom"/>
          </w:tcPr>
          <w:p w14:paraId="399925FB"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MW-FINL-CODES</w:t>
            </w:r>
          </w:p>
        </w:tc>
        <w:tc>
          <w:tcPr>
            <w:tcW w:w="3193" w:type="dxa"/>
            <w:noWrap/>
            <w:vAlign w:val="bottom"/>
          </w:tcPr>
          <w:p w14:paraId="4352EF37"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571</w:t>
            </w:r>
          </w:p>
        </w:tc>
      </w:tr>
      <w:tr w:rsidR="00CA4193" w:rsidRPr="00A50314" w14:paraId="73EE4193" w14:textId="77777777" w:rsidTr="00A50314">
        <w:trPr>
          <w:trHeight w:val="288"/>
        </w:trPr>
        <w:tc>
          <w:tcPr>
            <w:tcW w:w="1468" w:type="dxa"/>
            <w:noWrap/>
            <w:vAlign w:val="bottom"/>
          </w:tcPr>
          <w:p w14:paraId="7C1ADD16"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183</w:t>
            </w:r>
          </w:p>
        </w:tc>
        <w:tc>
          <w:tcPr>
            <w:tcW w:w="3269" w:type="dxa"/>
            <w:noWrap/>
            <w:vAlign w:val="bottom"/>
          </w:tcPr>
          <w:p w14:paraId="2DA0872F"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MW-ELIG-NEED-STA</w:t>
            </w:r>
          </w:p>
        </w:tc>
        <w:tc>
          <w:tcPr>
            <w:tcW w:w="3193" w:type="dxa"/>
            <w:noWrap/>
            <w:vAlign w:val="bottom"/>
          </w:tcPr>
          <w:p w14:paraId="026EE906"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1</w:t>
            </w:r>
          </w:p>
        </w:tc>
      </w:tr>
      <w:tr w:rsidR="00CA4193" w:rsidRPr="00A50314" w14:paraId="4AFCD9AE" w14:textId="77777777" w:rsidTr="00A50314">
        <w:trPr>
          <w:trHeight w:val="288"/>
        </w:trPr>
        <w:tc>
          <w:tcPr>
            <w:tcW w:w="1468" w:type="dxa"/>
            <w:noWrap/>
            <w:vAlign w:val="bottom"/>
          </w:tcPr>
          <w:p w14:paraId="16569FAA"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184</w:t>
            </w:r>
          </w:p>
        </w:tc>
        <w:tc>
          <w:tcPr>
            <w:tcW w:w="3269" w:type="dxa"/>
            <w:noWrap/>
            <w:vAlign w:val="bottom"/>
          </w:tcPr>
          <w:p w14:paraId="1437FF86"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MW-ELIG-HISTORY-</w:t>
            </w:r>
          </w:p>
        </w:tc>
        <w:tc>
          <w:tcPr>
            <w:tcW w:w="3193" w:type="dxa"/>
            <w:noWrap/>
            <w:vAlign w:val="bottom"/>
          </w:tcPr>
          <w:p w14:paraId="43526516"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61,408</w:t>
            </w:r>
          </w:p>
        </w:tc>
      </w:tr>
      <w:tr w:rsidR="00CA4193" w:rsidRPr="00A50314" w14:paraId="4C2F5D9D" w14:textId="77777777" w:rsidTr="00A50314">
        <w:trPr>
          <w:trHeight w:val="288"/>
        </w:trPr>
        <w:tc>
          <w:tcPr>
            <w:tcW w:w="1468" w:type="dxa"/>
            <w:noWrap/>
            <w:vAlign w:val="bottom"/>
          </w:tcPr>
          <w:p w14:paraId="6137B622"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200</w:t>
            </w:r>
          </w:p>
        </w:tc>
        <w:tc>
          <w:tcPr>
            <w:tcW w:w="3269" w:type="dxa"/>
            <w:noWrap/>
            <w:vAlign w:val="bottom"/>
          </w:tcPr>
          <w:p w14:paraId="315332F5"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MW-MEDICAID-DAIL</w:t>
            </w:r>
          </w:p>
        </w:tc>
        <w:tc>
          <w:tcPr>
            <w:tcW w:w="3193" w:type="dxa"/>
            <w:noWrap/>
            <w:vAlign w:val="bottom"/>
          </w:tcPr>
          <w:p w14:paraId="5FD6BD77"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11,231</w:t>
            </w:r>
          </w:p>
        </w:tc>
      </w:tr>
      <w:tr w:rsidR="00CA4193" w:rsidRPr="00A50314" w14:paraId="0528B4B4" w14:textId="77777777" w:rsidTr="00A50314">
        <w:trPr>
          <w:trHeight w:val="288"/>
        </w:trPr>
        <w:tc>
          <w:tcPr>
            <w:tcW w:w="1468" w:type="dxa"/>
            <w:noWrap/>
            <w:vAlign w:val="bottom"/>
          </w:tcPr>
          <w:p w14:paraId="502732A4"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215</w:t>
            </w:r>
          </w:p>
        </w:tc>
        <w:tc>
          <w:tcPr>
            <w:tcW w:w="3269" w:type="dxa"/>
            <w:noWrap/>
            <w:vAlign w:val="bottom"/>
          </w:tcPr>
          <w:p w14:paraId="0ACE98EB"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MW-PROFILE</w:t>
            </w:r>
          </w:p>
        </w:tc>
        <w:tc>
          <w:tcPr>
            <w:tcW w:w="3193" w:type="dxa"/>
            <w:noWrap/>
            <w:vAlign w:val="bottom"/>
          </w:tcPr>
          <w:p w14:paraId="32CD32F5"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7,670</w:t>
            </w:r>
          </w:p>
        </w:tc>
      </w:tr>
      <w:tr w:rsidR="00CA4193" w:rsidRPr="00A50314" w14:paraId="213CC4C9" w14:textId="77777777" w:rsidTr="00A50314">
        <w:trPr>
          <w:trHeight w:val="288"/>
        </w:trPr>
        <w:tc>
          <w:tcPr>
            <w:tcW w:w="1468" w:type="dxa"/>
            <w:noWrap/>
            <w:vAlign w:val="bottom"/>
          </w:tcPr>
          <w:p w14:paraId="05A90CC0"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217</w:t>
            </w:r>
          </w:p>
        </w:tc>
        <w:tc>
          <w:tcPr>
            <w:tcW w:w="3269" w:type="dxa"/>
            <w:noWrap/>
            <w:vAlign w:val="bottom"/>
          </w:tcPr>
          <w:p w14:paraId="415ACD6F"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MW-CHILD-SUPPORT</w:t>
            </w:r>
          </w:p>
        </w:tc>
        <w:tc>
          <w:tcPr>
            <w:tcW w:w="3193" w:type="dxa"/>
            <w:noWrap/>
            <w:vAlign w:val="bottom"/>
          </w:tcPr>
          <w:p w14:paraId="5387F131"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825</w:t>
            </w:r>
          </w:p>
        </w:tc>
      </w:tr>
      <w:tr w:rsidR="00CA4193" w:rsidRPr="00A50314" w14:paraId="59A4EAD8" w14:textId="77777777" w:rsidTr="00A50314">
        <w:trPr>
          <w:trHeight w:val="288"/>
        </w:trPr>
        <w:tc>
          <w:tcPr>
            <w:tcW w:w="1468" w:type="dxa"/>
            <w:noWrap/>
            <w:vAlign w:val="bottom"/>
          </w:tcPr>
          <w:p w14:paraId="335620A5"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220</w:t>
            </w:r>
          </w:p>
        </w:tc>
        <w:tc>
          <w:tcPr>
            <w:tcW w:w="3269" w:type="dxa"/>
            <w:noWrap/>
            <w:vAlign w:val="bottom"/>
          </w:tcPr>
          <w:p w14:paraId="0A2F3AAD"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MW-METSS-CSE-HIS</w:t>
            </w:r>
          </w:p>
        </w:tc>
        <w:tc>
          <w:tcPr>
            <w:tcW w:w="3193" w:type="dxa"/>
            <w:noWrap/>
            <w:vAlign w:val="bottom"/>
          </w:tcPr>
          <w:p w14:paraId="50EAC56E"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0</w:t>
            </w:r>
          </w:p>
        </w:tc>
      </w:tr>
      <w:tr w:rsidR="00CA4193" w:rsidRPr="00A50314" w14:paraId="06DEA524" w14:textId="77777777" w:rsidTr="00A50314">
        <w:trPr>
          <w:trHeight w:val="288"/>
        </w:trPr>
        <w:tc>
          <w:tcPr>
            <w:tcW w:w="1468" w:type="dxa"/>
            <w:noWrap/>
            <w:vAlign w:val="bottom"/>
          </w:tcPr>
          <w:p w14:paraId="26D2512A"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225</w:t>
            </w:r>
          </w:p>
        </w:tc>
        <w:tc>
          <w:tcPr>
            <w:tcW w:w="3269" w:type="dxa"/>
            <w:noWrap/>
            <w:vAlign w:val="bottom"/>
          </w:tcPr>
          <w:p w14:paraId="6D8072ED"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MW-ON-ERROR</w:t>
            </w:r>
          </w:p>
        </w:tc>
        <w:tc>
          <w:tcPr>
            <w:tcW w:w="3193" w:type="dxa"/>
            <w:noWrap/>
            <w:vAlign w:val="bottom"/>
          </w:tcPr>
          <w:p w14:paraId="73C5D08D"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214,956</w:t>
            </w:r>
          </w:p>
        </w:tc>
      </w:tr>
      <w:tr w:rsidR="00CA4193" w:rsidRPr="00A50314" w14:paraId="35E85B73" w14:textId="77777777" w:rsidTr="00A50314">
        <w:trPr>
          <w:trHeight w:val="288"/>
        </w:trPr>
        <w:tc>
          <w:tcPr>
            <w:tcW w:w="1468" w:type="dxa"/>
            <w:noWrap/>
            <w:vAlign w:val="bottom"/>
          </w:tcPr>
          <w:p w14:paraId="2672098E"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228</w:t>
            </w:r>
          </w:p>
        </w:tc>
        <w:tc>
          <w:tcPr>
            <w:tcW w:w="3269" w:type="dxa"/>
            <w:noWrap/>
            <w:vAlign w:val="bottom"/>
          </w:tcPr>
          <w:p w14:paraId="7FE55E41"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MW-METSS-REFERRA</w:t>
            </w:r>
          </w:p>
        </w:tc>
        <w:tc>
          <w:tcPr>
            <w:tcW w:w="3193" w:type="dxa"/>
            <w:noWrap/>
            <w:vAlign w:val="bottom"/>
          </w:tcPr>
          <w:p w14:paraId="1D5DE35E"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29,595</w:t>
            </w:r>
          </w:p>
        </w:tc>
      </w:tr>
      <w:tr w:rsidR="00CA4193" w:rsidRPr="00A50314" w14:paraId="3DDE9F6C" w14:textId="77777777" w:rsidTr="00A50314">
        <w:trPr>
          <w:trHeight w:val="288"/>
        </w:trPr>
        <w:tc>
          <w:tcPr>
            <w:tcW w:w="1468" w:type="dxa"/>
            <w:noWrap/>
            <w:vAlign w:val="bottom"/>
          </w:tcPr>
          <w:p w14:paraId="2E091D80"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229</w:t>
            </w:r>
          </w:p>
        </w:tc>
        <w:tc>
          <w:tcPr>
            <w:tcW w:w="3269" w:type="dxa"/>
            <w:noWrap/>
            <w:vAlign w:val="bottom"/>
          </w:tcPr>
          <w:p w14:paraId="2EBD7F5C"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MW-AFCARS-PRIOR-</w:t>
            </w:r>
          </w:p>
        </w:tc>
        <w:tc>
          <w:tcPr>
            <w:tcW w:w="3193" w:type="dxa"/>
            <w:noWrap/>
            <w:vAlign w:val="bottom"/>
          </w:tcPr>
          <w:p w14:paraId="36CBA751"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8,504</w:t>
            </w:r>
          </w:p>
        </w:tc>
      </w:tr>
      <w:tr w:rsidR="00CA4193" w:rsidRPr="00A50314" w14:paraId="352BC4AC" w14:textId="77777777" w:rsidTr="00A50314">
        <w:trPr>
          <w:trHeight w:val="288"/>
        </w:trPr>
        <w:tc>
          <w:tcPr>
            <w:tcW w:w="1468" w:type="dxa"/>
            <w:noWrap/>
            <w:vAlign w:val="bottom"/>
          </w:tcPr>
          <w:p w14:paraId="2096D9A3"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235</w:t>
            </w:r>
          </w:p>
        </w:tc>
        <w:tc>
          <w:tcPr>
            <w:tcW w:w="3269" w:type="dxa"/>
            <w:noWrap/>
            <w:vAlign w:val="bottom"/>
          </w:tcPr>
          <w:p w14:paraId="56280F2A"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MW-WORKER</w:t>
            </w:r>
          </w:p>
        </w:tc>
        <w:tc>
          <w:tcPr>
            <w:tcW w:w="3193" w:type="dxa"/>
            <w:noWrap/>
            <w:vAlign w:val="bottom"/>
          </w:tcPr>
          <w:p w14:paraId="59DAAD00"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5,798</w:t>
            </w:r>
          </w:p>
        </w:tc>
      </w:tr>
      <w:tr w:rsidR="00CA4193" w:rsidRPr="00A50314" w14:paraId="35E0EAFE" w14:textId="77777777" w:rsidTr="00A50314">
        <w:trPr>
          <w:trHeight w:val="288"/>
        </w:trPr>
        <w:tc>
          <w:tcPr>
            <w:tcW w:w="1468" w:type="dxa"/>
            <w:noWrap/>
            <w:vAlign w:val="bottom"/>
          </w:tcPr>
          <w:p w14:paraId="6B24D4FF"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236</w:t>
            </w:r>
          </w:p>
        </w:tc>
        <w:tc>
          <w:tcPr>
            <w:tcW w:w="3269" w:type="dxa"/>
            <w:noWrap/>
            <w:vAlign w:val="bottom"/>
          </w:tcPr>
          <w:p w14:paraId="7F0C24A8"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MW-ADOPTION-CONV</w:t>
            </w:r>
          </w:p>
        </w:tc>
        <w:tc>
          <w:tcPr>
            <w:tcW w:w="3193" w:type="dxa"/>
            <w:noWrap/>
            <w:vAlign w:val="bottom"/>
          </w:tcPr>
          <w:p w14:paraId="0FE74223"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738</w:t>
            </w:r>
          </w:p>
        </w:tc>
      </w:tr>
      <w:tr w:rsidR="00CA4193" w:rsidRPr="00A50314" w14:paraId="688F63CC" w14:textId="77777777" w:rsidTr="00A50314">
        <w:trPr>
          <w:trHeight w:val="288"/>
        </w:trPr>
        <w:tc>
          <w:tcPr>
            <w:tcW w:w="1468" w:type="dxa"/>
            <w:noWrap/>
            <w:vAlign w:val="bottom"/>
          </w:tcPr>
          <w:p w14:paraId="10A3E78C"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238</w:t>
            </w:r>
          </w:p>
        </w:tc>
        <w:tc>
          <w:tcPr>
            <w:tcW w:w="3269" w:type="dxa"/>
            <w:noWrap/>
            <w:vAlign w:val="bottom"/>
          </w:tcPr>
          <w:p w14:paraId="7AF68E18"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MW-FEDERAL-REPOR</w:t>
            </w:r>
          </w:p>
        </w:tc>
        <w:tc>
          <w:tcPr>
            <w:tcW w:w="3193" w:type="dxa"/>
            <w:noWrap/>
            <w:vAlign w:val="bottom"/>
          </w:tcPr>
          <w:p w14:paraId="5FB61D50"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411</w:t>
            </w:r>
          </w:p>
        </w:tc>
      </w:tr>
      <w:tr w:rsidR="00CA4193" w:rsidRPr="00A50314" w14:paraId="1E034A7A" w14:textId="77777777" w:rsidTr="00A50314">
        <w:trPr>
          <w:trHeight w:val="288"/>
        </w:trPr>
        <w:tc>
          <w:tcPr>
            <w:tcW w:w="1468" w:type="dxa"/>
            <w:noWrap/>
            <w:vAlign w:val="bottom"/>
          </w:tcPr>
          <w:p w14:paraId="5FF46BDD"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242</w:t>
            </w:r>
          </w:p>
        </w:tc>
        <w:tc>
          <w:tcPr>
            <w:tcW w:w="3269" w:type="dxa"/>
            <w:noWrap/>
            <w:vAlign w:val="bottom"/>
          </w:tcPr>
          <w:p w14:paraId="3EDAE68F"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MW-AFCARS-PARENT</w:t>
            </w:r>
          </w:p>
        </w:tc>
        <w:tc>
          <w:tcPr>
            <w:tcW w:w="3193" w:type="dxa"/>
            <w:noWrap/>
            <w:vAlign w:val="bottom"/>
          </w:tcPr>
          <w:p w14:paraId="6ECBDDA7"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26,458</w:t>
            </w:r>
          </w:p>
        </w:tc>
      </w:tr>
      <w:tr w:rsidR="00CA4193" w:rsidRPr="00A50314" w14:paraId="6FA0BA21" w14:textId="77777777" w:rsidTr="00A50314">
        <w:trPr>
          <w:trHeight w:val="288"/>
        </w:trPr>
        <w:tc>
          <w:tcPr>
            <w:tcW w:w="1468" w:type="dxa"/>
            <w:noWrap/>
            <w:vAlign w:val="bottom"/>
          </w:tcPr>
          <w:p w14:paraId="7F4CF911"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243</w:t>
            </w:r>
          </w:p>
        </w:tc>
        <w:tc>
          <w:tcPr>
            <w:tcW w:w="3269" w:type="dxa"/>
            <w:noWrap/>
            <w:vAlign w:val="bottom"/>
          </w:tcPr>
          <w:p w14:paraId="46FBFDB5"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MW-RES-UA-MEMB</w:t>
            </w:r>
          </w:p>
        </w:tc>
        <w:tc>
          <w:tcPr>
            <w:tcW w:w="3193" w:type="dxa"/>
            <w:noWrap/>
            <w:vAlign w:val="bottom"/>
          </w:tcPr>
          <w:p w14:paraId="4C40DE66"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2,317</w:t>
            </w:r>
          </w:p>
        </w:tc>
      </w:tr>
      <w:tr w:rsidR="00CA4193" w:rsidRPr="00A50314" w14:paraId="4F0D22DA" w14:textId="77777777" w:rsidTr="00A50314">
        <w:trPr>
          <w:trHeight w:val="288"/>
        </w:trPr>
        <w:tc>
          <w:tcPr>
            <w:tcW w:w="1468" w:type="dxa"/>
            <w:noWrap/>
            <w:vAlign w:val="bottom"/>
          </w:tcPr>
          <w:p w14:paraId="04118458"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244</w:t>
            </w:r>
          </w:p>
        </w:tc>
        <w:tc>
          <w:tcPr>
            <w:tcW w:w="3269" w:type="dxa"/>
            <w:noWrap/>
            <w:vAlign w:val="bottom"/>
          </w:tcPr>
          <w:p w14:paraId="2F0EDD4A"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MW-RES-ADOP-CHAN</w:t>
            </w:r>
          </w:p>
        </w:tc>
        <w:tc>
          <w:tcPr>
            <w:tcW w:w="3193" w:type="dxa"/>
            <w:noWrap/>
            <w:vAlign w:val="bottom"/>
          </w:tcPr>
          <w:p w14:paraId="684C37FF"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82</w:t>
            </w:r>
          </w:p>
        </w:tc>
      </w:tr>
      <w:tr w:rsidR="00CA4193" w:rsidRPr="00A50314" w14:paraId="19DF3E6E" w14:textId="77777777" w:rsidTr="00A50314">
        <w:trPr>
          <w:trHeight w:val="288"/>
        </w:trPr>
        <w:tc>
          <w:tcPr>
            <w:tcW w:w="1468" w:type="dxa"/>
            <w:noWrap/>
            <w:vAlign w:val="bottom"/>
          </w:tcPr>
          <w:p w14:paraId="45FEF0A4"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245</w:t>
            </w:r>
          </w:p>
        </w:tc>
        <w:tc>
          <w:tcPr>
            <w:tcW w:w="3269" w:type="dxa"/>
            <w:noWrap/>
            <w:vAlign w:val="bottom"/>
          </w:tcPr>
          <w:p w14:paraId="6062AF8C"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MW-MASS-TRANSFER</w:t>
            </w:r>
          </w:p>
        </w:tc>
        <w:tc>
          <w:tcPr>
            <w:tcW w:w="3193" w:type="dxa"/>
            <w:noWrap/>
            <w:vAlign w:val="bottom"/>
          </w:tcPr>
          <w:p w14:paraId="44F5843F"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297,886</w:t>
            </w:r>
          </w:p>
        </w:tc>
      </w:tr>
      <w:tr w:rsidR="00CA4193" w:rsidRPr="00A50314" w14:paraId="1B8FFD13" w14:textId="77777777" w:rsidTr="00A50314">
        <w:trPr>
          <w:trHeight w:val="288"/>
        </w:trPr>
        <w:tc>
          <w:tcPr>
            <w:tcW w:w="1468" w:type="dxa"/>
            <w:noWrap/>
            <w:vAlign w:val="bottom"/>
          </w:tcPr>
          <w:p w14:paraId="246AB7C3"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246</w:t>
            </w:r>
          </w:p>
        </w:tc>
        <w:tc>
          <w:tcPr>
            <w:tcW w:w="3269" w:type="dxa"/>
            <w:noWrap/>
            <w:vAlign w:val="bottom"/>
          </w:tcPr>
          <w:p w14:paraId="2D18775A"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MW-PERS-AUDIT</w:t>
            </w:r>
          </w:p>
        </w:tc>
        <w:tc>
          <w:tcPr>
            <w:tcW w:w="3193" w:type="dxa"/>
            <w:noWrap/>
            <w:vAlign w:val="bottom"/>
          </w:tcPr>
          <w:p w14:paraId="1EA7846D"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1,333,307</w:t>
            </w:r>
          </w:p>
        </w:tc>
      </w:tr>
      <w:tr w:rsidR="00CA4193" w:rsidRPr="00A50314" w14:paraId="03977029" w14:textId="77777777" w:rsidTr="00A50314">
        <w:trPr>
          <w:trHeight w:val="288"/>
        </w:trPr>
        <w:tc>
          <w:tcPr>
            <w:tcW w:w="1468" w:type="dxa"/>
            <w:noWrap/>
            <w:vAlign w:val="bottom"/>
          </w:tcPr>
          <w:p w14:paraId="7DEC9392" w14:textId="77777777" w:rsidR="00CA4193" w:rsidRPr="00A50314" w:rsidRDefault="00CA4193" w:rsidP="005D09F7">
            <w:pPr>
              <w:spacing w:before="40" w:after="40"/>
              <w:jc w:val="center"/>
              <w:rPr>
                <w:rFonts w:eastAsia="Times New Roman"/>
                <w:color w:val="000000"/>
                <w:sz w:val="20"/>
                <w:szCs w:val="20"/>
              </w:rPr>
            </w:pPr>
            <w:r w:rsidRPr="00A50314">
              <w:rPr>
                <w:rFonts w:eastAsia="Times New Roman"/>
                <w:color w:val="000000"/>
                <w:sz w:val="20"/>
                <w:szCs w:val="20"/>
              </w:rPr>
              <w:t>247</w:t>
            </w:r>
          </w:p>
        </w:tc>
        <w:tc>
          <w:tcPr>
            <w:tcW w:w="3269" w:type="dxa"/>
            <w:noWrap/>
            <w:vAlign w:val="bottom"/>
          </w:tcPr>
          <w:p w14:paraId="77E647CA" w14:textId="77777777" w:rsidR="00CA4193" w:rsidRPr="00A50314" w:rsidRDefault="00CA4193" w:rsidP="00B50DB9">
            <w:pPr>
              <w:spacing w:before="40" w:after="40"/>
              <w:rPr>
                <w:rFonts w:eastAsia="Times New Roman"/>
                <w:color w:val="000000"/>
                <w:sz w:val="20"/>
                <w:szCs w:val="20"/>
              </w:rPr>
            </w:pPr>
            <w:r w:rsidRPr="00A50314">
              <w:rPr>
                <w:rFonts w:eastAsia="Times New Roman"/>
                <w:color w:val="000000"/>
                <w:sz w:val="20"/>
                <w:szCs w:val="20"/>
              </w:rPr>
              <w:t>MW-RES-LF-CHANGE</w:t>
            </w:r>
          </w:p>
        </w:tc>
        <w:tc>
          <w:tcPr>
            <w:tcW w:w="3193" w:type="dxa"/>
            <w:noWrap/>
            <w:vAlign w:val="bottom"/>
          </w:tcPr>
          <w:p w14:paraId="585D050C" w14:textId="77777777" w:rsidR="00CA4193" w:rsidRPr="00A50314" w:rsidRDefault="00CA4193" w:rsidP="00B50DB9">
            <w:pPr>
              <w:spacing w:before="40" w:after="40"/>
              <w:jc w:val="right"/>
              <w:rPr>
                <w:rFonts w:eastAsia="Times New Roman"/>
                <w:color w:val="000000"/>
                <w:sz w:val="20"/>
                <w:szCs w:val="20"/>
              </w:rPr>
            </w:pPr>
            <w:r w:rsidRPr="00A50314">
              <w:rPr>
                <w:rFonts w:eastAsia="Times New Roman"/>
                <w:color w:val="000000"/>
                <w:sz w:val="20"/>
                <w:szCs w:val="20"/>
              </w:rPr>
              <w:t>1,522</w:t>
            </w:r>
          </w:p>
        </w:tc>
      </w:tr>
      <w:tr w:rsidR="00CA4193" w:rsidRPr="00A50314" w14:paraId="58C30FCC" w14:textId="77777777" w:rsidTr="00A50314">
        <w:trPr>
          <w:trHeight w:val="288"/>
        </w:trPr>
        <w:tc>
          <w:tcPr>
            <w:tcW w:w="1468" w:type="dxa"/>
            <w:noWrap/>
            <w:vAlign w:val="center"/>
            <w:hideMark/>
          </w:tcPr>
          <w:p w14:paraId="63B67D5B" w14:textId="77777777" w:rsidR="00CA4193" w:rsidRPr="00A50314" w:rsidRDefault="00CA4193" w:rsidP="00B50DB9">
            <w:pPr>
              <w:spacing w:before="40" w:after="40"/>
              <w:jc w:val="right"/>
              <w:rPr>
                <w:rFonts w:eastAsia="Times New Roman"/>
                <w:b/>
                <w:spacing w:val="-5"/>
                <w:sz w:val="20"/>
                <w:szCs w:val="20"/>
              </w:rPr>
            </w:pPr>
            <w:r w:rsidRPr="00A50314">
              <w:rPr>
                <w:rFonts w:eastAsia="Times New Roman"/>
                <w:b/>
                <w:spacing w:val="-5"/>
                <w:sz w:val="20"/>
                <w:szCs w:val="20"/>
              </w:rPr>
              <w:t>Total</w:t>
            </w:r>
          </w:p>
        </w:tc>
        <w:tc>
          <w:tcPr>
            <w:tcW w:w="3269" w:type="dxa"/>
            <w:noWrap/>
            <w:vAlign w:val="center"/>
            <w:hideMark/>
          </w:tcPr>
          <w:p w14:paraId="6AF3E931" w14:textId="77777777" w:rsidR="00CA4193" w:rsidRPr="00A50314" w:rsidRDefault="00CA4193" w:rsidP="00B50DB9">
            <w:pPr>
              <w:spacing w:before="40" w:after="40"/>
              <w:jc w:val="right"/>
              <w:rPr>
                <w:rFonts w:eastAsia="Times New Roman"/>
                <w:b/>
                <w:spacing w:val="-5"/>
                <w:sz w:val="20"/>
                <w:szCs w:val="20"/>
              </w:rPr>
            </w:pPr>
          </w:p>
        </w:tc>
        <w:tc>
          <w:tcPr>
            <w:tcW w:w="3193" w:type="dxa"/>
            <w:noWrap/>
            <w:vAlign w:val="center"/>
          </w:tcPr>
          <w:p w14:paraId="2A45F48A" w14:textId="77777777" w:rsidR="00CA4193" w:rsidRPr="00A50314" w:rsidRDefault="00CA4193" w:rsidP="00B50DB9">
            <w:pPr>
              <w:spacing w:before="40" w:after="40"/>
              <w:jc w:val="right"/>
              <w:rPr>
                <w:rFonts w:eastAsia="Times New Roman"/>
                <w:b/>
                <w:spacing w:val="-5"/>
                <w:sz w:val="20"/>
                <w:szCs w:val="20"/>
              </w:rPr>
            </w:pPr>
            <w:r w:rsidRPr="00A50314">
              <w:rPr>
                <w:rFonts w:eastAsia="Times New Roman"/>
                <w:b/>
                <w:spacing w:val="-5"/>
                <w:sz w:val="20"/>
                <w:szCs w:val="20"/>
              </w:rPr>
              <w:fldChar w:fldCharType="begin"/>
            </w:r>
            <w:r w:rsidRPr="00A50314">
              <w:rPr>
                <w:rFonts w:eastAsia="Times New Roman"/>
                <w:b/>
                <w:spacing w:val="-5"/>
                <w:sz w:val="20"/>
                <w:szCs w:val="20"/>
              </w:rPr>
              <w:instrText xml:space="preserve"> =SUM(ABOVE) </w:instrText>
            </w:r>
            <w:r w:rsidRPr="00A50314">
              <w:rPr>
                <w:rFonts w:eastAsia="Times New Roman"/>
                <w:b/>
                <w:spacing w:val="-5"/>
                <w:sz w:val="20"/>
                <w:szCs w:val="20"/>
              </w:rPr>
              <w:fldChar w:fldCharType="separate"/>
            </w:r>
            <w:r w:rsidRPr="00A50314">
              <w:rPr>
                <w:rFonts w:eastAsia="Times New Roman"/>
                <w:b/>
                <w:noProof/>
                <w:spacing w:val="-5"/>
                <w:sz w:val="20"/>
                <w:szCs w:val="20"/>
              </w:rPr>
              <w:t>232,901,570</w:t>
            </w:r>
            <w:r w:rsidRPr="00A50314">
              <w:rPr>
                <w:rFonts w:eastAsia="Times New Roman"/>
                <w:b/>
                <w:spacing w:val="-5"/>
                <w:sz w:val="20"/>
                <w:szCs w:val="20"/>
              </w:rPr>
              <w:fldChar w:fldCharType="end"/>
            </w:r>
          </w:p>
        </w:tc>
      </w:tr>
    </w:tbl>
    <w:p w14:paraId="503B0CB5" w14:textId="4CD47B26" w:rsidR="00515D8C" w:rsidRDefault="00515D8C" w:rsidP="00FB20F6">
      <w:pPr>
        <w:pStyle w:val="RFPL2123"/>
      </w:pPr>
      <w:r>
        <w:t xml:space="preserve">Vendor must detail data migration testing plans to validate the successful migration from the legacy </w:t>
      </w:r>
      <w:r w:rsidR="00064436">
        <w:t xml:space="preserve">MACWIS </w:t>
      </w:r>
      <w:r>
        <w:t>to the proposed</w:t>
      </w:r>
      <w:r w:rsidR="00064436">
        <w:t xml:space="preserve"> CCWIS</w:t>
      </w:r>
      <w:r>
        <w:t>.</w:t>
      </w:r>
    </w:p>
    <w:p w14:paraId="04636F26" w14:textId="77777777" w:rsidR="00515D8C" w:rsidRDefault="00515D8C" w:rsidP="00FB20F6">
      <w:pPr>
        <w:pStyle w:val="RFPL2123"/>
      </w:pPr>
      <w:r>
        <w:lastRenderedPageBreak/>
        <w:t>Vendor must work with the MDCPS project implementation team to update and modify the preliminary data migration plan as appropriate.</w:t>
      </w:r>
    </w:p>
    <w:p w14:paraId="75ABADCA" w14:textId="77777777" w:rsidR="00515D8C" w:rsidRDefault="00770D2B" w:rsidP="00FB20F6">
      <w:pPr>
        <w:pStyle w:val="RFPL2123"/>
      </w:pPr>
      <w:r>
        <w:t>Vendor must agree that f</w:t>
      </w:r>
      <w:r w:rsidR="00515D8C">
        <w:t>inal data migration and data migration testing plans are subject to approval by the MDCPS.</w:t>
      </w:r>
    </w:p>
    <w:p w14:paraId="563705EF" w14:textId="77777777" w:rsidR="00740FE4" w:rsidRPr="00934E73" w:rsidRDefault="00740FE4" w:rsidP="00FB20F6">
      <w:pPr>
        <w:pStyle w:val="RFPL2123"/>
      </w:pPr>
      <w:r w:rsidRPr="00934E73">
        <w:t xml:space="preserve">Vendor must propose a set of system acceptance validations/tests that will demonstrate that the Vendor has complied with the Data Conversion and Migration Plan.  This set of system acceptance validations/tests, along with the Data Conversion and Migration Plan, must be approved by MDCPS before any data migration occurs. </w:t>
      </w:r>
    </w:p>
    <w:p w14:paraId="17EB7CDD" w14:textId="77777777" w:rsidR="00B23FD1" w:rsidRPr="00934E73" w:rsidRDefault="00A04D5C" w:rsidP="00FB20F6">
      <w:pPr>
        <w:pStyle w:val="RFPL2123"/>
      </w:pPr>
      <w:r w:rsidRPr="00934E73">
        <w:t>Vendor</w:t>
      </w:r>
      <w:r w:rsidR="000177F9" w:rsidRPr="00934E73">
        <w:t xml:space="preserve"> </w:t>
      </w:r>
      <w:r w:rsidRPr="00934E73">
        <w:t xml:space="preserve">must perform Load Testing following the </w:t>
      </w:r>
      <w:r w:rsidR="0097102A" w:rsidRPr="00934E73">
        <w:t xml:space="preserve">data </w:t>
      </w:r>
      <w:r w:rsidRPr="00934E73">
        <w:t xml:space="preserve">conversion </w:t>
      </w:r>
      <w:r w:rsidR="000177F9" w:rsidRPr="00934E73">
        <w:t>g</w:t>
      </w:r>
      <w:r w:rsidR="00B23FD1" w:rsidRPr="00934E73">
        <w:t xml:space="preserve">iven the volume of active data </w:t>
      </w:r>
      <w:r w:rsidR="0097102A" w:rsidRPr="00934E73">
        <w:t>being</w:t>
      </w:r>
      <w:r w:rsidR="00B23FD1" w:rsidRPr="00934E73">
        <w:t xml:space="preserve"> migrated</w:t>
      </w:r>
      <w:r w:rsidR="000177F9" w:rsidRPr="00934E73">
        <w:t>.</w:t>
      </w:r>
      <w:r w:rsidR="00B23FD1" w:rsidRPr="00934E73">
        <w:t xml:space="preserve"> </w:t>
      </w:r>
    </w:p>
    <w:p w14:paraId="4021F85C" w14:textId="77777777" w:rsidR="00515D8C" w:rsidRPr="00934E73" w:rsidRDefault="00740FE4" w:rsidP="00FB20F6">
      <w:pPr>
        <w:pStyle w:val="RFPL2123"/>
      </w:pPr>
      <w:r w:rsidRPr="00934E73">
        <w:t>During/following conversion completion</w:t>
      </w:r>
      <w:r w:rsidR="000167CB">
        <w:t>,</w:t>
      </w:r>
      <w:r w:rsidRPr="00934E73">
        <w:t xml:space="preserve"> the </w:t>
      </w:r>
      <w:r w:rsidR="00D80896">
        <w:t>V</w:t>
      </w:r>
      <w:r w:rsidRPr="00934E73">
        <w:t xml:space="preserve">endor/MDCPS </w:t>
      </w:r>
      <w:r w:rsidR="000167CB">
        <w:t>must</w:t>
      </w:r>
      <w:r w:rsidRPr="00934E73">
        <w:t xml:space="preserve"> perform the acceptance tests in the Data Conversion and Migration Plan. MDCPS will review the acceptance plan results and provide an acceptance or rejection letter signed by the proper MDCPS authority to the </w:t>
      </w:r>
      <w:r w:rsidR="000167CB">
        <w:t>V</w:t>
      </w:r>
      <w:r w:rsidRPr="00934E73">
        <w:t>endor. Only if the Vendor receives the acceptance letter will the conversion be considered complete and accepted.</w:t>
      </w:r>
    </w:p>
    <w:p w14:paraId="7241C599" w14:textId="77777777" w:rsidR="00284F7B" w:rsidRDefault="00AA3658" w:rsidP="00A40FF1">
      <w:pPr>
        <w:pStyle w:val="RFPHeading2"/>
        <w:jc w:val="both"/>
      </w:pPr>
      <w:bookmarkStart w:id="65" w:name="_Toc33088901"/>
      <w:r>
        <w:t>User Acceptance Testing</w:t>
      </w:r>
      <w:bookmarkEnd w:id="65"/>
    </w:p>
    <w:p w14:paraId="6046792A" w14:textId="77777777" w:rsidR="00BF2DBB" w:rsidRPr="0029568D" w:rsidRDefault="00AA6E1C" w:rsidP="00FB20F6">
      <w:pPr>
        <w:pStyle w:val="RFPL2123"/>
        <w:rPr>
          <w:b/>
        </w:rPr>
      </w:pPr>
      <w:r w:rsidRPr="00BF2DBB">
        <w:t xml:space="preserve">Vendor agrees to conduct User Acceptance Testing (UAT) to </w:t>
      </w:r>
      <w:r w:rsidR="00BF2DBB" w:rsidRPr="00BF2DBB">
        <w:t xml:space="preserve">prove that the </w:t>
      </w:r>
      <w:r w:rsidR="0066300E">
        <w:t xml:space="preserve">CCWIS </w:t>
      </w:r>
      <w:r w:rsidR="00BF2DBB" w:rsidRPr="00BF2DBB">
        <w:t xml:space="preserve">system fully meets the requirements of RFP </w:t>
      </w:r>
      <w:r w:rsidR="00167186">
        <w:t xml:space="preserve">No. </w:t>
      </w:r>
      <w:r w:rsidR="00E0286C">
        <w:t>4236</w:t>
      </w:r>
      <w:r w:rsidR="00BF2DBB" w:rsidRPr="00BF2DBB">
        <w:t>.</w:t>
      </w:r>
      <w:r w:rsidR="00BF2DBB">
        <w:rPr>
          <w:b/>
          <w:color w:val="2E74B5" w:themeColor="accent1" w:themeShade="BF"/>
        </w:rPr>
        <w:t xml:space="preserve"> </w:t>
      </w:r>
    </w:p>
    <w:p w14:paraId="0AA32065" w14:textId="77777777" w:rsidR="00AA3658" w:rsidRPr="00F605C3" w:rsidRDefault="00BF2DBB" w:rsidP="00497E19">
      <w:pPr>
        <w:pStyle w:val="RFPL3abc"/>
        <w:numPr>
          <w:ilvl w:val="0"/>
          <w:numId w:val="11"/>
        </w:numPr>
      </w:pPr>
      <w:r w:rsidRPr="00F605C3">
        <w:t xml:space="preserve">Vendor agrees that UAT procedures will include both scripts and normal operations to test end-to-end workflows, including all </w:t>
      </w:r>
      <w:r w:rsidR="00107AED" w:rsidRPr="00F605C3">
        <w:t>MDCPS</w:t>
      </w:r>
      <w:r w:rsidRPr="00F605C3">
        <w:t xml:space="preserve"> interfaces</w:t>
      </w:r>
      <w:r w:rsidR="00624F7E" w:rsidRPr="00F605C3">
        <w:t>.</w:t>
      </w:r>
      <w:r w:rsidRPr="00F605C3">
        <w:t xml:space="preserve"> </w:t>
      </w:r>
    </w:p>
    <w:p w14:paraId="2F1E77E4" w14:textId="77777777" w:rsidR="00BF2DBB" w:rsidRPr="00F605C3" w:rsidRDefault="00BF2DBB" w:rsidP="00497E19">
      <w:pPr>
        <w:pStyle w:val="RFPL3abc"/>
        <w:numPr>
          <w:ilvl w:val="0"/>
          <w:numId w:val="11"/>
        </w:numPr>
      </w:pPr>
      <w:r w:rsidRPr="00F605C3">
        <w:t>Vendor agrees that UAT will include all reasonably expected events, such as full backup and restore</w:t>
      </w:r>
      <w:r w:rsidR="000167CB" w:rsidRPr="00F605C3">
        <w:t xml:space="preserve"> and </w:t>
      </w:r>
      <w:r w:rsidRPr="00F605C3">
        <w:t>switchover to the COOP site.</w:t>
      </w:r>
    </w:p>
    <w:p w14:paraId="3EEA3E52" w14:textId="77777777" w:rsidR="00BF2DBB" w:rsidRPr="00F605C3" w:rsidRDefault="00BF2DBB" w:rsidP="00497E19">
      <w:pPr>
        <w:pStyle w:val="RFPL3abc"/>
        <w:numPr>
          <w:ilvl w:val="0"/>
          <w:numId w:val="11"/>
        </w:numPr>
      </w:pPr>
      <w:r w:rsidRPr="00F605C3">
        <w:t>Vendor agrees that UAT will provide a full suite of report</w:t>
      </w:r>
      <w:r w:rsidR="00CB7FF3" w:rsidRPr="00F605C3">
        <w:t>s</w:t>
      </w:r>
      <w:r w:rsidRPr="00F605C3">
        <w:t xml:space="preserve"> generat</w:t>
      </w:r>
      <w:r w:rsidR="00CB7FF3" w:rsidRPr="00F605C3">
        <w:t>ed</w:t>
      </w:r>
      <w:r w:rsidR="00834DFD" w:rsidRPr="00F605C3">
        <w:t xml:space="preserve"> </w:t>
      </w:r>
      <w:r w:rsidR="00CB7FF3" w:rsidRPr="00F605C3">
        <w:t>during the UAT period</w:t>
      </w:r>
      <w:r w:rsidR="00834DFD" w:rsidRPr="00F605C3">
        <w:t xml:space="preserve"> to validate the reporting functions.</w:t>
      </w:r>
      <w:r w:rsidR="00CB7FF3" w:rsidRPr="00F605C3">
        <w:t xml:space="preserve"> </w:t>
      </w:r>
    </w:p>
    <w:p w14:paraId="3B65971F" w14:textId="77777777" w:rsidR="002A3E40" w:rsidRPr="00DE18C7" w:rsidRDefault="002A3E40" w:rsidP="00FB20F6">
      <w:pPr>
        <w:pStyle w:val="RFPL2123"/>
      </w:pPr>
      <w:r w:rsidRPr="00DE18C7">
        <w:t xml:space="preserve">Vendor must agree to regular status meetings with </w:t>
      </w:r>
      <w:r w:rsidR="00107AED" w:rsidRPr="00E0286C">
        <w:t>MDCPS</w:t>
      </w:r>
      <w:r w:rsidRPr="00DE18C7">
        <w:t xml:space="preserve"> project management team to review progress on </w:t>
      </w:r>
      <w:r w:rsidR="00167186">
        <w:t>UAT</w:t>
      </w:r>
      <w:r w:rsidRPr="00DE18C7">
        <w:t>.</w:t>
      </w:r>
      <w:r w:rsidR="00CB7FF3" w:rsidRPr="00DE18C7">
        <w:t xml:space="preserve"> </w:t>
      </w:r>
    </w:p>
    <w:p w14:paraId="4363571B" w14:textId="77777777" w:rsidR="002A3E40" w:rsidRPr="00F605C3" w:rsidRDefault="002A3E40" w:rsidP="00497E19">
      <w:pPr>
        <w:pStyle w:val="RFPL3abc"/>
        <w:numPr>
          <w:ilvl w:val="0"/>
          <w:numId w:val="12"/>
        </w:numPr>
      </w:pPr>
      <w:r w:rsidRPr="00F605C3">
        <w:t>Vendor agrees to submit meeting agendas, presentation materials, and subsequent meeting minutes.</w:t>
      </w:r>
    </w:p>
    <w:p w14:paraId="55116E4A" w14:textId="77777777" w:rsidR="00BF2DBB" w:rsidRDefault="00BF2DBB" w:rsidP="00FB20F6">
      <w:pPr>
        <w:pStyle w:val="RFPL2123"/>
      </w:pPr>
      <w:r>
        <w:t xml:space="preserve">Vendor must submit a preliminary, comprehensive UAT plan to demonstrate </w:t>
      </w:r>
      <w:r w:rsidR="0022523F">
        <w:t>Vendor</w:t>
      </w:r>
      <w:r>
        <w:t xml:space="preserve">’s ability to conduct </w:t>
      </w:r>
      <w:r w:rsidR="009072D0">
        <w:t xml:space="preserve">CCWIS </w:t>
      </w:r>
      <w:r>
        <w:t xml:space="preserve">user acceptance testing. </w:t>
      </w:r>
    </w:p>
    <w:p w14:paraId="18C0F1AA" w14:textId="77777777" w:rsidR="002A3E40" w:rsidRPr="002A3E40" w:rsidRDefault="002A3E40" w:rsidP="00FB20F6">
      <w:pPr>
        <w:pStyle w:val="RFPL2123"/>
      </w:pPr>
      <w:r>
        <w:t xml:space="preserve">Vendor’s </w:t>
      </w:r>
      <w:r w:rsidR="00F65E89">
        <w:t>U</w:t>
      </w:r>
      <w:r>
        <w:t>AT plan must incorporate the following minimum components:</w:t>
      </w:r>
      <w:r w:rsidR="00CB7FF3">
        <w:rPr>
          <w:color w:val="FF0000"/>
        </w:rPr>
        <w:t xml:space="preserve"> </w:t>
      </w:r>
    </w:p>
    <w:p w14:paraId="3D03C5FF" w14:textId="0DA88B06" w:rsidR="00F65E89" w:rsidRPr="00F605C3" w:rsidRDefault="00F65E89" w:rsidP="00497E19">
      <w:pPr>
        <w:pStyle w:val="RFPL3abc"/>
        <w:numPr>
          <w:ilvl w:val="0"/>
          <w:numId w:val="55"/>
        </w:numPr>
      </w:pPr>
      <w:r w:rsidRPr="00F605C3">
        <w:t xml:space="preserve">UAT Test </w:t>
      </w:r>
      <w:r w:rsidRPr="004442CF">
        <w:t>Procedures</w:t>
      </w:r>
      <w:r w:rsidR="004442CF" w:rsidRPr="004442CF">
        <w:t xml:space="preserve"> </w:t>
      </w:r>
      <w:r w:rsidR="004442CF" w:rsidRPr="003C720E">
        <w:t>and Methodologies</w:t>
      </w:r>
      <w:r w:rsidRPr="003C720E">
        <w:t>;</w:t>
      </w:r>
    </w:p>
    <w:p w14:paraId="54CFAD2A" w14:textId="77777777" w:rsidR="00F65E89" w:rsidRPr="00F605C3" w:rsidRDefault="00F65E89" w:rsidP="00497E19">
      <w:pPr>
        <w:pStyle w:val="RFPL3abc"/>
        <w:numPr>
          <w:ilvl w:val="0"/>
          <w:numId w:val="55"/>
        </w:numPr>
      </w:pPr>
      <w:r w:rsidRPr="00F605C3">
        <w:t>UAT COOP Plans;</w:t>
      </w:r>
    </w:p>
    <w:p w14:paraId="3E3302D1" w14:textId="77777777" w:rsidR="00F65E89" w:rsidRPr="00F605C3" w:rsidRDefault="00F65E89" w:rsidP="00497E19">
      <w:pPr>
        <w:pStyle w:val="RFPL3abc"/>
        <w:numPr>
          <w:ilvl w:val="0"/>
          <w:numId w:val="55"/>
        </w:numPr>
      </w:pPr>
      <w:r w:rsidRPr="00F605C3">
        <w:t>UAT Test Report</w:t>
      </w:r>
      <w:r w:rsidR="006F61D1" w:rsidRPr="00F605C3">
        <w:t>; and</w:t>
      </w:r>
    </w:p>
    <w:p w14:paraId="45FFEE9B" w14:textId="77777777" w:rsidR="00F65E89" w:rsidRPr="00F605C3" w:rsidRDefault="00F65E89" w:rsidP="00497E19">
      <w:pPr>
        <w:pStyle w:val="RFPL3abc"/>
        <w:numPr>
          <w:ilvl w:val="0"/>
          <w:numId w:val="55"/>
        </w:numPr>
      </w:pPr>
      <w:r w:rsidRPr="00F605C3">
        <w:t xml:space="preserve">Training Materials; </w:t>
      </w:r>
    </w:p>
    <w:p w14:paraId="0671929E" w14:textId="77777777" w:rsidR="002A3E40" w:rsidRPr="002A3E40" w:rsidRDefault="002A3E40" w:rsidP="00FB20F6">
      <w:pPr>
        <w:pStyle w:val="RFPL2123"/>
      </w:pPr>
      <w:r w:rsidRPr="002A3E40">
        <w:t xml:space="preserve">Upon award, </w:t>
      </w:r>
      <w:r w:rsidR="0022523F">
        <w:t>Vendor</w:t>
      </w:r>
      <w:r w:rsidRPr="002A3E40">
        <w:t xml:space="preserve"> agrees to finalize the preliminary UAT plan with input from the </w:t>
      </w:r>
      <w:r w:rsidR="00107AED">
        <w:t>MDCPS</w:t>
      </w:r>
      <w:r w:rsidRPr="002A3E40">
        <w:t xml:space="preserve"> project team.</w:t>
      </w:r>
      <w:r w:rsidR="00CB7FF3" w:rsidRPr="00CB7FF3">
        <w:rPr>
          <w:color w:val="7030A0"/>
        </w:rPr>
        <w:t xml:space="preserve"> </w:t>
      </w:r>
    </w:p>
    <w:p w14:paraId="4E1276DD" w14:textId="77777777" w:rsidR="000167CB" w:rsidRPr="00F605C3" w:rsidRDefault="002A3E40" w:rsidP="00497E19">
      <w:pPr>
        <w:pStyle w:val="RFPL3abc"/>
        <w:numPr>
          <w:ilvl w:val="0"/>
          <w:numId w:val="54"/>
        </w:numPr>
      </w:pPr>
      <w:r w:rsidRPr="00F605C3">
        <w:t xml:space="preserve">Vendor agrees that the final UAT plan requires approval from </w:t>
      </w:r>
      <w:r w:rsidR="00107AED" w:rsidRPr="00F605C3">
        <w:t>MDCPS</w:t>
      </w:r>
      <w:r w:rsidRPr="00F605C3">
        <w:t>.</w:t>
      </w:r>
      <w:r w:rsidR="000167CB" w:rsidRPr="00F605C3">
        <w:t xml:space="preserve">  </w:t>
      </w:r>
    </w:p>
    <w:p w14:paraId="3566D05B" w14:textId="77777777" w:rsidR="000167CB" w:rsidRPr="00F605C3" w:rsidRDefault="002A3E40" w:rsidP="00BF6158">
      <w:pPr>
        <w:pStyle w:val="RFPL3abc"/>
      </w:pPr>
      <w:r w:rsidRPr="00F605C3">
        <w:t xml:space="preserve">Vendor agrees that </w:t>
      </w:r>
      <w:r w:rsidR="00107AED" w:rsidRPr="00F605C3">
        <w:t>MDCPS</w:t>
      </w:r>
      <w:r w:rsidRPr="00F605C3">
        <w:t xml:space="preserve"> expects to witness the execution of the UAT.</w:t>
      </w:r>
      <w:r w:rsidR="000167CB" w:rsidRPr="00F605C3">
        <w:t xml:space="preserve">  </w:t>
      </w:r>
    </w:p>
    <w:p w14:paraId="44540541" w14:textId="77777777" w:rsidR="000167CB" w:rsidRPr="00F605C3" w:rsidRDefault="002A3E40" w:rsidP="00BF6158">
      <w:pPr>
        <w:pStyle w:val="RFPL3abc"/>
      </w:pPr>
      <w:r w:rsidRPr="00F605C3">
        <w:t xml:space="preserve">Vendor agrees that </w:t>
      </w:r>
      <w:r w:rsidR="00107AED" w:rsidRPr="00F605C3">
        <w:t>MDCPS</w:t>
      </w:r>
      <w:r w:rsidRPr="00F605C3">
        <w:t xml:space="preserve"> retains the right to determine the success or failure of individual UAT tests.</w:t>
      </w:r>
      <w:r w:rsidR="00F65E89" w:rsidRPr="00F605C3">
        <w:t xml:space="preserve"> </w:t>
      </w:r>
      <w:r w:rsidR="000167CB" w:rsidRPr="00F605C3">
        <w:t xml:space="preserve"> </w:t>
      </w:r>
    </w:p>
    <w:p w14:paraId="665A726A" w14:textId="77777777" w:rsidR="001C201D" w:rsidRPr="00F605C3" w:rsidRDefault="00F65E89" w:rsidP="00BF6158">
      <w:pPr>
        <w:pStyle w:val="RFPL3abc"/>
      </w:pPr>
      <w:r w:rsidRPr="00F605C3">
        <w:lastRenderedPageBreak/>
        <w:t>Vendor must</w:t>
      </w:r>
      <w:r w:rsidR="001C201D" w:rsidRPr="00F605C3">
        <w:t xml:space="preserve"> provide the facilities, equipment</w:t>
      </w:r>
      <w:r w:rsidR="00167186" w:rsidRPr="00F605C3">
        <w:t>,</w:t>
      </w:r>
      <w:r w:rsidR="001C201D" w:rsidRPr="00F605C3">
        <w:t xml:space="preserve"> and personnel to support the services identified in </w:t>
      </w:r>
      <w:r w:rsidRPr="00F605C3">
        <w:t>UAT.</w:t>
      </w:r>
      <w:r w:rsidR="00DE18C7" w:rsidRPr="00F605C3">
        <w:t xml:space="preserve"> </w:t>
      </w:r>
    </w:p>
    <w:p w14:paraId="36E44A9D" w14:textId="77777777" w:rsidR="000B76A6" w:rsidRDefault="000B76A6" w:rsidP="00FB20F6">
      <w:pPr>
        <w:pStyle w:val="RFPL2123"/>
      </w:pPr>
      <w:r w:rsidRPr="000B76A6">
        <w:t xml:space="preserve">Vendor must agree to provide the equipment and personnel to identify and resolve discrepancies between the results of the legacy system(s) and results of </w:t>
      </w:r>
      <w:r w:rsidR="0022523F">
        <w:t>Vendor</w:t>
      </w:r>
      <w:r w:rsidRPr="000B76A6">
        <w:t xml:space="preserve"> delivered system(s). </w:t>
      </w:r>
      <w:r w:rsidR="003B5E05" w:rsidRPr="003B5E05">
        <w:rPr>
          <w:color w:val="7030A0"/>
        </w:rPr>
        <w:t xml:space="preserve"> </w:t>
      </w:r>
    </w:p>
    <w:p w14:paraId="6F0F3768" w14:textId="77777777" w:rsidR="00B5138B" w:rsidRPr="00F605C3" w:rsidRDefault="000B76A6" w:rsidP="00497E19">
      <w:pPr>
        <w:pStyle w:val="RFPL3abc"/>
        <w:numPr>
          <w:ilvl w:val="0"/>
          <w:numId w:val="13"/>
        </w:numPr>
      </w:pPr>
      <w:r w:rsidRPr="00F605C3">
        <w:t xml:space="preserve">Vendor must agree to take corrective measures at no additional cost to </w:t>
      </w:r>
      <w:r w:rsidR="00107AED" w:rsidRPr="00F605C3">
        <w:t>MDCPS</w:t>
      </w:r>
      <w:r w:rsidRPr="00F605C3">
        <w:t xml:space="preserve"> when such discrepancies result as a failure of the </w:t>
      </w:r>
      <w:r w:rsidR="0022523F" w:rsidRPr="00F605C3">
        <w:t>Vendor</w:t>
      </w:r>
      <w:r w:rsidRPr="00F605C3">
        <w:t xml:space="preserve">-delivered system(s). </w:t>
      </w:r>
      <w:r w:rsidR="003B5E05" w:rsidRPr="00F605C3">
        <w:t xml:space="preserve"> </w:t>
      </w:r>
    </w:p>
    <w:p w14:paraId="35CD90D6" w14:textId="77777777" w:rsidR="00450877" w:rsidRDefault="00A616AB" w:rsidP="00497E19">
      <w:pPr>
        <w:pStyle w:val="RFPHeading2"/>
        <w:numPr>
          <w:ilvl w:val="0"/>
          <w:numId w:val="8"/>
        </w:numPr>
        <w:jc w:val="both"/>
      </w:pPr>
      <w:bookmarkStart w:id="66" w:name="_Toc33088902"/>
      <w:r>
        <w:t xml:space="preserve">User </w:t>
      </w:r>
      <w:r w:rsidR="00450877">
        <w:t>Training</w:t>
      </w:r>
      <w:r>
        <w:t xml:space="preserve"> and Documentation</w:t>
      </w:r>
      <w:bookmarkEnd w:id="66"/>
    </w:p>
    <w:p w14:paraId="2A3A258E" w14:textId="77777777" w:rsidR="00DF1889" w:rsidRDefault="00DF1889" w:rsidP="00FB20F6">
      <w:pPr>
        <w:pStyle w:val="RFPL2123"/>
      </w:pPr>
      <w:r>
        <w:t>Solution must provide thorough online tutorial/training geared toward CCWIS users.</w:t>
      </w:r>
      <w:r w:rsidR="00210D3B">
        <w:t xml:space="preserve">  Solution must track the progress of participants enrolled in training.</w:t>
      </w:r>
    </w:p>
    <w:p w14:paraId="13BF7AD3" w14:textId="77777777" w:rsidR="00DF1889" w:rsidRDefault="00DF1889" w:rsidP="00FB20F6">
      <w:pPr>
        <w:pStyle w:val="RFPL2123"/>
      </w:pPr>
      <w:r>
        <w:t>Vendor must provide training documentation and keep it updated as appropriate.  Web-accessible format is acceptable to MDCPS.</w:t>
      </w:r>
    </w:p>
    <w:p w14:paraId="33D7BA02" w14:textId="77777777" w:rsidR="00DF1889" w:rsidRDefault="00DF1889" w:rsidP="00FB20F6">
      <w:pPr>
        <w:pStyle w:val="RFPL2123"/>
      </w:pPr>
      <w:r>
        <w:t>Prior to go-live, Vendor must agree to adequately train MDCPS staff users and administrators in how to use the system to successfully perform their respective tasks and workflows.</w:t>
      </w:r>
    </w:p>
    <w:p w14:paraId="7607B1E5" w14:textId="77777777" w:rsidR="00DF1889" w:rsidRDefault="00DF1889" w:rsidP="00FB20F6">
      <w:pPr>
        <w:pStyle w:val="RFPL2123"/>
      </w:pPr>
      <w:r>
        <w:t>Vendor must agree to train MDCPS staff users and administrators in the effective use of the document management system.</w:t>
      </w:r>
    </w:p>
    <w:p w14:paraId="20408FDC" w14:textId="01F60F39" w:rsidR="00DF1889" w:rsidRDefault="00DF1889" w:rsidP="00FB20F6">
      <w:pPr>
        <w:pStyle w:val="RFPL2123"/>
      </w:pPr>
      <w:r>
        <w:t>Vendor must train the primary system administrators in all facets of system use, including but not limited to oversight, reporting, security, workflow, archival</w:t>
      </w:r>
      <w:r w:rsidR="00F026FE">
        <w:t>,</w:t>
      </w:r>
      <w:r>
        <w:t xml:space="preserve"> and audit trail functions.</w:t>
      </w:r>
    </w:p>
    <w:p w14:paraId="67DBB386" w14:textId="77777777" w:rsidR="00DF1889" w:rsidRDefault="00DF1889" w:rsidP="00FB20F6">
      <w:pPr>
        <w:pStyle w:val="RFPL2123"/>
      </w:pPr>
      <w:r>
        <w:t xml:space="preserve">Solution must provide context sensitive help for users throughout the case management process from origination to archival.  </w:t>
      </w:r>
    </w:p>
    <w:p w14:paraId="72831C41" w14:textId="77777777" w:rsidR="00DF1889" w:rsidRDefault="00DF1889" w:rsidP="00DF1889">
      <w:pPr>
        <w:pStyle w:val="RFPHeading2"/>
      </w:pPr>
      <w:bookmarkStart w:id="67" w:name="_Toc33088903"/>
      <w:r>
        <w:t>Product Updates</w:t>
      </w:r>
      <w:bookmarkEnd w:id="67"/>
    </w:p>
    <w:p w14:paraId="2ADFDE21" w14:textId="77777777" w:rsidR="00DF1889" w:rsidRDefault="00DF1889" w:rsidP="00FB20F6">
      <w:pPr>
        <w:pStyle w:val="RFPL2123"/>
      </w:pPr>
      <w:r>
        <w:t>Describe your release management methodology and processes for updating your software for all types of releases, including but not limited to:</w:t>
      </w:r>
    </w:p>
    <w:p w14:paraId="69595CD8" w14:textId="77777777" w:rsidR="00DF1889" w:rsidRPr="00F605C3" w:rsidRDefault="00DF1889" w:rsidP="00497E19">
      <w:pPr>
        <w:pStyle w:val="RFPL3abc"/>
        <w:numPr>
          <w:ilvl w:val="0"/>
          <w:numId w:val="35"/>
        </w:numPr>
      </w:pPr>
      <w:r w:rsidRPr="00F605C3">
        <w:t>Security Updates</w:t>
      </w:r>
      <w:r w:rsidR="00363C60">
        <w:t>;</w:t>
      </w:r>
    </w:p>
    <w:p w14:paraId="244BC7E7" w14:textId="77777777" w:rsidR="00DF1889" w:rsidRPr="00F605C3" w:rsidRDefault="00DF1889" w:rsidP="00497E19">
      <w:pPr>
        <w:pStyle w:val="RFPL3abc"/>
        <w:numPr>
          <w:ilvl w:val="0"/>
          <w:numId w:val="35"/>
        </w:numPr>
      </w:pPr>
      <w:r w:rsidRPr="00F605C3">
        <w:t>System Maintenance</w:t>
      </w:r>
      <w:r w:rsidR="00363C60">
        <w:t>;</w:t>
      </w:r>
    </w:p>
    <w:p w14:paraId="0A409EF2" w14:textId="77777777" w:rsidR="00DF1889" w:rsidRPr="00F605C3" w:rsidRDefault="00DF1889" w:rsidP="00497E19">
      <w:pPr>
        <w:pStyle w:val="RFPL3abc"/>
        <w:numPr>
          <w:ilvl w:val="0"/>
          <w:numId w:val="35"/>
        </w:numPr>
      </w:pPr>
      <w:r w:rsidRPr="00F605C3">
        <w:t>System Enhancements</w:t>
      </w:r>
      <w:r w:rsidR="00363C60">
        <w:t>; and</w:t>
      </w:r>
    </w:p>
    <w:p w14:paraId="6C1E5BF7" w14:textId="77777777" w:rsidR="00DF1889" w:rsidRPr="00F605C3" w:rsidRDefault="00DF1889" w:rsidP="00497E19">
      <w:pPr>
        <w:pStyle w:val="RFPL3abc"/>
        <w:numPr>
          <w:ilvl w:val="0"/>
          <w:numId w:val="35"/>
        </w:numPr>
      </w:pPr>
      <w:r w:rsidRPr="00F605C3">
        <w:t>Education and Training</w:t>
      </w:r>
    </w:p>
    <w:p w14:paraId="63BAF975" w14:textId="77777777" w:rsidR="00DF1889" w:rsidRDefault="00DF1889" w:rsidP="00FB20F6">
      <w:pPr>
        <w:pStyle w:val="RFPL2123"/>
      </w:pPr>
      <w:r>
        <w:t>Describe how new functions and features are released and how much control clients have over which new features are implemented.</w:t>
      </w:r>
    </w:p>
    <w:p w14:paraId="1700D88B" w14:textId="3CB1010F" w:rsidR="00DF1889" w:rsidRDefault="00DF1889" w:rsidP="00FB20F6">
      <w:pPr>
        <w:pStyle w:val="RFPL2123"/>
      </w:pPr>
      <w:r>
        <w:t xml:space="preserve">Enhancements and updates must be included with annual maintenance fees.  Vendor must include the related cost in </w:t>
      </w:r>
      <w:r w:rsidR="00151B32">
        <w:t xml:space="preserve">the </w:t>
      </w:r>
      <w:r>
        <w:t>Section VIII, Cost Information Submission</w:t>
      </w:r>
      <w:r w:rsidR="00FF5643">
        <w:t xml:space="preserve"> of RFP</w:t>
      </w:r>
      <w:r w:rsidR="00151B32">
        <w:t xml:space="preserve"> No. 4236</w:t>
      </w:r>
      <w:r>
        <w:t>.</w:t>
      </w:r>
    </w:p>
    <w:p w14:paraId="16801A93" w14:textId="77777777" w:rsidR="002A5E7A" w:rsidRDefault="002A5E7A" w:rsidP="00497E19">
      <w:pPr>
        <w:pStyle w:val="RFPHeading2"/>
        <w:numPr>
          <w:ilvl w:val="0"/>
          <w:numId w:val="8"/>
        </w:numPr>
        <w:jc w:val="both"/>
      </w:pPr>
      <w:bookmarkStart w:id="68" w:name="_Toc33088904"/>
      <w:r>
        <w:t>Change Management</w:t>
      </w:r>
      <w:r w:rsidR="00F738B1">
        <w:t xml:space="preserve"> and Control</w:t>
      </w:r>
      <w:bookmarkEnd w:id="68"/>
    </w:p>
    <w:p w14:paraId="4B883738" w14:textId="77777777" w:rsidR="005055EB" w:rsidRDefault="0023752B" w:rsidP="00FB20F6">
      <w:pPr>
        <w:pStyle w:val="RFPL2123"/>
      </w:pPr>
      <w:r w:rsidRPr="00C92F79">
        <w:t xml:space="preserve">Vendor must agree that upon award, </w:t>
      </w:r>
      <w:r w:rsidR="0022523F">
        <w:t>Vendor</w:t>
      </w:r>
      <w:r w:rsidR="002A5E7A" w:rsidRPr="00C92F79">
        <w:t xml:space="preserve"> </w:t>
      </w:r>
      <w:r w:rsidRPr="00C92F79">
        <w:t>will describe, justify</w:t>
      </w:r>
      <w:r w:rsidR="00F73470">
        <w:t>,</w:t>
      </w:r>
      <w:r w:rsidRPr="00C92F79">
        <w:t xml:space="preserve"> and </w:t>
      </w:r>
      <w:r w:rsidR="002A5E7A" w:rsidRPr="00C92F79">
        <w:t xml:space="preserve">submit </w:t>
      </w:r>
      <w:r w:rsidRPr="00C92F79">
        <w:t xml:space="preserve">all proposed </w:t>
      </w:r>
      <w:r w:rsidR="002A5E7A" w:rsidRPr="00C92F79">
        <w:t xml:space="preserve">changes </w:t>
      </w:r>
      <w:r w:rsidRPr="00C92F79">
        <w:t xml:space="preserve">to the agreed upon project deliverables </w:t>
      </w:r>
      <w:r w:rsidR="002A5E7A" w:rsidRPr="00C92F79">
        <w:t xml:space="preserve">to </w:t>
      </w:r>
      <w:r w:rsidR="00107AED">
        <w:t>MDCPS</w:t>
      </w:r>
      <w:r w:rsidR="002A5E7A" w:rsidRPr="00C92F79">
        <w:t xml:space="preserve"> for approval. </w:t>
      </w:r>
      <w:r w:rsidRPr="00C92F79">
        <w:t xml:space="preserve"> Such proposed changes include, but are not limited to project scope, any and all implementation requirements, technical, functional, and configuration requirements, and/or all other agreed upon project deliverables.</w:t>
      </w:r>
    </w:p>
    <w:p w14:paraId="43BB3390" w14:textId="1A8B8F0C" w:rsidR="00181EFD" w:rsidRDefault="00181EFD" w:rsidP="00181EFD">
      <w:pPr>
        <w:pStyle w:val="RFPL2123"/>
      </w:pPr>
      <w:bookmarkStart w:id="69" w:name="_Hlk26185600"/>
      <w:r w:rsidRPr="00181EFD">
        <w:lastRenderedPageBreak/>
        <w:t xml:space="preserve">The Project Manager </w:t>
      </w:r>
      <w:r w:rsidR="009A2592">
        <w:t>must</w:t>
      </w:r>
      <w:r w:rsidRPr="00181EFD">
        <w:t xml:space="preserve"> develop a </w:t>
      </w:r>
      <w:r w:rsidRPr="00403AA6">
        <w:rPr>
          <w:i/>
          <w:iCs/>
        </w:rPr>
        <w:t>Change Management Plan</w:t>
      </w:r>
      <w:r w:rsidRPr="00181EFD">
        <w:t xml:space="preserve"> (CMP) for MDCPS </w:t>
      </w:r>
      <w:r w:rsidR="00F026FE">
        <w:t>that</w:t>
      </w:r>
      <w:r w:rsidRPr="00181EFD">
        <w:t xml:space="preserve"> will be executed during implementation and followed throughout the lifecycle of the CCWIS project. </w:t>
      </w:r>
      <w:r w:rsidR="00CD4CB1">
        <w:t>At a minimum, t</w:t>
      </w:r>
      <w:r w:rsidRPr="00181EFD">
        <w:t xml:space="preserve">he CMP </w:t>
      </w:r>
      <w:r w:rsidR="00CD4CB1">
        <w:t>must</w:t>
      </w:r>
      <w:r w:rsidRPr="00181EFD">
        <w:t xml:space="preserve"> include the following components:</w:t>
      </w:r>
    </w:p>
    <w:p w14:paraId="7FB5FB71" w14:textId="77777777" w:rsidR="00CD4CB1" w:rsidRDefault="004F1672" w:rsidP="00497E19">
      <w:pPr>
        <w:pStyle w:val="RFPL3abc"/>
        <w:numPr>
          <w:ilvl w:val="0"/>
          <w:numId w:val="57"/>
        </w:numPr>
      </w:pPr>
      <w:r>
        <w:t>R</w:t>
      </w:r>
      <w:r w:rsidR="00CD4CB1">
        <w:t>eadiness assessments;</w:t>
      </w:r>
    </w:p>
    <w:p w14:paraId="037C1FFB" w14:textId="77777777" w:rsidR="00CD4CB1" w:rsidRDefault="004F1672" w:rsidP="00497E19">
      <w:pPr>
        <w:pStyle w:val="RFPL3abc"/>
        <w:numPr>
          <w:ilvl w:val="0"/>
          <w:numId w:val="57"/>
        </w:numPr>
      </w:pPr>
      <w:r>
        <w:t>C</w:t>
      </w:r>
      <w:r w:rsidR="00CD4CB1">
        <w:t>ommunication and communication planning;</w:t>
      </w:r>
    </w:p>
    <w:p w14:paraId="4BE39276" w14:textId="77777777" w:rsidR="00CD4CB1" w:rsidRPr="00483971" w:rsidRDefault="004F1672" w:rsidP="00CD4CB1">
      <w:pPr>
        <w:pStyle w:val="RFPL3abc"/>
      </w:pPr>
      <w:r>
        <w:t>C</w:t>
      </w:r>
      <w:r w:rsidR="00483971" w:rsidRPr="00483971">
        <w:t>hange management activities</w:t>
      </w:r>
      <w:r>
        <w:t>/e</w:t>
      </w:r>
      <w:r w:rsidR="00483971" w:rsidRPr="00483971">
        <w:t>vents</w:t>
      </w:r>
      <w:r>
        <w:t xml:space="preserve"> </w:t>
      </w:r>
      <w:r w:rsidR="00483971" w:rsidRPr="00483971">
        <w:t xml:space="preserve">and </w:t>
      </w:r>
      <w:r>
        <w:t xml:space="preserve">related </w:t>
      </w:r>
      <w:r w:rsidR="00CD4CB1" w:rsidRPr="00483971">
        <w:t>roadmaps;</w:t>
      </w:r>
    </w:p>
    <w:p w14:paraId="74768E22" w14:textId="77777777" w:rsidR="00CD4CB1" w:rsidRDefault="004F1672" w:rsidP="00CD4CB1">
      <w:pPr>
        <w:pStyle w:val="RFPL3abc"/>
      </w:pPr>
      <w:r>
        <w:t>C</w:t>
      </w:r>
      <w:r w:rsidR="00CD4CB1">
        <w:t>oaching and manager training for change management;</w:t>
      </w:r>
    </w:p>
    <w:p w14:paraId="0337A352" w14:textId="77777777" w:rsidR="004F1672" w:rsidRDefault="004F1672" w:rsidP="004F1672">
      <w:pPr>
        <w:pStyle w:val="RFPL3abc"/>
      </w:pPr>
      <w:r>
        <w:t xml:space="preserve">Developing and providing all facets of user training, including </w:t>
      </w:r>
      <w:r>
        <w:rPr>
          <w:i/>
        </w:rPr>
        <w:t>train the trainer;</w:t>
      </w:r>
    </w:p>
    <w:p w14:paraId="088122BC" w14:textId="77777777" w:rsidR="00CD4CB1" w:rsidRPr="00483971" w:rsidRDefault="004F1672" w:rsidP="00CD4CB1">
      <w:pPr>
        <w:pStyle w:val="RFPL3abc"/>
      </w:pPr>
      <w:r>
        <w:t>M</w:t>
      </w:r>
      <w:r w:rsidR="00483971" w:rsidRPr="00483971">
        <w:t>itigati</w:t>
      </w:r>
      <w:r>
        <w:t>on of</w:t>
      </w:r>
      <w:r w:rsidR="00483971" w:rsidRPr="00483971">
        <w:t xml:space="preserve"> change resistance to the awarded solution</w:t>
      </w:r>
      <w:r w:rsidR="00CD4CB1" w:rsidRPr="00483971">
        <w:t>;</w:t>
      </w:r>
    </w:p>
    <w:p w14:paraId="5D1E44A3" w14:textId="77777777" w:rsidR="00CD4CB1" w:rsidRDefault="004F1672" w:rsidP="00CD4CB1">
      <w:pPr>
        <w:pStyle w:val="RFPL3abc"/>
      </w:pPr>
      <w:r>
        <w:t>Data</w:t>
      </w:r>
      <w:r w:rsidR="00CD4CB1">
        <w:t xml:space="preserve"> collection, feedback analysis</w:t>
      </w:r>
      <w:r>
        <w:t>,</w:t>
      </w:r>
      <w:r w:rsidR="00CD4CB1">
        <w:t xml:space="preserve"> and corrective action</w:t>
      </w:r>
      <w:r>
        <w:t>s</w:t>
      </w:r>
      <w:r w:rsidR="00CD4CB1">
        <w:t>;</w:t>
      </w:r>
    </w:p>
    <w:p w14:paraId="6D3C16D7" w14:textId="77777777" w:rsidR="00CD4CB1" w:rsidRDefault="004F1672" w:rsidP="00CD4CB1">
      <w:pPr>
        <w:pStyle w:val="RFPL3abc"/>
      </w:pPr>
      <w:r>
        <w:t>C</w:t>
      </w:r>
      <w:r w:rsidR="00CD4CB1">
        <w:t>elebrating and recognizing success; and</w:t>
      </w:r>
    </w:p>
    <w:p w14:paraId="35452DC4" w14:textId="77777777" w:rsidR="00181EFD" w:rsidRDefault="00CD4CB1" w:rsidP="00CD4CB1">
      <w:pPr>
        <w:pStyle w:val="RFPL3abc"/>
      </w:pPr>
      <w:r>
        <w:t>After-project review</w:t>
      </w:r>
      <w:r w:rsidR="004F1672">
        <w:t>.</w:t>
      </w:r>
    </w:p>
    <w:bookmarkEnd w:id="69"/>
    <w:p w14:paraId="39F99531" w14:textId="77777777" w:rsidR="00F738B1" w:rsidRPr="00C135D1" w:rsidRDefault="00B5335B" w:rsidP="00F738B1">
      <w:pPr>
        <w:pStyle w:val="RFPL2123"/>
      </w:pPr>
      <w:r w:rsidRPr="00C135D1">
        <w:t>Vendor must agree to follow the State’s process for change control</w:t>
      </w:r>
      <w:r w:rsidR="008C10EE" w:rsidRPr="00C135D1">
        <w:t xml:space="preserve">, which </w:t>
      </w:r>
      <w:r w:rsidRPr="00C135D1">
        <w:t>consists of the following minimum components:</w:t>
      </w:r>
    </w:p>
    <w:p w14:paraId="36DD3C3D" w14:textId="77777777" w:rsidR="00B5335B" w:rsidRDefault="00B5335B" w:rsidP="00497E19">
      <w:pPr>
        <w:pStyle w:val="RFPL3abc"/>
        <w:numPr>
          <w:ilvl w:val="0"/>
          <w:numId w:val="59"/>
        </w:numPr>
      </w:pPr>
      <w:r>
        <w:t>Change Request Identificatio</w:t>
      </w:r>
      <w:r w:rsidR="00122977">
        <w:t>n via Change Request Form - Documentation of change details such as type of change, benefits of change, resources, time and cost estimates, authorizations, etc.</w:t>
      </w:r>
      <w:r>
        <w:t xml:space="preserve"> (Vendor);</w:t>
      </w:r>
    </w:p>
    <w:p w14:paraId="605CB5EB" w14:textId="77777777" w:rsidR="00B5335B" w:rsidRDefault="00B5335B" w:rsidP="00497E19">
      <w:pPr>
        <w:pStyle w:val="RFPL3abc"/>
        <w:numPr>
          <w:ilvl w:val="0"/>
          <w:numId w:val="59"/>
        </w:numPr>
      </w:pPr>
      <w:r>
        <w:t>Change Request Assessment (State);</w:t>
      </w:r>
    </w:p>
    <w:p w14:paraId="5FBBD654" w14:textId="77777777" w:rsidR="00B5335B" w:rsidRDefault="00B5335B" w:rsidP="00497E19">
      <w:pPr>
        <w:pStyle w:val="RFPL3abc"/>
        <w:numPr>
          <w:ilvl w:val="0"/>
          <w:numId w:val="59"/>
        </w:numPr>
      </w:pPr>
      <w:r>
        <w:t>Change Request Analysis (State/Vendor);</w:t>
      </w:r>
    </w:p>
    <w:p w14:paraId="441A4C2D" w14:textId="77777777" w:rsidR="00B5335B" w:rsidRDefault="00B5335B" w:rsidP="00497E19">
      <w:pPr>
        <w:pStyle w:val="RFPL3abc"/>
        <w:numPr>
          <w:ilvl w:val="0"/>
          <w:numId w:val="59"/>
        </w:numPr>
      </w:pPr>
      <w:r>
        <w:t>Change Request Approval (State);</w:t>
      </w:r>
    </w:p>
    <w:p w14:paraId="3FE93742" w14:textId="77777777" w:rsidR="00B5335B" w:rsidRDefault="00B5335B" w:rsidP="00497E19">
      <w:pPr>
        <w:pStyle w:val="RFPL3abc"/>
        <w:numPr>
          <w:ilvl w:val="0"/>
          <w:numId w:val="59"/>
        </w:numPr>
      </w:pPr>
      <w:r>
        <w:t>Change Request Implementation (Vendor, overseen by State)</w:t>
      </w:r>
      <w:r w:rsidR="00483971">
        <w:t>;</w:t>
      </w:r>
      <w:r w:rsidR="00363C60">
        <w:t xml:space="preserve"> and</w:t>
      </w:r>
    </w:p>
    <w:p w14:paraId="70F9C1CE" w14:textId="77777777" w:rsidR="00B5335B" w:rsidRDefault="00B5335B" w:rsidP="00497E19">
      <w:pPr>
        <w:pStyle w:val="RFPL3abc"/>
        <w:numPr>
          <w:ilvl w:val="0"/>
          <w:numId w:val="59"/>
        </w:numPr>
      </w:pPr>
      <w:r>
        <w:t>Change Log – Project details such as project number, priorities, target date, status, etc. (Vendor)</w:t>
      </w:r>
      <w:r w:rsidR="00483971">
        <w:t>.</w:t>
      </w:r>
    </w:p>
    <w:p w14:paraId="388CEC14" w14:textId="77777777" w:rsidR="00846307" w:rsidRDefault="00DF1889" w:rsidP="00A40FF1">
      <w:pPr>
        <w:pStyle w:val="Heading1"/>
        <w:jc w:val="both"/>
      </w:pPr>
      <w:bookmarkStart w:id="70" w:name="_Toc33088905"/>
      <w:r>
        <w:t xml:space="preserve">Software Administration and </w:t>
      </w:r>
      <w:r w:rsidR="00846307">
        <w:t>Security</w:t>
      </w:r>
      <w:bookmarkEnd w:id="70"/>
    </w:p>
    <w:p w14:paraId="11499901" w14:textId="77777777" w:rsidR="0035580C" w:rsidRPr="0035580C" w:rsidRDefault="0035580C" w:rsidP="00497E19">
      <w:pPr>
        <w:pStyle w:val="RFPHeading2"/>
        <w:numPr>
          <w:ilvl w:val="0"/>
          <w:numId w:val="23"/>
        </w:numPr>
      </w:pPr>
      <w:bookmarkStart w:id="71" w:name="_Toc33088906"/>
      <w:r>
        <w:t>General</w:t>
      </w:r>
      <w:bookmarkEnd w:id="71"/>
    </w:p>
    <w:p w14:paraId="4F7F77C1" w14:textId="5F04E2A3" w:rsidR="00DF7B40" w:rsidRDefault="00400ED2" w:rsidP="00FB20F6">
      <w:pPr>
        <w:pStyle w:val="RFPL2123"/>
      </w:pPr>
      <w:r>
        <w:t xml:space="preserve">For hosted services, the </w:t>
      </w:r>
      <w:r w:rsidR="00DF1889">
        <w:t>CCWIS</w:t>
      </w:r>
      <w:r>
        <w:t xml:space="preserve"> design must be compliant with the State of Mississippi Enterprise Cloud and </w:t>
      </w:r>
      <w:r w:rsidR="00DF1889">
        <w:t xml:space="preserve">Offsite Hosting Security Policy.  </w:t>
      </w:r>
      <w:r>
        <w:t xml:space="preserve">For access to the State of Mississippi Enterprise Cloud and Offsite Hosting Security Policy, send an email request to </w:t>
      </w:r>
      <w:r w:rsidR="000A7FE9">
        <w:t>Khelli.Reed</w:t>
      </w:r>
      <w:r>
        <w:t>@its.ms.gov.  Include a reference to this RFP requirement as justification for your request</w:t>
      </w:r>
      <w:r w:rsidR="009C50D9">
        <w:t>.</w:t>
      </w:r>
    </w:p>
    <w:p w14:paraId="68221063" w14:textId="77777777" w:rsidR="00DF1889" w:rsidRDefault="00DF1889" w:rsidP="00FB20F6">
      <w:pPr>
        <w:pStyle w:val="RFPL2123"/>
      </w:pPr>
      <w:r>
        <w:t xml:space="preserve">Solution must provide all software and system administration security features common to best practice </w:t>
      </w:r>
      <w:r w:rsidR="00A266C8" w:rsidRPr="00624F7E">
        <w:t>CCWIS</w:t>
      </w:r>
      <w:r>
        <w:t xml:space="preserve"> management solutions, whether or not specified by this RFP.</w:t>
      </w:r>
    </w:p>
    <w:p w14:paraId="7DDB87AB" w14:textId="77777777" w:rsidR="00DF1889" w:rsidRDefault="00DF1889" w:rsidP="00FB20F6">
      <w:pPr>
        <w:pStyle w:val="RFPL2123"/>
      </w:pPr>
      <w:r>
        <w:t xml:space="preserve">Solution must provide controlled access to features and functions by configurable, role-based permissions as defined by MDCPS. </w:t>
      </w:r>
    </w:p>
    <w:p w14:paraId="69F0A5ED" w14:textId="77777777" w:rsidR="00DF1889" w:rsidRDefault="00DF1889" w:rsidP="00FB20F6">
      <w:pPr>
        <w:pStyle w:val="RFPL2123"/>
      </w:pPr>
      <w:r>
        <w:t>Solution must allow the system administrator to set rights for access to data by individual or group.</w:t>
      </w:r>
    </w:p>
    <w:p w14:paraId="501A6A36" w14:textId="77777777" w:rsidR="00DF1889" w:rsidRDefault="00DF1889" w:rsidP="00FB20F6">
      <w:pPr>
        <w:pStyle w:val="RFPL2123"/>
      </w:pPr>
      <w:r>
        <w:t>Solution must prevent unauthorized access to the system.</w:t>
      </w:r>
    </w:p>
    <w:p w14:paraId="20696FC9" w14:textId="77777777" w:rsidR="00DF1889" w:rsidRDefault="00DF1889" w:rsidP="00FB20F6">
      <w:pPr>
        <w:pStyle w:val="RFPL2123"/>
      </w:pPr>
      <w:r>
        <w:t>Solution must accommodate administrator user rights to any and all workflows and tasks as determined by MDCPS.</w:t>
      </w:r>
    </w:p>
    <w:p w14:paraId="07F24784" w14:textId="77777777" w:rsidR="00DF1889" w:rsidRDefault="00DF1889" w:rsidP="00FB20F6">
      <w:pPr>
        <w:pStyle w:val="RFPL2123"/>
      </w:pPr>
      <w:r>
        <w:lastRenderedPageBreak/>
        <w:t>Authorized MDCPS staff must be able to restrict specific user groups from being able to view or print certain types of documentation.</w:t>
      </w:r>
    </w:p>
    <w:p w14:paraId="74AE5017" w14:textId="3BAF7987" w:rsidR="00DF1889" w:rsidRDefault="00DF1889" w:rsidP="00FB20F6">
      <w:pPr>
        <w:pStyle w:val="RFPL2123"/>
      </w:pPr>
      <w:r>
        <w:t xml:space="preserve">Roles, security, and access rights must be easily configurable without </w:t>
      </w:r>
      <w:r w:rsidR="00F026FE">
        <w:t>Vendor</w:t>
      </w:r>
      <w:r>
        <w:t xml:space="preserve"> assistance. </w:t>
      </w:r>
    </w:p>
    <w:p w14:paraId="5E438AF3" w14:textId="77777777" w:rsidR="00DF1889" w:rsidRDefault="00DF1889" w:rsidP="00FB20F6">
      <w:pPr>
        <w:pStyle w:val="RFPL2123"/>
      </w:pPr>
      <w:r>
        <w:t>The proposed solution must adhere to all current, relevant security and privacy standards.</w:t>
      </w:r>
    </w:p>
    <w:p w14:paraId="60366B36" w14:textId="77777777" w:rsidR="00DF1889" w:rsidRDefault="00DF1889" w:rsidP="00FB20F6">
      <w:pPr>
        <w:pStyle w:val="RFPL2123"/>
      </w:pPr>
      <w:r>
        <w:t xml:space="preserve">The proposed solution must offer up-to-date, best practice identity management tools to govern user access, such as forced password changes, historical password checks, </w:t>
      </w:r>
      <w:r w:rsidR="00753BB1">
        <w:t xml:space="preserve">and </w:t>
      </w:r>
      <w:r>
        <w:t>the setti</w:t>
      </w:r>
      <w:r w:rsidR="00A266C8">
        <w:t>ng of temporary passwords, etc.</w:t>
      </w:r>
    </w:p>
    <w:p w14:paraId="22BBD5C7" w14:textId="77777777" w:rsidR="001D1E56" w:rsidRDefault="001D1E56" w:rsidP="00FB20F6">
      <w:pPr>
        <w:pStyle w:val="RFPL2123"/>
      </w:pPr>
      <w:r>
        <w:t xml:space="preserve">The Vendor shall describe how their proposed solution adheres to established security and privacy standards such as HIPAA, Federal Information Security Management Act (FISMA), Privacy Act, Federal Tax Information (FTI), and other Federal and State laws, regulations, and policies. </w:t>
      </w:r>
    </w:p>
    <w:p w14:paraId="1B0500FF" w14:textId="77777777" w:rsidR="001D1E56" w:rsidRDefault="001D1E56" w:rsidP="00FB20F6">
      <w:pPr>
        <w:pStyle w:val="RFPL2123"/>
      </w:pPr>
      <w:r>
        <w:t>The Vendor shall describe their established business and technical protocols to ensure that the transmission and storage of information remains encrypted while in transit and at rest.</w:t>
      </w:r>
    </w:p>
    <w:p w14:paraId="2A03F7FA" w14:textId="77777777" w:rsidR="001D1E56" w:rsidRDefault="001D1E56" w:rsidP="00575236">
      <w:pPr>
        <w:pStyle w:val="RFPL2123"/>
      </w:pPr>
      <w:r>
        <w:t xml:space="preserve">At the State's request, the Vendor shall invoke a process for masking, sanitizing, scrambling, </w:t>
      </w:r>
      <w:r w:rsidRPr="00575236">
        <w:t>or</w:t>
      </w:r>
      <w:r>
        <w:t xml:space="preserve"> de-sensitizing sensitive data (e.g., PHI/PII) when extracting data from the production environment for use in another environment for testing purposes.</w:t>
      </w:r>
    </w:p>
    <w:p w14:paraId="754CF447" w14:textId="77777777" w:rsidR="001D1E56" w:rsidRDefault="001D1E56" w:rsidP="001D1E56">
      <w:pPr>
        <w:pStyle w:val="RFPHeading2"/>
      </w:pPr>
      <w:bookmarkStart w:id="72" w:name="_Toc33088907"/>
      <w:r>
        <w:t>Security Audit</w:t>
      </w:r>
      <w:bookmarkEnd w:id="72"/>
    </w:p>
    <w:p w14:paraId="24444C6B" w14:textId="77777777" w:rsidR="001D1E56" w:rsidRDefault="001D1E56" w:rsidP="00FB20F6">
      <w:pPr>
        <w:pStyle w:val="RFPL2123"/>
      </w:pPr>
      <w:r>
        <w:t xml:space="preserve">The Vendor shall complete Risk Assessments and Security Audit reports on an annual basis and when additions or changes to functionality </w:t>
      </w:r>
      <w:r w:rsidR="00753BB1">
        <w:t>affect</w:t>
      </w:r>
      <w:r>
        <w:t xml:space="preserve"> the security framework</w:t>
      </w:r>
      <w:r w:rsidR="00DB4362">
        <w:t xml:space="preserve"> and </w:t>
      </w:r>
      <w:r>
        <w:t>architecture</w:t>
      </w:r>
      <w:r w:rsidR="00DB4362">
        <w:t>,</w:t>
      </w:r>
      <w:r>
        <w:t xml:space="preserve"> or when a new vulnerability is identified.  </w:t>
      </w:r>
    </w:p>
    <w:p w14:paraId="6B346BD3" w14:textId="77777777" w:rsidR="001D1E56" w:rsidRDefault="001D1E56" w:rsidP="00FB20F6">
      <w:pPr>
        <w:pStyle w:val="RFPL2123"/>
      </w:pPr>
      <w:r>
        <w:t xml:space="preserve">The Vendor shall cooperate and assist the State in responding to all </w:t>
      </w:r>
      <w:r w:rsidR="00753BB1">
        <w:t xml:space="preserve">Federal, State, and </w:t>
      </w:r>
      <w:r>
        <w:t>law enforcement</w:t>
      </w:r>
      <w:r w:rsidR="00753BB1">
        <w:t xml:space="preserve"> questions</w:t>
      </w:r>
      <w:r>
        <w:t>, and audit and review requests. The Vendor shall provide audit support including random sample generation, data extracts</w:t>
      </w:r>
      <w:r w:rsidR="00753BB1">
        <w:t xml:space="preserve">, and </w:t>
      </w:r>
      <w:r>
        <w:t xml:space="preserve">hard-copy documents, and </w:t>
      </w:r>
      <w:r w:rsidR="00753BB1">
        <w:t xml:space="preserve">shall </w:t>
      </w:r>
      <w:r>
        <w:t>provide any requested data or information.</w:t>
      </w:r>
    </w:p>
    <w:p w14:paraId="55197E61" w14:textId="77777777" w:rsidR="001D1E56" w:rsidRPr="007C7989" w:rsidRDefault="001D1E56" w:rsidP="00FB20F6">
      <w:pPr>
        <w:pStyle w:val="RFPL2123"/>
      </w:pPr>
      <w:r>
        <w:t>The Vendor shall make themselves available for third party auditors that ensure compliance with State and Federal security and privacy rules.  The Vendor shall provide a mitigation plan for all reported deficiencies. Major and critical deficiencies shall be corrected within established and agreed upon timelines.</w:t>
      </w:r>
    </w:p>
    <w:p w14:paraId="4E122B79" w14:textId="77777777" w:rsidR="00D46869" w:rsidRDefault="00D46869" w:rsidP="00A40FF1">
      <w:pPr>
        <w:pStyle w:val="Heading1"/>
        <w:jc w:val="both"/>
      </w:pPr>
      <w:bookmarkStart w:id="73" w:name="_Toc33088908"/>
      <w:r>
        <w:t>Final Acceptance Review</w:t>
      </w:r>
      <w:bookmarkEnd w:id="73"/>
    </w:p>
    <w:p w14:paraId="2A1AB1CD" w14:textId="77777777" w:rsidR="004842A6" w:rsidRPr="00E609A1" w:rsidRDefault="00DB1420" w:rsidP="00FB20F6">
      <w:pPr>
        <w:pStyle w:val="RFPL2123"/>
      </w:pPr>
      <w:r>
        <w:t>Vendor agrees that u</w:t>
      </w:r>
      <w:r w:rsidR="00D46869">
        <w:t xml:space="preserve">pon the successful completion of all implementation phases, </w:t>
      </w:r>
      <w:r w:rsidR="00107AED">
        <w:t>MDCPS</w:t>
      </w:r>
      <w:r w:rsidR="00D46869">
        <w:t xml:space="preserve"> will conduct a </w:t>
      </w:r>
      <w:r w:rsidR="00D46869" w:rsidRPr="00994D64">
        <w:rPr>
          <w:i/>
        </w:rPr>
        <w:t>Final Acceptance Review</w:t>
      </w:r>
      <w:r w:rsidR="00D46869">
        <w:t xml:space="preserve"> (FAR) to determine whether or not </w:t>
      </w:r>
      <w:r w:rsidR="0022523F">
        <w:t>Vendor</w:t>
      </w:r>
      <w:r w:rsidR="00D46869">
        <w:t xml:space="preserve"> has satisfied the terms and conditions of the awarded contract, which includes the requirements of this </w:t>
      </w:r>
      <w:r w:rsidR="007507B0">
        <w:t>RFP No</w:t>
      </w:r>
      <w:r w:rsidR="000C1989">
        <w:t xml:space="preserve">. </w:t>
      </w:r>
      <w:r w:rsidR="00E0286C">
        <w:t>4236</w:t>
      </w:r>
      <w:r w:rsidR="00E609A1">
        <w:t>, Attachment A</w:t>
      </w:r>
      <w:r w:rsidR="0023141D">
        <w:t>.</w:t>
      </w:r>
      <w:r w:rsidR="00E028DA" w:rsidRPr="00E028DA">
        <w:rPr>
          <w:color w:val="7030A0"/>
        </w:rPr>
        <w:t xml:space="preserve"> </w:t>
      </w:r>
    </w:p>
    <w:p w14:paraId="5D23CE14" w14:textId="77777777" w:rsidR="00CE69F9" w:rsidRDefault="00FE78FF" w:rsidP="00824E0D">
      <w:pPr>
        <w:pStyle w:val="Heading1"/>
      </w:pPr>
      <w:bookmarkStart w:id="74" w:name="_Toc33088909"/>
      <w:r>
        <w:t>Support</w:t>
      </w:r>
      <w:r w:rsidR="001B753F">
        <w:t xml:space="preserve"> and Maintenance</w:t>
      </w:r>
      <w:bookmarkEnd w:id="74"/>
    </w:p>
    <w:p w14:paraId="41A5AF7B" w14:textId="77777777" w:rsidR="00D46869" w:rsidRDefault="00D46869" w:rsidP="00497E19">
      <w:pPr>
        <w:pStyle w:val="RFPHeading2"/>
        <w:numPr>
          <w:ilvl w:val="0"/>
          <w:numId w:val="36"/>
        </w:numPr>
        <w:jc w:val="both"/>
      </w:pPr>
      <w:bookmarkStart w:id="75" w:name="_Toc33088910"/>
      <w:r>
        <w:t>Customer Support</w:t>
      </w:r>
      <w:bookmarkEnd w:id="75"/>
    </w:p>
    <w:p w14:paraId="0C49CFD6" w14:textId="77777777" w:rsidR="00E06792" w:rsidRPr="00934E73" w:rsidRDefault="0032297B" w:rsidP="00FB20F6">
      <w:pPr>
        <w:pStyle w:val="RFPL2123"/>
      </w:pPr>
      <w:r w:rsidRPr="00934E73">
        <w:t>The Vendor must provide a continual, around the clock (24</w:t>
      </w:r>
      <w:r w:rsidR="00011EF9">
        <w:t>/7/365),</w:t>
      </w:r>
      <w:r w:rsidRPr="00934E73">
        <w:t xml:space="preserve"> manned network operating center (NOC) support and monitoring. This includes</w:t>
      </w:r>
      <w:r w:rsidR="00011EF9">
        <w:t xml:space="preserve"> </w:t>
      </w:r>
      <w:r w:rsidRPr="00934E73">
        <w:t xml:space="preserve">but is not limited </w:t>
      </w:r>
      <w:r w:rsidR="00011EF9" w:rsidRPr="00934E73">
        <w:t>to</w:t>
      </w:r>
      <w:r w:rsidR="00011EF9">
        <w:t xml:space="preserve"> operating</w:t>
      </w:r>
      <w:r w:rsidRPr="00934E73">
        <w:t xml:space="preserve"> system support, network monitoring and health performance, network availability, and network security reporting. These services must be offered within the continental United States.</w:t>
      </w:r>
    </w:p>
    <w:p w14:paraId="06B70988" w14:textId="505DD68E" w:rsidR="00CF4196" w:rsidRDefault="006F61D1" w:rsidP="00FB20F6">
      <w:pPr>
        <w:pStyle w:val="RFPL2123"/>
      </w:pPr>
      <w:r>
        <w:lastRenderedPageBreak/>
        <w:t>Vendor</w:t>
      </w:r>
      <w:r w:rsidR="00CF4196" w:rsidRPr="007B7E2A">
        <w:t xml:space="preserve"> must provide a </w:t>
      </w:r>
      <w:r w:rsidR="0015605C">
        <w:t>toll-</w:t>
      </w:r>
      <w:r w:rsidR="00556A92" w:rsidRPr="0023141D">
        <w:t xml:space="preserve">free </w:t>
      </w:r>
      <w:r w:rsidR="00CF4196" w:rsidRPr="007B7E2A">
        <w:t xml:space="preserve">telephone number for </w:t>
      </w:r>
      <w:r w:rsidR="00107AED">
        <w:t>MDCPS</w:t>
      </w:r>
      <w:r w:rsidR="00C95164">
        <w:t xml:space="preserve"> staff to call 24</w:t>
      </w:r>
      <w:r w:rsidR="00011EF9">
        <w:t>/</w:t>
      </w:r>
      <w:r w:rsidR="00EC2148">
        <w:t>7</w:t>
      </w:r>
      <w:r w:rsidR="00011EF9">
        <w:t>/</w:t>
      </w:r>
      <w:r w:rsidR="007507B0">
        <w:t>365 and an always-</w:t>
      </w:r>
      <w:r w:rsidR="00EC2148">
        <w:t>accessible website for trouble reporting.</w:t>
      </w:r>
      <w:r w:rsidR="004E3222">
        <w:t xml:space="preserve">  </w:t>
      </w:r>
      <w:r w:rsidR="004E3222" w:rsidRPr="004E3222">
        <w:t>All telephone customer support must originate in the Continental United States and all support staff must be able to communicate clearly in the English Language.</w:t>
      </w:r>
    </w:p>
    <w:p w14:paraId="36F55024" w14:textId="77777777" w:rsidR="00CF4196" w:rsidRPr="007B7E2A" w:rsidRDefault="006F61D1" w:rsidP="00FB20F6">
      <w:pPr>
        <w:pStyle w:val="RFPL2123"/>
      </w:pPr>
      <w:r>
        <w:t>Vendor</w:t>
      </w:r>
      <w:r w:rsidR="00CF4196" w:rsidRPr="007B7E2A">
        <w:t xml:space="preserve"> must disclose instances where a third party or sub-contractor is being used for any portion of customer support services, including the intake of reported problems.</w:t>
      </w:r>
    </w:p>
    <w:p w14:paraId="7C105595" w14:textId="77777777" w:rsidR="00B81F6E" w:rsidRPr="007B7E2A" w:rsidRDefault="006F61D1" w:rsidP="00FB20F6">
      <w:pPr>
        <w:pStyle w:val="RFPL2123"/>
      </w:pPr>
      <w:r>
        <w:t>Vendor</w:t>
      </w:r>
      <w:r w:rsidR="00B81F6E" w:rsidRPr="007B7E2A">
        <w:t xml:space="preserve"> must keep the appropriate </w:t>
      </w:r>
      <w:r w:rsidR="00107AED">
        <w:t>MDCPS</w:t>
      </w:r>
      <w:r w:rsidR="00B81F6E" w:rsidRPr="007B7E2A">
        <w:t xml:space="preserve"> management and technical support staff updated on the status of trouble resolution.</w:t>
      </w:r>
    </w:p>
    <w:p w14:paraId="19B03389" w14:textId="77777777" w:rsidR="007B7E2A" w:rsidRPr="00EC2148" w:rsidRDefault="006F61D1" w:rsidP="00FB20F6">
      <w:pPr>
        <w:pStyle w:val="RFPL2123"/>
      </w:pPr>
      <w:r>
        <w:t>Vendor</w:t>
      </w:r>
      <w:r w:rsidR="00CF4196" w:rsidRPr="00EC2148">
        <w:t xml:space="preserve"> </w:t>
      </w:r>
      <w:r w:rsidR="007B7E2A" w:rsidRPr="00EC2148">
        <w:t xml:space="preserve">agrees to </w:t>
      </w:r>
      <w:r w:rsidR="00CF4196" w:rsidRPr="00EC2148">
        <w:t xml:space="preserve">provide </w:t>
      </w:r>
      <w:r w:rsidR="007B7E2A" w:rsidRPr="00EC2148">
        <w:t xml:space="preserve">adequate training </w:t>
      </w:r>
      <w:r w:rsidR="00011EF9">
        <w:t xml:space="preserve">for the effective access and use of support services </w:t>
      </w:r>
      <w:r w:rsidR="007B7E2A" w:rsidRPr="00EC2148">
        <w:t>as requested by the State.</w:t>
      </w:r>
      <w:r w:rsidR="00A25804" w:rsidRPr="00A25804">
        <w:rPr>
          <w:color w:val="7030A0"/>
        </w:rPr>
        <w:t xml:space="preserve"> </w:t>
      </w:r>
    </w:p>
    <w:p w14:paraId="17B5D2BB" w14:textId="77777777" w:rsidR="00FD07ED" w:rsidRPr="00EC2148" w:rsidRDefault="006F61D1" w:rsidP="00FB20F6">
      <w:pPr>
        <w:pStyle w:val="RFPL2123"/>
      </w:pPr>
      <w:r>
        <w:t>Vendor</w:t>
      </w:r>
      <w:r w:rsidR="007B7E2A" w:rsidRPr="00EC2148">
        <w:t xml:space="preserve"> agrees to provide </w:t>
      </w:r>
      <w:r w:rsidR="007507B0" w:rsidRPr="007507B0">
        <w:t>always-</w:t>
      </w:r>
      <w:r w:rsidR="007B7E2A" w:rsidRPr="007507B0">
        <w:t>updated</w:t>
      </w:r>
      <w:r w:rsidR="007B7E2A" w:rsidRPr="00EC2148">
        <w:rPr>
          <w:i/>
        </w:rPr>
        <w:t xml:space="preserve"> </w:t>
      </w:r>
      <w:r w:rsidR="00CF4196" w:rsidRPr="00EC2148">
        <w:t>documentation of all support processes</w:t>
      </w:r>
      <w:r w:rsidR="007B7E2A" w:rsidRPr="00EC2148">
        <w:t>.</w:t>
      </w:r>
      <w:r w:rsidR="00CF4196" w:rsidRPr="00EC2148">
        <w:t xml:space="preserve"> </w:t>
      </w:r>
    </w:p>
    <w:p w14:paraId="3562201C" w14:textId="77777777" w:rsidR="0032297B" w:rsidRDefault="0032297B" w:rsidP="00D46869">
      <w:pPr>
        <w:pStyle w:val="RFPHeading2"/>
        <w:jc w:val="both"/>
      </w:pPr>
      <w:bookmarkStart w:id="76" w:name="_Toc33088911"/>
      <w:r>
        <w:t>Issue Tracking</w:t>
      </w:r>
      <w:bookmarkEnd w:id="76"/>
    </w:p>
    <w:p w14:paraId="1076934A" w14:textId="77777777" w:rsidR="006F5AF5" w:rsidRDefault="0032297B" w:rsidP="00FB20F6">
      <w:pPr>
        <w:pStyle w:val="RFPL2123"/>
      </w:pPr>
      <w:r w:rsidRPr="00934E73">
        <w:t xml:space="preserve">The Vendor shall use an industry standard tracking system to thoroughly document issues and requests for MDCPS. </w:t>
      </w:r>
    </w:p>
    <w:p w14:paraId="2FFD2B71" w14:textId="77777777" w:rsidR="0032297B" w:rsidRDefault="006F5AF5" w:rsidP="00FB20F6">
      <w:pPr>
        <w:pStyle w:val="RFPL2123"/>
      </w:pPr>
      <w:r>
        <w:t>Describe how operational trouble issues are submitted, prioritized, tracked, and resolved.</w:t>
      </w:r>
    </w:p>
    <w:p w14:paraId="1E785250" w14:textId="77777777" w:rsidR="006F5AF5" w:rsidRDefault="006F5AF5" w:rsidP="006F5AF5">
      <w:pPr>
        <w:pStyle w:val="RFPL2123"/>
      </w:pPr>
      <w:r>
        <w:t xml:space="preserve">Describe how software performance issues are submitted, prioritized, tracked, and resolved. </w:t>
      </w:r>
    </w:p>
    <w:p w14:paraId="08FA8CC0" w14:textId="77777777" w:rsidR="006F5AF5" w:rsidRDefault="006F5AF5" w:rsidP="006F5AF5">
      <w:pPr>
        <w:pStyle w:val="RFPL2123"/>
      </w:pPr>
      <w:r>
        <w:t xml:space="preserve">Describe how user support issues are requested, prioritized, tracked and resolved.  </w:t>
      </w:r>
    </w:p>
    <w:p w14:paraId="0EF65262" w14:textId="77777777" w:rsidR="006F5AF5" w:rsidRPr="00934E73" w:rsidRDefault="006F5AF5" w:rsidP="006F5AF5">
      <w:pPr>
        <w:pStyle w:val="RFPL2123"/>
      </w:pPr>
      <w:r>
        <w:t>Detail your escalation procedures for responding to trouble tickets, software performance, and user support issues.</w:t>
      </w:r>
    </w:p>
    <w:p w14:paraId="1AC328A9" w14:textId="7D222A05" w:rsidR="0032297B" w:rsidRPr="00934E73" w:rsidRDefault="0032297B" w:rsidP="00FB20F6">
      <w:pPr>
        <w:pStyle w:val="RFPL2123"/>
      </w:pPr>
      <w:r w:rsidRPr="00934E73">
        <w:t xml:space="preserve">The </w:t>
      </w:r>
      <w:r w:rsidR="006F5AF5">
        <w:t>Vendor</w:t>
      </w:r>
      <w:r w:rsidRPr="00934E73">
        <w:t xml:space="preserve"> shall </w:t>
      </w:r>
      <w:r w:rsidR="006F5AF5">
        <w:t>provide</w:t>
      </w:r>
      <w:r w:rsidRPr="00934E73">
        <w:t xml:space="preserve"> a customer portal for MDC</w:t>
      </w:r>
      <w:r w:rsidR="00C135D1">
        <w:t>P</w:t>
      </w:r>
      <w:r w:rsidRPr="00934E73">
        <w:t>S to track help desk ticketing and incident resolution</w:t>
      </w:r>
      <w:r w:rsidR="00504E45">
        <w:t>.</w:t>
      </w:r>
      <w:r w:rsidRPr="00934E73">
        <w:t xml:space="preserve"> </w:t>
      </w:r>
    </w:p>
    <w:p w14:paraId="4BFB9191" w14:textId="485EC817" w:rsidR="0032297B" w:rsidRDefault="0032297B" w:rsidP="006F5AF5">
      <w:pPr>
        <w:pStyle w:val="RFPL2123"/>
      </w:pPr>
      <w:r w:rsidRPr="00934E73">
        <w:t>Details of MDCPS environment</w:t>
      </w:r>
      <w:r w:rsidR="00D501F9">
        <w:t>s</w:t>
      </w:r>
      <w:r w:rsidRPr="00934E73">
        <w:t xml:space="preserve"> within the custody of the provider must be readily available to any authorized </w:t>
      </w:r>
      <w:r w:rsidR="00C135D1">
        <w:t xml:space="preserve">support </w:t>
      </w:r>
      <w:r w:rsidRPr="00934E73">
        <w:t>personnel of the provider, including but not limited to architecture diagrams, network connectivity diagrams, service level agreements (SLA), contacts, backups, and monitoring alerts.</w:t>
      </w:r>
    </w:p>
    <w:p w14:paraId="0D0C4E08" w14:textId="59777F2C" w:rsidR="00520884" w:rsidRPr="00934E73" w:rsidRDefault="00DB58E9" w:rsidP="00FB20F6">
      <w:pPr>
        <w:pStyle w:val="RFPL2123"/>
      </w:pPr>
      <w:r w:rsidRPr="00934E73">
        <w:t xml:space="preserve">The </w:t>
      </w:r>
      <w:r w:rsidR="000A7FE9">
        <w:t>V</w:t>
      </w:r>
      <w:r w:rsidR="00D4092A" w:rsidRPr="00934E73">
        <w:t xml:space="preserve">endor must provide </w:t>
      </w:r>
      <w:r w:rsidR="00520884" w:rsidRPr="00934E73">
        <w:t xml:space="preserve">a monthly issue tracking report as defined by </w:t>
      </w:r>
      <w:r w:rsidR="00210D3B" w:rsidRPr="00934E73">
        <w:t>MDCPS</w:t>
      </w:r>
      <w:r w:rsidR="00520884" w:rsidRPr="00934E73">
        <w:t xml:space="preserve">.  For example, the report </w:t>
      </w:r>
      <w:r w:rsidR="006F5AF5">
        <w:t>must</w:t>
      </w:r>
      <w:r w:rsidR="00520884" w:rsidRPr="00934E73">
        <w:t xml:space="preserve"> detail and comment on any open tickets at month’s end, all issue</w:t>
      </w:r>
      <w:r w:rsidR="0074775C" w:rsidRPr="00934E73">
        <w:t>s opened and</w:t>
      </w:r>
      <w:r w:rsidR="00520884" w:rsidRPr="00934E73">
        <w:t xml:space="preserve"> closed within the past month, and other details as required by </w:t>
      </w:r>
      <w:r w:rsidR="00210D3B" w:rsidRPr="00934E73">
        <w:t>MDCPS</w:t>
      </w:r>
      <w:r w:rsidR="00520884" w:rsidRPr="00934E73">
        <w:t xml:space="preserve">. </w:t>
      </w:r>
    </w:p>
    <w:p w14:paraId="2C1A4107" w14:textId="77777777" w:rsidR="00520884" w:rsidRDefault="00520884" w:rsidP="00FB20F6">
      <w:pPr>
        <w:pStyle w:val="RFPL2123"/>
      </w:pPr>
      <w:r>
        <w:t xml:space="preserve">For issue tracking, solution must </w:t>
      </w:r>
      <w:r w:rsidR="00DB58E9">
        <w:t xml:space="preserve">be </w:t>
      </w:r>
      <w:r>
        <w:t xml:space="preserve">capable of </w:t>
      </w:r>
      <w:r w:rsidR="000371F8">
        <w:t xml:space="preserve">on demand as well as </w:t>
      </w:r>
      <w:r>
        <w:t xml:space="preserve">auto-run </w:t>
      </w:r>
      <w:r w:rsidR="000371F8">
        <w:t>reporting</w:t>
      </w:r>
      <w:r>
        <w:t>.</w:t>
      </w:r>
    </w:p>
    <w:p w14:paraId="063D8542" w14:textId="77777777" w:rsidR="0032297B" w:rsidRDefault="0032297B" w:rsidP="0032297B">
      <w:pPr>
        <w:pStyle w:val="RFPHeading2"/>
      </w:pPr>
      <w:bookmarkStart w:id="77" w:name="_Toc33088912"/>
      <w:r>
        <w:t>Service Level Agreements</w:t>
      </w:r>
      <w:bookmarkEnd w:id="77"/>
    </w:p>
    <w:p w14:paraId="012DF50B" w14:textId="43672FE2" w:rsidR="00515D8C" w:rsidRDefault="009F3912" w:rsidP="00FB20F6">
      <w:pPr>
        <w:pStyle w:val="RFPL2123"/>
      </w:pPr>
      <w:r w:rsidRPr="009F3912">
        <w:t xml:space="preserve">MDCPS requires notifications of service outages or degraded performance. The Vendor shall communicate notifications via a support ticket, email, telephone call, or by all three methods, depending upon the severity of the situation. Upon service restoration, the provider shall provide fault isolation and root-cause analysis findings in restoration notices to MDCPS points of contact. </w:t>
      </w:r>
    </w:p>
    <w:p w14:paraId="5B1E6616" w14:textId="77777777" w:rsidR="009F3912" w:rsidRDefault="00515D8C" w:rsidP="00FB20F6">
      <w:pPr>
        <w:pStyle w:val="RFPL2123"/>
      </w:pPr>
      <w:r>
        <w:t xml:space="preserve">Vendor must </w:t>
      </w:r>
      <w:r w:rsidR="009F3912">
        <w:t>provide</w:t>
      </w:r>
      <w:r w:rsidR="009F3912" w:rsidRPr="009F3912">
        <w:t xml:space="preserve"> root-cause analysis notifications within two business days of the incident. The Vendor must have proven technology, processes, and procedures </w:t>
      </w:r>
      <w:r w:rsidR="009F3912" w:rsidRPr="009F3912">
        <w:lastRenderedPageBreak/>
        <w:t>to escalate problems to MDCPS points of contact via a call tree-based solution, depending on the severity and type of issue.</w:t>
      </w:r>
    </w:p>
    <w:p w14:paraId="383F3196" w14:textId="206EE711" w:rsidR="0038220B" w:rsidRDefault="0038220B" w:rsidP="00FB20F6">
      <w:pPr>
        <w:pStyle w:val="RFPL2123"/>
      </w:pPr>
      <w:r w:rsidRPr="00D70294">
        <w:t xml:space="preserve">The Vendor </w:t>
      </w:r>
      <w:r w:rsidR="00C068F0" w:rsidRPr="00D70294">
        <w:t>must provide a</w:t>
      </w:r>
      <w:r w:rsidR="00C24078" w:rsidRPr="00D70294">
        <w:t xml:space="preserve"> work effort estimate </w:t>
      </w:r>
      <w:r w:rsidR="00C305D7" w:rsidRPr="00D70294">
        <w:t>once a</w:t>
      </w:r>
      <w:r w:rsidR="00BC1D75" w:rsidRPr="00D70294">
        <w:t xml:space="preserve"> root-cause anal</w:t>
      </w:r>
      <w:r w:rsidR="002C5E9E" w:rsidRPr="00D70294">
        <w:t>ysis is complete</w:t>
      </w:r>
      <w:r w:rsidR="005E3DD9" w:rsidRPr="00D70294">
        <w:t xml:space="preserve"> and be willing to </w:t>
      </w:r>
      <w:r w:rsidR="004D5537" w:rsidRPr="00D70294">
        <w:t>expedite issues which rate “Major” or “Severe”</w:t>
      </w:r>
      <w:r w:rsidR="00394D39" w:rsidRPr="00D70294">
        <w:t xml:space="preserve"> depending on the root-cause.</w:t>
      </w:r>
    </w:p>
    <w:p w14:paraId="48E0B6DD" w14:textId="297127CE" w:rsidR="00F026FE" w:rsidRDefault="0032297B" w:rsidP="00F026FE">
      <w:pPr>
        <w:pStyle w:val="RFPL2123"/>
      </w:pPr>
      <w:r w:rsidRPr="00CB1944">
        <w:t xml:space="preserve">The provider shall follow the problem severity guidelines specified in Table </w:t>
      </w:r>
      <w:r w:rsidR="003136D9">
        <w:t>4</w:t>
      </w:r>
      <w:r w:rsidRPr="00CB1944">
        <w:t xml:space="preserve"> for assigning severity levels for incident creation.</w:t>
      </w:r>
    </w:p>
    <w:tbl>
      <w:tblPr>
        <w:tblW w:w="882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72" w:type="dxa"/>
          <w:bottom w:w="43" w:type="dxa"/>
          <w:right w:w="72" w:type="dxa"/>
        </w:tblCellMar>
        <w:tblLook w:val="0000" w:firstRow="0" w:lastRow="0" w:firstColumn="0" w:lastColumn="0" w:noHBand="0" w:noVBand="0"/>
      </w:tblPr>
      <w:tblGrid>
        <w:gridCol w:w="1540"/>
        <w:gridCol w:w="3352"/>
        <w:gridCol w:w="1630"/>
        <w:gridCol w:w="2298"/>
      </w:tblGrid>
      <w:tr w:rsidR="00A90A09" w:rsidRPr="00C86FFD" w14:paraId="08AB048D" w14:textId="77777777" w:rsidTr="003660B5">
        <w:trPr>
          <w:trHeight w:val="323"/>
          <w:tblHeader/>
        </w:trPr>
        <w:tc>
          <w:tcPr>
            <w:tcW w:w="8820" w:type="dxa"/>
            <w:gridSpan w:val="4"/>
            <w:tcBorders>
              <w:top w:val="nil"/>
              <w:left w:val="nil"/>
              <w:bottom w:val="single" w:sz="4" w:space="0" w:color="auto"/>
              <w:right w:val="nil"/>
            </w:tcBorders>
            <w:shd w:val="clear" w:color="auto" w:fill="auto"/>
            <w:vAlign w:val="center"/>
          </w:tcPr>
          <w:p w14:paraId="099A89F4" w14:textId="0E67CDDF" w:rsidR="00A90A09" w:rsidRPr="0002051A" w:rsidRDefault="00A90A09" w:rsidP="008A16DB">
            <w:pPr>
              <w:spacing w:after="0"/>
              <w:ind w:right="115"/>
              <w:rPr>
                <w:rFonts w:ascii="Arial Bold" w:eastAsia="SimSun" w:hAnsi="Arial Bold" w:hint="eastAsia"/>
                <w:b/>
                <w:bCs/>
                <w:i/>
              </w:rPr>
            </w:pPr>
            <w:r w:rsidRPr="0002051A">
              <w:rPr>
                <w:rFonts w:ascii="Arial Bold" w:eastAsia="SimSun" w:hAnsi="Arial Bold"/>
                <w:b/>
                <w:bCs/>
                <w:i/>
              </w:rPr>
              <w:t xml:space="preserve">Table </w:t>
            </w:r>
            <w:r>
              <w:rPr>
                <w:rFonts w:ascii="Arial Bold" w:eastAsia="SimSun" w:hAnsi="Arial Bold"/>
                <w:b/>
                <w:bCs/>
                <w:i/>
              </w:rPr>
              <w:t>4</w:t>
            </w:r>
            <w:r w:rsidRPr="0002051A">
              <w:rPr>
                <w:rFonts w:ascii="Arial Bold" w:eastAsia="SimSun" w:hAnsi="Arial Bold"/>
                <w:b/>
                <w:bCs/>
                <w:i/>
              </w:rPr>
              <w:t xml:space="preserve"> </w:t>
            </w:r>
            <w:r>
              <w:rPr>
                <w:rFonts w:ascii="Arial Bold" w:eastAsia="SimSun" w:hAnsi="Arial Bold"/>
                <w:b/>
                <w:bCs/>
                <w:i/>
              </w:rPr>
              <w:t xml:space="preserve">- </w:t>
            </w:r>
            <w:r w:rsidRPr="0002051A">
              <w:rPr>
                <w:rFonts w:ascii="Arial Bold" w:eastAsia="SimSun" w:hAnsi="Arial Bold"/>
                <w:b/>
                <w:bCs/>
                <w:i/>
              </w:rPr>
              <w:t>Deficiency Priority Levels</w:t>
            </w:r>
          </w:p>
        </w:tc>
      </w:tr>
      <w:tr w:rsidR="00A90A09" w:rsidRPr="00C86FFD" w14:paraId="0E6B7C7D" w14:textId="77777777" w:rsidTr="003660B5">
        <w:trPr>
          <w:trHeight w:val="637"/>
        </w:trPr>
        <w:tc>
          <w:tcPr>
            <w:tcW w:w="1540" w:type="dxa"/>
            <w:tcBorders>
              <w:top w:val="single" w:sz="4" w:space="0" w:color="auto"/>
            </w:tcBorders>
            <w:shd w:val="clear" w:color="auto" w:fill="BDD6EE" w:themeFill="accent1" w:themeFillTint="66"/>
            <w:vAlign w:val="center"/>
          </w:tcPr>
          <w:p w14:paraId="23DA3D76" w14:textId="77777777" w:rsidR="00A90A09" w:rsidRPr="00B678E3" w:rsidRDefault="00A90A09" w:rsidP="008A16DB">
            <w:pPr>
              <w:spacing w:after="120"/>
              <w:ind w:right="115"/>
              <w:jc w:val="center"/>
              <w:rPr>
                <w:rFonts w:ascii="Arial Bold" w:eastAsia="SimSun" w:hAnsi="Arial Bold" w:hint="eastAsia"/>
                <w:b/>
                <w:bCs/>
              </w:rPr>
            </w:pPr>
            <w:r w:rsidRPr="00B678E3">
              <w:rPr>
                <w:rFonts w:ascii="Arial Bold" w:eastAsia="SimSun" w:hAnsi="Arial Bold"/>
                <w:b/>
                <w:bCs/>
              </w:rPr>
              <w:br w:type="page"/>
            </w:r>
            <w:r w:rsidRPr="00B678E3">
              <w:rPr>
                <w:rFonts w:ascii="Arial Bold" w:eastAsia="SimSun" w:hAnsi="Arial Bold"/>
                <w:b/>
                <w:bCs/>
              </w:rPr>
              <w:br w:type="page"/>
            </w:r>
            <w:r w:rsidRPr="00B678E3">
              <w:rPr>
                <w:rFonts w:ascii="Arial Bold" w:eastAsia="SimSun" w:hAnsi="Arial Bold"/>
                <w:b/>
                <w:bCs/>
              </w:rPr>
              <w:br w:type="page"/>
              <w:t>Priority Level</w:t>
            </w:r>
          </w:p>
        </w:tc>
        <w:tc>
          <w:tcPr>
            <w:tcW w:w="3352" w:type="dxa"/>
            <w:tcBorders>
              <w:top w:val="single" w:sz="4" w:space="0" w:color="auto"/>
            </w:tcBorders>
            <w:shd w:val="clear" w:color="auto" w:fill="BDD6EE" w:themeFill="accent1" w:themeFillTint="66"/>
            <w:vAlign w:val="center"/>
          </w:tcPr>
          <w:p w14:paraId="0674A01A" w14:textId="77777777" w:rsidR="00A90A09" w:rsidRPr="00B678E3" w:rsidRDefault="00A90A09" w:rsidP="008A16DB">
            <w:pPr>
              <w:spacing w:after="120"/>
              <w:ind w:right="115"/>
              <w:jc w:val="center"/>
              <w:rPr>
                <w:rFonts w:ascii="Arial Bold" w:eastAsia="SimSun" w:hAnsi="Arial Bold" w:hint="eastAsia"/>
                <w:b/>
                <w:bCs/>
              </w:rPr>
            </w:pPr>
            <w:r w:rsidRPr="00B678E3">
              <w:rPr>
                <w:rFonts w:ascii="Arial Bold" w:eastAsia="SimSun" w:hAnsi="Arial Bold"/>
                <w:b/>
                <w:bCs/>
              </w:rPr>
              <w:t>Description of Deficiency</w:t>
            </w:r>
          </w:p>
        </w:tc>
        <w:tc>
          <w:tcPr>
            <w:tcW w:w="1630" w:type="dxa"/>
            <w:tcBorders>
              <w:top w:val="single" w:sz="4" w:space="0" w:color="auto"/>
            </w:tcBorders>
            <w:shd w:val="clear" w:color="auto" w:fill="BDD6EE" w:themeFill="accent1" w:themeFillTint="66"/>
            <w:vAlign w:val="center"/>
          </w:tcPr>
          <w:p w14:paraId="432EBCD1" w14:textId="77777777" w:rsidR="00A90A09" w:rsidRPr="00B678E3" w:rsidRDefault="00A90A09" w:rsidP="008A16DB">
            <w:pPr>
              <w:spacing w:after="120"/>
              <w:ind w:right="115"/>
              <w:jc w:val="center"/>
              <w:rPr>
                <w:rFonts w:ascii="Arial Bold" w:eastAsia="SimSun" w:hAnsi="Arial Bold" w:hint="eastAsia"/>
                <w:b/>
                <w:bCs/>
              </w:rPr>
            </w:pPr>
            <w:r w:rsidRPr="00B678E3">
              <w:rPr>
                <w:rFonts w:ascii="Arial Bold" w:eastAsia="SimSun" w:hAnsi="Arial Bold"/>
                <w:b/>
                <w:bCs/>
              </w:rPr>
              <w:t>Response Timeframe</w:t>
            </w:r>
          </w:p>
        </w:tc>
        <w:tc>
          <w:tcPr>
            <w:tcW w:w="2298" w:type="dxa"/>
            <w:tcBorders>
              <w:top w:val="single" w:sz="4" w:space="0" w:color="auto"/>
            </w:tcBorders>
            <w:shd w:val="clear" w:color="auto" w:fill="BDD6EE" w:themeFill="accent1" w:themeFillTint="66"/>
            <w:vAlign w:val="center"/>
          </w:tcPr>
          <w:p w14:paraId="730E80AE" w14:textId="77777777" w:rsidR="00A90A09" w:rsidRPr="00B678E3" w:rsidRDefault="00A90A09" w:rsidP="008A16DB">
            <w:pPr>
              <w:spacing w:after="120"/>
              <w:ind w:right="115"/>
              <w:jc w:val="center"/>
              <w:rPr>
                <w:rFonts w:ascii="Arial Bold" w:eastAsia="SimSun" w:hAnsi="Arial Bold" w:hint="eastAsia"/>
                <w:b/>
                <w:bCs/>
              </w:rPr>
            </w:pPr>
            <w:r w:rsidRPr="00B678E3">
              <w:rPr>
                <w:rFonts w:ascii="Arial Bold" w:eastAsia="SimSun" w:hAnsi="Arial Bold"/>
                <w:b/>
                <w:bCs/>
              </w:rPr>
              <w:t>Resolution Time</w:t>
            </w:r>
          </w:p>
        </w:tc>
      </w:tr>
      <w:tr w:rsidR="00A90A09" w:rsidRPr="00C86FFD" w14:paraId="2C9908CA" w14:textId="77777777" w:rsidTr="003660B5">
        <w:trPr>
          <w:trHeight w:val="2121"/>
        </w:trPr>
        <w:tc>
          <w:tcPr>
            <w:tcW w:w="1540" w:type="dxa"/>
            <w:shd w:val="clear" w:color="auto" w:fill="BDD6EE" w:themeFill="accent1" w:themeFillTint="66"/>
            <w:vAlign w:val="center"/>
          </w:tcPr>
          <w:p w14:paraId="4C9382D4" w14:textId="77777777" w:rsidR="00A90A09" w:rsidRPr="00B678E3" w:rsidRDefault="00A90A09" w:rsidP="008A16DB">
            <w:pPr>
              <w:keepNext/>
              <w:suppressAutoHyphens/>
              <w:spacing w:after="120"/>
              <w:ind w:right="115"/>
              <w:jc w:val="center"/>
              <w:rPr>
                <w:rFonts w:eastAsia="SimSun" w:cs="Times New Roman"/>
                <w:b/>
                <w:bCs/>
              </w:rPr>
            </w:pPr>
            <w:r w:rsidRPr="00B678E3">
              <w:rPr>
                <w:rFonts w:eastAsia="SimSun" w:cs="Times New Roman"/>
                <w:b/>
                <w:bCs/>
              </w:rPr>
              <w:t>1</w:t>
            </w:r>
          </w:p>
          <w:p w14:paraId="520EDA6D" w14:textId="77777777" w:rsidR="00A90A09" w:rsidRPr="00B678E3" w:rsidRDefault="00A90A09" w:rsidP="008A16DB">
            <w:pPr>
              <w:keepNext/>
              <w:suppressAutoHyphens/>
              <w:spacing w:after="120"/>
              <w:ind w:right="115"/>
              <w:jc w:val="center"/>
              <w:rPr>
                <w:rFonts w:eastAsia="SimSun" w:cs="Times New Roman"/>
                <w:b/>
                <w:bCs/>
              </w:rPr>
            </w:pPr>
            <w:r w:rsidRPr="00B678E3">
              <w:rPr>
                <w:rFonts w:eastAsia="SimSun" w:cs="Times New Roman"/>
                <w:b/>
                <w:bCs/>
              </w:rPr>
              <w:t>Critical</w:t>
            </w:r>
          </w:p>
        </w:tc>
        <w:tc>
          <w:tcPr>
            <w:tcW w:w="3352" w:type="dxa"/>
          </w:tcPr>
          <w:p w14:paraId="1EDE7884" w14:textId="77777777" w:rsidR="00A90A09" w:rsidRPr="00C86FFD" w:rsidRDefault="00A90A09" w:rsidP="001569B3">
            <w:pPr>
              <w:keepNext/>
              <w:suppressAutoHyphens/>
              <w:spacing w:after="120"/>
              <w:ind w:right="115"/>
              <w:jc w:val="both"/>
              <w:rPr>
                <w:rFonts w:eastAsia="SimSun" w:cs="Times New Roman"/>
                <w:bCs/>
              </w:rPr>
            </w:pPr>
            <w:r w:rsidRPr="00712956">
              <w:rPr>
                <w:rFonts w:eastAsia="SimSun" w:cs="Times New Roman"/>
                <w:bCs/>
              </w:rPr>
              <w:t>System is down (unscheduled downtime) or is practically down (e.g., extremely slow response time) or does not function at all, as determined by State.  There is no way to circumvent the problem; a significant number of State users are affected. A production business system is inoperable</w:t>
            </w:r>
            <w:r w:rsidRPr="007526D1">
              <w:rPr>
                <w:rFonts w:eastAsia="SimSun" w:cs="Times New Roman"/>
                <w:bCs/>
                <w:sz w:val="20"/>
              </w:rPr>
              <w:t xml:space="preserve">. </w:t>
            </w:r>
          </w:p>
        </w:tc>
        <w:tc>
          <w:tcPr>
            <w:tcW w:w="1630" w:type="dxa"/>
          </w:tcPr>
          <w:p w14:paraId="57C22F87" w14:textId="77777777" w:rsidR="00A90A09" w:rsidRDefault="006F5AF5" w:rsidP="001569B3">
            <w:pPr>
              <w:spacing w:after="0"/>
              <w:ind w:right="115"/>
              <w:rPr>
                <w:rFonts w:eastAsia="SimSun"/>
                <w:bCs/>
              </w:rPr>
            </w:pPr>
            <w:r>
              <w:rPr>
                <w:rFonts w:eastAsia="SimSun"/>
                <w:bCs/>
              </w:rPr>
              <w:t>One</w:t>
            </w:r>
            <w:r w:rsidR="00A90A09">
              <w:rPr>
                <w:rFonts w:eastAsia="SimSun"/>
                <w:bCs/>
              </w:rPr>
              <w:t xml:space="preserve"> hour </w:t>
            </w:r>
          </w:p>
          <w:p w14:paraId="4FA62423" w14:textId="77777777" w:rsidR="00A90A09" w:rsidRPr="00C86FFD" w:rsidRDefault="00A90A09" w:rsidP="001569B3">
            <w:pPr>
              <w:spacing w:after="0"/>
              <w:ind w:right="115"/>
              <w:rPr>
                <w:rFonts w:eastAsia="SimSun"/>
                <w:bCs/>
              </w:rPr>
            </w:pPr>
            <w:r>
              <w:rPr>
                <w:rFonts w:eastAsia="SimSun"/>
                <w:bCs/>
              </w:rPr>
              <w:t>from intake</w:t>
            </w:r>
          </w:p>
        </w:tc>
        <w:tc>
          <w:tcPr>
            <w:tcW w:w="2298" w:type="dxa"/>
          </w:tcPr>
          <w:p w14:paraId="33C5213E" w14:textId="77777777" w:rsidR="00A90A09" w:rsidRPr="00C86FFD" w:rsidRDefault="006F5AF5" w:rsidP="001569B3">
            <w:pPr>
              <w:spacing w:after="120"/>
              <w:ind w:right="115"/>
              <w:rPr>
                <w:rFonts w:eastAsia="SimSun"/>
                <w:bCs/>
              </w:rPr>
            </w:pPr>
            <w:r>
              <w:rPr>
                <w:rFonts w:eastAsia="SimSun"/>
                <w:bCs/>
              </w:rPr>
              <w:t>Eight</w:t>
            </w:r>
            <w:r w:rsidR="00A90A09" w:rsidRPr="00C86FFD">
              <w:rPr>
                <w:rFonts w:eastAsia="SimSun"/>
                <w:bCs/>
              </w:rPr>
              <w:t xml:space="preserve"> consecutive hours</w:t>
            </w:r>
            <w:r w:rsidR="00A90A09">
              <w:rPr>
                <w:rFonts w:eastAsia="SimSun"/>
                <w:bCs/>
              </w:rPr>
              <w:t xml:space="preserve"> from intake</w:t>
            </w:r>
          </w:p>
        </w:tc>
      </w:tr>
      <w:tr w:rsidR="00A90A09" w:rsidRPr="00C86FFD" w14:paraId="197C7826" w14:textId="77777777" w:rsidTr="003660B5">
        <w:trPr>
          <w:trHeight w:val="2360"/>
        </w:trPr>
        <w:tc>
          <w:tcPr>
            <w:tcW w:w="1540" w:type="dxa"/>
            <w:shd w:val="clear" w:color="auto" w:fill="BDD6EE" w:themeFill="accent1" w:themeFillTint="66"/>
            <w:vAlign w:val="center"/>
          </w:tcPr>
          <w:p w14:paraId="05F2E8E1" w14:textId="77777777" w:rsidR="00A90A09" w:rsidRPr="00B678E3" w:rsidRDefault="00A90A09" w:rsidP="008A16DB">
            <w:pPr>
              <w:keepNext/>
              <w:suppressAutoHyphens/>
              <w:spacing w:after="120"/>
              <w:ind w:right="115"/>
              <w:jc w:val="center"/>
              <w:rPr>
                <w:rFonts w:eastAsia="SimSun" w:cs="Times New Roman"/>
                <w:b/>
                <w:bCs/>
              </w:rPr>
            </w:pPr>
            <w:r w:rsidRPr="00B678E3">
              <w:rPr>
                <w:rFonts w:eastAsia="SimSun" w:cs="Times New Roman"/>
                <w:b/>
                <w:bCs/>
              </w:rPr>
              <w:t>2</w:t>
            </w:r>
          </w:p>
          <w:p w14:paraId="52DCBBC1" w14:textId="77777777" w:rsidR="00A90A09" w:rsidRPr="00B678E3" w:rsidRDefault="00A90A09" w:rsidP="008A16DB">
            <w:pPr>
              <w:keepNext/>
              <w:suppressAutoHyphens/>
              <w:spacing w:after="120"/>
              <w:ind w:right="115"/>
              <w:jc w:val="center"/>
              <w:rPr>
                <w:rFonts w:eastAsia="SimSun" w:cs="Times New Roman"/>
                <w:b/>
                <w:bCs/>
              </w:rPr>
            </w:pPr>
            <w:r w:rsidRPr="00B678E3">
              <w:rPr>
                <w:rFonts w:eastAsia="SimSun" w:cs="Times New Roman"/>
                <w:b/>
                <w:bCs/>
              </w:rPr>
              <w:t>Severe</w:t>
            </w:r>
          </w:p>
        </w:tc>
        <w:tc>
          <w:tcPr>
            <w:tcW w:w="3352" w:type="dxa"/>
          </w:tcPr>
          <w:p w14:paraId="791BC7E8" w14:textId="77777777" w:rsidR="00A90A09" w:rsidRPr="00C86FFD" w:rsidRDefault="00A90A09" w:rsidP="001569B3">
            <w:pPr>
              <w:keepNext/>
              <w:suppressAutoHyphens/>
              <w:spacing w:after="120"/>
              <w:ind w:right="115"/>
              <w:jc w:val="both"/>
              <w:rPr>
                <w:rFonts w:eastAsia="SimSun" w:cs="Times New Roman"/>
                <w:bCs/>
              </w:rPr>
            </w:pPr>
            <w:r w:rsidRPr="00C86FFD">
              <w:rPr>
                <w:rFonts w:eastAsia="SimSun" w:cs="Times New Roman"/>
                <w:bCs/>
              </w:rPr>
              <w:t xml:space="preserve">A component of the </w:t>
            </w:r>
            <w:r>
              <w:rPr>
                <w:rFonts w:eastAsia="SimSun" w:cs="Times New Roman"/>
                <w:bCs/>
              </w:rPr>
              <w:t>s</w:t>
            </w:r>
            <w:r w:rsidRPr="00C86FFD">
              <w:rPr>
                <w:rFonts w:eastAsia="SimSun" w:cs="Times New Roman"/>
                <w:bCs/>
              </w:rPr>
              <w:t xml:space="preserve">olution is not performing in accordance with the </w:t>
            </w:r>
            <w:r>
              <w:rPr>
                <w:rFonts w:eastAsia="SimSun" w:cs="Times New Roman"/>
                <w:bCs/>
              </w:rPr>
              <w:t>s</w:t>
            </w:r>
            <w:r w:rsidRPr="00C86FFD">
              <w:rPr>
                <w:rFonts w:eastAsia="SimSun" w:cs="Times New Roman"/>
                <w:bCs/>
              </w:rPr>
              <w:t xml:space="preserve">pecifications (e.g., slow </w:t>
            </w:r>
            <w:r>
              <w:rPr>
                <w:rFonts w:eastAsia="SimSun" w:cs="Times New Roman"/>
                <w:bCs/>
              </w:rPr>
              <w:t>r</w:t>
            </w:r>
            <w:r w:rsidRPr="00C86FFD">
              <w:rPr>
                <w:rFonts w:eastAsia="SimSun" w:cs="Times New Roman"/>
                <w:bCs/>
              </w:rPr>
              <w:t xml:space="preserve">esponse </w:t>
            </w:r>
            <w:r>
              <w:rPr>
                <w:rFonts w:eastAsia="SimSun" w:cs="Times New Roman"/>
                <w:bCs/>
              </w:rPr>
              <w:t>t</w:t>
            </w:r>
            <w:r w:rsidRPr="00C86FFD">
              <w:rPr>
                <w:rFonts w:eastAsia="SimSun" w:cs="Times New Roman"/>
                <w:bCs/>
              </w:rPr>
              <w:t>ime), creating significant State business impact, its core functionality is not available</w:t>
            </w:r>
            <w:r>
              <w:rPr>
                <w:rFonts w:eastAsia="SimSun" w:cs="Times New Roman"/>
                <w:bCs/>
              </w:rPr>
              <w:t>,</w:t>
            </w:r>
            <w:r w:rsidRPr="00C86FFD">
              <w:rPr>
                <w:rFonts w:eastAsia="SimSun" w:cs="Times New Roman"/>
                <w:bCs/>
              </w:rPr>
              <w:t xml:space="preserve"> or one of </w:t>
            </w:r>
            <w:r>
              <w:rPr>
                <w:rFonts w:eastAsia="SimSun" w:cs="Times New Roman"/>
                <w:bCs/>
              </w:rPr>
              <w:t>s</w:t>
            </w:r>
            <w:r w:rsidRPr="00C86FFD">
              <w:rPr>
                <w:rFonts w:eastAsia="SimSun" w:cs="Times New Roman"/>
                <w:bCs/>
              </w:rPr>
              <w:t xml:space="preserve">ystem </w:t>
            </w:r>
            <w:r>
              <w:rPr>
                <w:rFonts w:eastAsia="SimSun" w:cs="Times New Roman"/>
                <w:bCs/>
              </w:rPr>
              <w:t>r</w:t>
            </w:r>
            <w:r w:rsidRPr="00C86FFD">
              <w:rPr>
                <w:rFonts w:eastAsia="SimSun" w:cs="Times New Roman"/>
                <w:bCs/>
              </w:rPr>
              <w:t xml:space="preserve">equirements is not met, as determined by State. </w:t>
            </w:r>
          </w:p>
        </w:tc>
        <w:tc>
          <w:tcPr>
            <w:tcW w:w="1630" w:type="dxa"/>
          </w:tcPr>
          <w:p w14:paraId="39D10598" w14:textId="77777777" w:rsidR="00A90A09" w:rsidRPr="00C86FFD" w:rsidRDefault="006F5AF5" w:rsidP="001569B3">
            <w:pPr>
              <w:spacing w:after="120"/>
              <w:ind w:right="115"/>
              <w:rPr>
                <w:rFonts w:eastAsia="SimSun"/>
                <w:bCs/>
              </w:rPr>
            </w:pPr>
            <w:r>
              <w:rPr>
                <w:rFonts w:eastAsia="SimSun"/>
                <w:bCs/>
              </w:rPr>
              <w:t xml:space="preserve">Four </w:t>
            </w:r>
            <w:r w:rsidRPr="00C86FFD">
              <w:rPr>
                <w:rFonts w:eastAsia="SimSun"/>
                <w:bCs/>
              </w:rPr>
              <w:t>hours</w:t>
            </w:r>
            <w:r w:rsidR="00A90A09">
              <w:rPr>
                <w:rFonts w:eastAsia="SimSun"/>
                <w:bCs/>
              </w:rPr>
              <w:t xml:space="preserve"> from intake</w:t>
            </w:r>
          </w:p>
        </w:tc>
        <w:tc>
          <w:tcPr>
            <w:tcW w:w="2298" w:type="dxa"/>
          </w:tcPr>
          <w:p w14:paraId="22D06ADE" w14:textId="77777777" w:rsidR="00A90A09" w:rsidRPr="00A65609" w:rsidRDefault="00A90A09" w:rsidP="001569B3">
            <w:pPr>
              <w:spacing w:after="0"/>
              <w:ind w:right="115"/>
              <w:rPr>
                <w:rFonts w:eastAsia="SimSun"/>
                <w:bCs/>
              </w:rPr>
            </w:pPr>
            <w:r w:rsidRPr="00A65609">
              <w:rPr>
                <w:rFonts w:eastAsia="SimSun"/>
                <w:bCs/>
              </w:rPr>
              <w:t xml:space="preserve">24 hours </w:t>
            </w:r>
          </w:p>
          <w:p w14:paraId="30A0878A" w14:textId="77777777" w:rsidR="00A90A09" w:rsidRPr="00A65609" w:rsidRDefault="00A90A09" w:rsidP="001569B3">
            <w:pPr>
              <w:spacing w:after="0"/>
              <w:ind w:right="115"/>
              <w:rPr>
                <w:rFonts w:eastAsia="SimSun"/>
                <w:bCs/>
              </w:rPr>
            </w:pPr>
            <w:r w:rsidRPr="00A65609">
              <w:rPr>
                <w:rFonts w:eastAsia="SimSun"/>
                <w:bCs/>
              </w:rPr>
              <w:t>from intake</w:t>
            </w:r>
          </w:p>
        </w:tc>
      </w:tr>
      <w:tr w:rsidR="00A90A09" w:rsidRPr="00C86FFD" w14:paraId="4817405C" w14:textId="77777777" w:rsidTr="003660B5">
        <w:trPr>
          <w:trHeight w:val="1549"/>
        </w:trPr>
        <w:tc>
          <w:tcPr>
            <w:tcW w:w="1540" w:type="dxa"/>
            <w:shd w:val="clear" w:color="auto" w:fill="BDD6EE" w:themeFill="accent1" w:themeFillTint="66"/>
            <w:vAlign w:val="center"/>
          </w:tcPr>
          <w:p w14:paraId="571A1A6D" w14:textId="77777777" w:rsidR="00A90A09" w:rsidRPr="00B678E3" w:rsidRDefault="00A90A09" w:rsidP="008A16DB">
            <w:pPr>
              <w:spacing w:after="120"/>
              <w:ind w:right="115"/>
              <w:jc w:val="center"/>
              <w:rPr>
                <w:rFonts w:eastAsia="SimSun"/>
                <w:b/>
                <w:bCs/>
              </w:rPr>
            </w:pPr>
            <w:r w:rsidRPr="00B678E3">
              <w:rPr>
                <w:rFonts w:eastAsia="SimSun"/>
                <w:b/>
                <w:bCs/>
              </w:rPr>
              <w:t>3</w:t>
            </w:r>
          </w:p>
          <w:p w14:paraId="1F74B286" w14:textId="77777777" w:rsidR="00A90A09" w:rsidRPr="00B678E3" w:rsidRDefault="00A90A09" w:rsidP="008A16DB">
            <w:pPr>
              <w:spacing w:after="120"/>
              <w:ind w:right="115"/>
              <w:jc w:val="center"/>
              <w:rPr>
                <w:rFonts w:eastAsia="SimSun"/>
                <w:b/>
                <w:bCs/>
              </w:rPr>
            </w:pPr>
            <w:r w:rsidRPr="00B678E3">
              <w:rPr>
                <w:rFonts w:eastAsia="SimSun"/>
                <w:b/>
                <w:bCs/>
              </w:rPr>
              <w:t>Moderate</w:t>
            </w:r>
          </w:p>
        </w:tc>
        <w:tc>
          <w:tcPr>
            <w:tcW w:w="3352" w:type="dxa"/>
          </w:tcPr>
          <w:p w14:paraId="5AF179DF" w14:textId="77777777" w:rsidR="00A90A09" w:rsidRPr="00C86FFD" w:rsidRDefault="00A90A09" w:rsidP="001569B3">
            <w:pPr>
              <w:spacing w:after="0"/>
              <w:ind w:right="115"/>
              <w:jc w:val="both"/>
              <w:rPr>
                <w:rFonts w:eastAsia="SimSun"/>
                <w:bCs/>
              </w:rPr>
            </w:pPr>
            <w:r w:rsidRPr="00C86FFD">
              <w:rPr>
                <w:rFonts w:eastAsia="SimSun"/>
                <w:bCs/>
              </w:rPr>
              <w:t xml:space="preserve">A component of the </w:t>
            </w:r>
            <w:r>
              <w:rPr>
                <w:rFonts w:eastAsia="SimSun"/>
                <w:bCs/>
              </w:rPr>
              <w:t>s</w:t>
            </w:r>
            <w:r w:rsidRPr="00C86FFD">
              <w:rPr>
                <w:rFonts w:eastAsia="SimSun"/>
                <w:bCs/>
              </w:rPr>
              <w:t xml:space="preserve">olution is not performing in accordance with the </w:t>
            </w:r>
            <w:r>
              <w:rPr>
                <w:rFonts w:eastAsia="SimSun"/>
                <w:bCs/>
              </w:rPr>
              <w:t>s</w:t>
            </w:r>
            <w:r w:rsidRPr="00C86FFD">
              <w:rPr>
                <w:rFonts w:eastAsia="SimSun"/>
                <w:bCs/>
              </w:rPr>
              <w:t xml:space="preserve">pecifications; there are unexpected results, moderate or minor operational impact, as determined by State. </w:t>
            </w:r>
          </w:p>
        </w:tc>
        <w:tc>
          <w:tcPr>
            <w:tcW w:w="1630" w:type="dxa"/>
          </w:tcPr>
          <w:p w14:paraId="7CDD4CE1" w14:textId="77777777" w:rsidR="00A90A09" w:rsidRPr="00C86FFD" w:rsidRDefault="00A90A09" w:rsidP="001569B3">
            <w:pPr>
              <w:spacing w:after="0"/>
              <w:ind w:right="115"/>
              <w:rPr>
                <w:rFonts w:eastAsia="SimSun"/>
                <w:bCs/>
              </w:rPr>
            </w:pPr>
            <w:r>
              <w:rPr>
                <w:rFonts w:eastAsia="SimSun"/>
                <w:bCs/>
              </w:rPr>
              <w:t>24 hours from intake</w:t>
            </w:r>
          </w:p>
        </w:tc>
        <w:tc>
          <w:tcPr>
            <w:tcW w:w="2298" w:type="dxa"/>
          </w:tcPr>
          <w:p w14:paraId="50DB5105" w14:textId="77777777" w:rsidR="00A90A09" w:rsidRPr="00A65609" w:rsidRDefault="00A90A09" w:rsidP="001569B3">
            <w:pPr>
              <w:spacing w:after="0"/>
              <w:ind w:right="115"/>
              <w:rPr>
                <w:rFonts w:eastAsia="SimSun"/>
                <w:bCs/>
              </w:rPr>
            </w:pPr>
            <w:r w:rsidRPr="00A65609">
              <w:rPr>
                <w:rFonts w:eastAsia="SimSun"/>
                <w:bCs/>
              </w:rPr>
              <w:t xml:space="preserve">14 days </w:t>
            </w:r>
          </w:p>
          <w:p w14:paraId="08BFFB45" w14:textId="77777777" w:rsidR="00A90A09" w:rsidRPr="00A65609" w:rsidRDefault="00A90A09" w:rsidP="001569B3">
            <w:pPr>
              <w:spacing w:after="0"/>
              <w:ind w:right="115"/>
              <w:rPr>
                <w:rFonts w:eastAsia="SimSun"/>
                <w:bCs/>
              </w:rPr>
            </w:pPr>
            <w:r w:rsidRPr="00A65609">
              <w:rPr>
                <w:rFonts w:eastAsia="SimSun"/>
                <w:bCs/>
              </w:rPr>
              <w:t>from intake</w:t>
            </w:r>
          </w:p>
        </w:tc>
      </w:tr>
      <w:tr w:rsidR="00A90A09" w:rsidRPr="00C86FFD" w14:paraId="2AB1CF33" w14:textId="77777777" w:rsidTr="003660B5">
        <w:trPr>
          <w:trHeight w:val="2655"/>
        </w:trPr>
        <w:tc>
          <w:tcPr>
            <w:tcW w:w="1540" w:type="dxa"/>
            <w:shd w:val="clear" w:color="auto" w:fill="BDD6EE" w:themeFill="accent1" w:themeFillTint="66"/>
            <w:vAlign w:val="center"/>
          </w:tcPr>
          <w:p w14:paraId="3F0CEF66" w14:textId="77777777" w:rsidR="00A90A09" w:rsidRPr="00B678E3" w:rsidRDefault="00A90A09" w:rsidP="008A16DB">
            <w:pPr>
              <w:spacing w:after="120"/>
              <w:ind w:right="115"/>
              <w:jc w:val="center"/>
              <w:rPr>
                <w:rFonts w:eastAsia="SimSun"/>
                <w:b/>
                <w:bCs/>
              </w:rPr>
            </w:pPr>
            <w:r w:rsidRPr="00B678E3">
              <w:rPr>
                <w:rFonts w:eastAsia="SimSun"/>
                <w:b/>
                <w:bCs/>
              </w:rPr>
              <w:lastRenderedPageBreak/>
              <w:t>4</w:t>
            </w:r>
          </w:p>
          <w:p w14:paraId="6E48FE0F" w14:textId="77777777" w:rsidR="00A90A09" w:rsidRPr="00B678E3" w:rsidRDefault="00A90A09" w:rsidP="008A16DB">
            <w:pPr>
              <w:spacing w:after="120"/>
              <w:ind w:right="115"/>
              <w:jc w:val="center"/>
              <w:rPr>
                <w:rFonts w:eastAsia="SimSun"/>
                <w:b/>
                <w:bCs/>
              </w:rPr>
            </w:pPr>
            <w:r w:rsidRPr="00B678E3">
              <w:rPr>
                <w:rFonts w:eastAsia="SimSun"/>
                <w:b/>
                <w:bCs/>
              </w:rPr>
              <w:t>Low</w:t>
            </w:r>
          </w:p>
        </w:tc>
        <w:tc>
          <w:tcPr>
            <w:tcW w:w="3352" w:type="dxa"/>
          </w:tcPr>
          <w:p w14:paraId="014775C5" w14:textId="77777777" w:rsidR="00A90A09" w:rsidRPr="00C86FFD" w:rsidRDefault="00BA5D9B" w:rsidP="001569B3">
            <w:pPr>
              <w:spacing w:after="120"/>
              <w:ind w:right="115"/>
              <w:jc w:val="both"/>
              <w:rPr>
                <w:rFonts w:eastAsia="SimSun"/>
                <w:bCs/>
              </w:rPr>
            </w:pPr>
            <w:r>
              <w:rPr>
                <w:rFonts w:eastAsia="SimSun"/>
                <w:bCs/>
              </w:rPr>
              <w:t>As determined by the State, t</w:t>
            </w:r>
            <w:r w:rsidR="00A90A09" w:rsidRPr="00C86FFD">
              <w:rPr>
                <w:rFonts w:eastAsia="SimSun"/>
                <w:bCs/>
              </w:rPr>
              <w:t>his is a low impact problem</w:t>
            </w:r>
            <w:r w:rsidR="00EA3CF0">
              <w:rPr>
                <w:rFonts w:eastAsia="SimSun"/>
                <w:bCs/>
              </w:rPr>
              <w:t>,</w:t>
            </w:r>
            <w:r w:rsidR="00A90A09" w:rsidRPr="00C86FFD">
              <w:rPr>
                <w:rFonts w:eastAsia="SimSun"/>
                <w:bCs/>
              </w:rPr>
              <w:t xml:space="preserve"> </w:t>
            </w:r>
            <w:r>
              <w:rPr>
                <w:rFonts w:eastAsia="SimSun"/>
                <w:bCs/>
              </w:rPr>
              <w:t xml:space="preserve">that </w:t>
            </w:r>
            <w:r w:rsidR="00A90A09" w:rsidRPr="00C86FFD">
              <w:rPr>
                <w:rFonts w:eastAsia="SimSun"/>
                <w:bCs/>
              </w:rPr>
              <w:t>is not significant to operation</w:t>
            </w:r>
            <w:r w:rsidR="00333C34">
              <w:rPr>
                <w:rFonts w:eastAsia="SimSun"/>
                <w:bCs/>
              </w:rPr>
              <w:t>s</w:t>
            </w:r>
            <w:r>
              <w:rPr>
                <w:rFonts w:eastAsia="SimSun"/>
                <w:bCs/>
              </w:rPr>
              <w:t xml:space="preserve"> </w:t>
            </w:r>
            <w:r w:rsidR="00A90A09" w:rsidRPr="00C86FFD">
              <w:rPr>
                <w:rFonts w:eastAsia="SimSun"/>
                <w:bCs/>
              </w:rPr>
              <w:t>or is related to education</w:t>
            </w:r>
            <w:r w:rsidR="006F5AF5">
              <w:rPr>
                <w:rFonts w:eastAsia="SimSun"/>
                <w:bCs/>
              </w:rPr>
              <w:t xml:space="preserve">.  </w:t>
            </w:r>
            <w:r>
              <w:rPr>
                <w:rFonts w:eastAsia="SimSun"/>
                <w:bCs/>
              </w:rPr>
              <w:t>Some examples are</w:t>
            </w:r>
            <w:r w:rsidR="006F5AF5">
              <w:rPr>
                <w:rFonts w:eastAsia="SimSun"/>
                <w:bCs/>
              </w:rPr>
              <w:t>:</w:t>
            </w:r>
            <w:r>
              <w:rPr>
                <w:rFonts w:eastAsia="SimSun"/>
                <w:bCs/>
              </w:rPr>
              <w:t xml:space="preserve">  </w:t>
            </w:r>
            <w:r w:rsidR="00A90A09" w:rsidRPr="00C86FFD">
              <w:rPr>
                <w:rFonts w:eastAsia="SimSun"/>
                <w:bCs/>
              </w:rPr>
              <w:t xml:space="preserve">general </w:t>
            </w:r>
            <w:r w:rsidR="00A90A09" w:rsidRPr="006F5AF5">
              <w:rPr>
                <w:rFonts w:eastAsia="SimSun"/>
                <w:bCs/>
                <w:i/>
              </w:rPr>
              <w:t>how to</w:t>
            </w:r>
            <w:r w:rsidR="00A90A09" w:rsidRPr="00C86FFD">
              <w:rPr>
                <w:rFonts w:eastAsia="SimSun"/>
                <w:bCs/>
              </w:rPr>
              <w:t xml:space="preserve"> </w:t>
            </w:r>
            <w:r w:rsidR="006F5AF5">
              <w:rPr>
                <w:rFonts w:eastAsia="SimSun"/>
                <w:bCs/>
              </w:rPr>
              <w:t>or</w:t>
            </w:r>
            <w:r w:rsidR="00A90A09" w:rsidRPr="00C86FFD">
              <w:rPr>
                <w:rFonts w:eastAsia="SimSun"/>
                <w:bCs/>
              </w:rPr>
              <w:t xml:space="preserve"> informational </w:t>
            </w:r>
            <w:r w:rsidR="00A90A09">
              <w:rPr>
                <w:rFonts w:eastAsia="SimSun"/>
                <w:bCs/>
              </w:rPr>
              <w:t>s</w:t>
            </w:r>
            <w:r w:rsidR="00A90A09" w:rsidRPr="00C86FFD">
              <w:rPr>
                <w:rFonts w:eastAsia="SimSun"/>
                <w:bCs/>
              </w:rPr>
              <w:t xml:space="preserve">olution </w:t>
            </w:r>
            <w:r w:rsidR="00A90A09">
              <w:rPr>
                <w:rFonts w:eastAsia="SimSun"/>
                <w:bCs/>
              </w:rPr>
              <w:t>s</w:t>
            </w:r>
            <w:r w:rsidR="00A90A09" w:rsidRPr="00C86FFD">
              <w:rPr>
                <w:rFonts w:eastAsia="SimSun"/>
                <w:bCs/>
              </w:rPr>
              <w:t>oftware questions</w:t>
            </w:r>
            <w:r>
              <w:rPr>
                <w:rFonts w:eastAsia="SimSun"/>
                <w:bCs/>
              </w:rPr>
              <w:t>,</w:t>
            </w:r>
            <w:r w:rsidR="00A90A09" w:rsidRPr="00C86FFD">
              <w:rPr>
                <w:rFonts w:eastAsia="SimSun"/>
                <w:bCs/>
              </w:rPr>
              <w:t xml:space="preserve"> understanding of reports</w:t>
            </w:r>
            <w:r>
              <w:rPr>
                <w:rFonts w:eastAsia="SimSun"/>
                <w:bCs/>
              </w:rPr>
              <w:t>,</w:t>
            </w:r>
            <w:r w:rsidR="006F5AF5">
              <w:rPr>
                <w:rFonts w:eastAsia="SimSun"/>
                <w:bCs/>
              </w:rPr>
              <w:t xml:space="preserve"> </w:t>
            </w:r>
            <w:r w:rsidR="00A90A09" w:rsidRPr="00C86FFD">
              <w:rPr>
                <w:rFonts w:eastAsia="SimSun"/>
                <w:bCs/>
              </w:rPr>
              <w:t xml:space="preserve">general </w:t>
            </w:r>
            <w:r w:rsidR="00A90A09" w:rsidRPr="006F5AF5">
              <w:rPr>
                <w:rFonts w:eastAsia="SimSun"/>
                <w:bCs/>
                <w:i/>
              </w:rPr>
              <w:t>how to create reports</w:t>
            </w:r>
            <w:r>
              <w:rPr>
                <w:rFonts w:eastAsia="SimSun"/>
                <w:bCs/>
                <w:i/>
              </w:rPr>
              <w:t xml:space="preserve">, </w:t>
            </w:r>
            <w:r w:rsidRPr="00BA5D9B">
              <w:rPr>
                <w:rFonts w:eastAsia="SimSun"/>
                <w:bCs/>
              </w:rPr>
              <w:t>or</w:t>
            </w:r>
            <w:r w:rsidR="00A90A09" w:rsidRPr="00C86FFD">
              <w:rPr>
                <w:rFonts w:eastAsia="SimSun"/>
                <w:bCs/>
              </w:rPr>
              <w:t xml:space="preserve"> </w:t>
            </w:r>
            <w:r w:rsidR="00EA3CF0">
              <w:rPr>
                <w:rFonts w:eastAsia="SimSun"/>
                <w:bCs/>
              </w:rPr>
              <w:t>d</w:t>
            </w:r>
            <w:r w:rsidR="00EA3CF0" w:rsidRPr="00C86FFD">
              <w:rPr>
                <w:rFonts w:eastAsia="SimSun"/>
                <w:bCs/>
              </w:rPr>
              <w:t>ocumentation requests</w:t>
            </w:r>
            <w:r>
              <w:rPr>
                <w:rFonts w:eastAsia="SimSun"/>
                <w:bCs/>
              </w:rPr>
              <w:t>.</w:t>
            </w:r>
          </w:p>
        </w:tc>
        <w:tc>
          <w:tcPr>
            <w:tcW w:w="1630" w:type="dxa"/>
          </w:tcPr>
          <w:p w14:paraId="2D7DC4D5" w14:textId="77777777" w:rsidR="00A90A09" w:rsidRDefault="001569B3" w:rsidP="001569B3">
            <w:pPr>
              <w:spacing w:after="0"/>
              <w:ind w:right="115"/>
              <w:rPr>
                <w:rFonts w:eastAsia="SimSun"/>
                <w:bCs/>
              </w:rPr>
            </w:pPr>
            <w:r>
              <w:rPr>
                <w:rFonts w:eastAsia="SimSun"/>
                <w:bCs/>
              </w:rPr>
              <w:t>48 hours</w:t>
            </w:r>
          </w:p>
          <w:p w14:paraId="4CF4F70C" w14:textId="77777777" w:rsidR="00A90A09" w:rsidRPr="00C86FFD" w:rsidRDefault="00A90A09" w:rsidP="001569B3">
            <w:pPr>
              <w:spacing w:after="0"/>
              <w:ind w:right="115"/>
              <w:rPr>
                <w:rFonts w:eastAsia="SimSun"/>
                <w:bCs/>
              </w:rPr>
            </w:pPr>
            <w:r>
              <w:rPr>
                <w:rFonts w:eastAsia="SimSun"/>
                <w:bCs/>
              </w:rPr>
              <w:t>from intake</w:t>
            </w:r>
          </w:p>
        </w:tc>
        <w:tc>
          <w:tcPr>
            <w:tcW w:w="2298" w:type="dxa"/>
          </w:tcPr>
          <w:p w14:paraId="6CB65A44" w14:textId="77777777" w:rsidR="00A90A09" w:rsidRPr="00C86FFD" w:rsidRDefault="00BA5D9B" w:rsidP="001569B3">
            <w:pPr>
              <w:spacing w:after="120"/>
              <w:ind w:right="115"/>
              <w:jc w:val="both"/>
              <w:rPr>
                <w:rFonts w:eastAsia="SimSun"/>
                <w:bCs/>
              </w:rPr>
            </w:pPr>
            <w:r>
              <w:rPr>
                <w:rFonts w:eastAsia="SimSun"/>
                <w:bCs/>
              </w:rPr>
              <w:t xml:space="preserve">Resolve educational issues as soon as practicable by Vendor.  </w:t>
            </w:r>
            <w:r w:rsidR="00333C34">
              <w:rPr>
                <w:rFonts w:eastAsia="SimSun"/>
                <w:bCs/>
              </w:rPr>
              <w:t xml:space="preserve">Low impact </w:t>
            </w:r>
            <w:r>
              <w:rPr>
                <w:rFonts w:eastAsia="SimSun"/>
                <w:bCs/>
              </w:rPr>
              <w:t>software</w:t>
            </w:r>
            <w:r w:rsidR="00333C34">
              <w:rPr>
                <w:rFonts w:eastAsia="SimSun"/>
                <w:bCs/>
              </w:rPr>
              <w:t xml:space="preserve"> or operational</w:t>
            </w:r>
            <w:r>
              <w:rPr>
                <w:rFonts w:eastAsia="SimSun"/>
                <w:bCs/>
              </w:rPr>
              <w:t xml:space="preserve"> issues to be </w:t>
            </w:r>
            <w:r w:rsidR="00333C34">
              <w:rPr>
                <w:rFonts w:eastAsia="SimSun"/>
                <w:bCs/>
              </w:rPr>
              <w:t>resolved</w:t>
            </w:r>
            <w:r>
              <w:rPr>
                <w:rFonts w:eastAsia="SimSun"/>
                <w:bCs/>
              </w:rPr>
              <w:t xml:space="preserve"> by n</w:t>
            </w:r>
            <w:r w:rsidR="00A90A09" w:rsidRPr="00C86FFD">
              <w:rPr>
                <w:rFonts w:eastAsia="SimSun"/>
                <w:bCs/>
              </w:rPr>
              <w:t>ext version release or six months</w:t>
            </w:r>
            <w:r w:rsidR="00333C34">
              <w:rPr>
                <w:rFonts w:eastAsia="SimSun"/>
                <w:bCs/>
              </w:rPr>
              <w:t>,</w:t>
            </w:r>
            <w:r w:rsidR="00A90A09" w:rsidRPr="00C86FFD">
              <w:rPr>
                <w:rFonts w:eastAsia="SimSun"/>
                <w:bCs/>
              </w:rPr>
              <w:t xml:space="preserve"> unless otherwise agreed to by State and </w:t>
            </w:r>
            <w:r w:rsidR="00A90A09">
              <w:rPr>
                <w:rFonts w:eastAsia="SimSun"/>
                <w:bCs/>
              </w:rPr>
              <w:t>Vendor.</w:t>
            </w:r>
          </w:p>
        </w:tc>
      </w:tr>
    </w:tbl>
    <w:p w14:paraId="0266B1F8" w14:textId="77777777" w:rsidR="00A90A09" w:rsidRDefault="00A90A09" w:rsidP="00D46869">
      <w:pPr>
        <w:pStyle w:val="RFPHeading2"/>
        <w:jc w:val="both"/>
      </w:pPr>
      <w:bookmarkStart w:id="78" w:name="_Toc33088913"/>
      <w:r>
        <w:t>Remedies for Failure to Meet Service Levels</w:t>
      </w:r>
      <w:bookmarkEnd w:id="78"/>
    </w:p>
    <w:p w14:paraId="38C633C9" w14:textId="77777777" w:rsidR="00A90A09" w:rsidRDefault="00A90A09" w:rsidP="00A90A09">
      <w:pPr>
        <w:pStyle w:val="RFPL2123"/>
        <w:tabs>
          <w:tab w:val="clear" w:pos="1440"/>
          <w:tab w:val="left" w:pos="1260"/>
        </w:tabs>
      </w:pPr>
      <w:r>
        <w:t xml:space="preserve">Vendor agrees that service credits will accrue for unscheduled downtime, including Vendor’s failure to meet system availability requirements or response time requirements for curing deficiencies.  </w:t>
      </w:r>
    </w:p>
    <w:p w14:paraId="26BD84CF" w14:textId="77777777" w:rsidR="00A90A09" w:rsidRDefault="00A90A09" w:rsidP="00A90A09">
      <w:pPr>
        <w:pStyle w:val="RFPL2123"/>
        <w:tabs>
          <w:tab w:val="clear" w:pos="1440"/>
          <w:tab w:val="left" w:pos="1260"/>
        </w:tabs>
      </w:pPr>
      <w:r>
        <w:t>For purposes of assessing service credits, response timeframes will be measured from the time the Vendor is properly notified until the State determines that the deficiency has been resolved.</w:t>
      </w:r>
    </w:p>
    <w:p w14:paraId="4F9CBB10" w14:textId="77777777" w:rsidR="00A90A09" w:rsidRDefault="00A90A09" w:rsidP="00A90A09">
      <w:pPr>
        <w:pStyle w:val="RFPL2123"/>
        <w:tabs>
          <w:tab w:val="clear" w:pos="1440"/>
          <w:tab w:val="left" w:pos="1260"/>
        </w:tabs>
      </w:pPr>
      <w:r>
        <w:t>For purposes of assessing service credits, Vendor agrees that credits will be measured in monthly cumulative minutes for unresolved deficiencies and unscheduled downtime.</w:t>
      </w:r>
    </w:p>
    <w:p w14:paraId="4AC121B0" w14:textId="77777777" w:rsidR="00A90A09" w:rsidRDefault="00A90A09" w:rsidP="00A90A09">
      <w:pPr>
        <w:pStyle w:val="RFPL2123"/>
        <w:tabs>
          <w:tab w:val="clear" w:pos="1440"/>
          <w:tab w:val="left" w:pos="1260"/>
        </w:tabs>
      </w:pPr>
      <w:r>
        <w:t xml:space="preserve">Vendor agrees that Priority Levels 1 and 2 response time deficiencies will be considered unscheduled downtime and will entitle the State to service credits in accordance with Table </w:t>
      </w:r>
      <w:r w:rsidR="00B678E3">
        <w:t>5</w:t>
      </w:r>
      <w:r>
        <w:t>, Service Credit Assessments.</w:t>
      </w:r>
    </w:p>
    <w:p w14:paraId="6E3644B6" w14:textId="77777777" w:rsidR="00A90A09" w:rsidRDefault="00A90A09" w:rsidP="00A90A09">
      <w:pPr>
        <w:pStyle w:val="RFPL2123"/>
        <w:tabs>
          <w:tab w:val="clear" w:pos="1440"/>
          <w:tab w:val="left" w:pos="1260"/>
        </w:tabs>
      </w:pPr>
      <w:r w:rsidRPr="002C1736">
        <w:t xml:space="preserve">Without limiting any other rights and remedies available to State, </w:t>
      </w:r>
      <w:r>
        <w:t xml:space="preserve">Vendor agrees to issue service credits in accordance with the measures prescribed by Table </w:t>
      </w:r>
      <w:r w:rsidR="00B678E3">
        <w:t>5</w:t>
      </w:r>
      <w:r>
        <w:t>, Service Credit Assessments.</w:t>
      </w:r>
    </w:p>
    <w:p w14:paraId="32F6E9E9" w14:textId="77777777" w:rsidR="00A90A09" w:rsidRDefault="00A90A09" w:rsidP="00A90A09">
      <w:pPr>
        <w:pStyle w:val="RFPL2123"/>
        <w:tabs>
          <w:tab w:val="clear" w:pos="1440"/>
          <w:tab w:val="left" w:pos="1260"/>
        </w:tabs>
      </w:pPr>
      <w:r>
        <w:t xml:space="preserve">Vendor agrees that service credits will be calculated separately for each applicable deficiency and will be assessed at the end of each month of system maintenance.  </w:t>
      </w:r>
    </w:p>
    <w:p w14:paraId="457869C9" w14:textId="77777777" w:rsidR="00A90A09" w:rsidRPr="001F507A" w:rsidRDefault="00A90A09" w:rsidP="00A90A09">
      <w:pPr>
        <w:pStyle w:val="RFPL2123"/>
        <w:tabs>
          <w:tab w:val="clear" w:pos="1440"/>
          <w:tab w:val="left" w:pos="1260"/>
        </w:tabs>
      </w:pPr>
      <w:r>
        <w:t xml:space="preserve">Vendor agrees that </w:t>
      </w:r>
      <w:r w:rsidRPr="00F737C7">
        <w:t xml:space="preserve">after 30 days of continued, deficient response time, according to the SLA, the State will consider the conditions to be equal to unscheduled downtime and the service credits in the Table </w:t>
      </w:r>
      <w:r>
        <w:t>5</w:t>
      </w:r>
      <w:r w:rsidRPr="00F737C7">
        <w:t xml:space="preserve"> will go into full force and effect.  </w:t>
      </w:r>
    </w:p>
    <w:p w14:paraId="377F0B34" w14:textId="690ECDEF" w:rsidR="00A90A09" w:rsidRDefault="00A90A09" w:rsidP="00A90A09">
      <w:pPr>
        <w:pStyle w:val="RFPL2123"/>
        <w:tabs>
          <w:tab w:val="clear" w:pos="1440"/>
          <w:tab w:val="left" w:pos="1260"/>
        </w:tabs>
      </w:pPr>
      <w:r>
        <w:t>Vendor agrees that service credits are not penalties and, when assessed, will be deducted from the State’s payment due to the Vendor.</w:t>
      </w:r>
    </w:p>
    <w:tbl>
      <w:tblPr>
        <w:tblW w:w="8010"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3510"/>
        <w:gridCol w:w="4500"/>
      </w:tblGrid>
      <w:tr w:rsidR="00A90A09" w:rsidRPr="00C86FFD" w14:paraId="12556BD6" w14:textId="77777777" w:rsidTr="00A90A09">
        <w:trPr>
          <w:tblHeader/>
        </w:trPr>
        <w:tc>
          <w:tcPr>
            <w:tcW w:w="8010" w:type="dxa"/>
            <w:gridSpan w:val="2"/>
            <w:tcBorders>
              <w:top w:val="nil"/>
              <w:left w:val="nil"/>
              <w:right w:val="nil"/>
            </w:tcBorders>
            <w:vAlign w:val="center"/>
          </w:tcPr>
          <w:p w14:paraId="1FDD92CC" w14:textId="77777777" w:rsidR="00A90A09" w:rsidRPr="0002051A" w:rsidRDefault="00A90A09" w:rsidP="008A16DB">
            <w:pPr>
              <w:spacing w:after="120"/>
              <w:ind w:right="115"/>
              <w:rPr>
                <w:rFonts w:ascii="Arial Bold" w:eastAsia="SimSun" w:hAnsi="Arial Bold" w:hint="eastAsia"/>
                <w:b/>
                <w:bCs/>
                <w:i/>
              </w:rPr>
            </w:pPr>
            <w:r w:rsidRPr="0002051A">
              <w:rPr>
                <w:rFonts w:ascii="Arial Bold" w:eastAsia="SimSun" w:hAnsi="Arial Bold"/>
                <w:b/>
                <w:bCs/>
                <w:i/>
              </w:rPr>
              <w:t xml:space="preserve">Table </w:t>
            </w:r>
            <w:r>
              <w:rPr>
                <w:rFonts w:ascii="Arial Bold" w:eastAsia="SimSun" w:hAnsi="Arial Bold"/>
                <w:b/>
                <w:bCs/>
                <w:i/>
              </w:rPr>
              <w:t xml:space="preserve">5 </w:t>
            </w:r>
            <w:r w:rsidRPr="0002051A">
              <w:rPr>
                <w:rFonts w:ascii="Arial Bold" w:eastAsia="SimSun" w:hAnsi="Arial Bold"/>
                <w:b/>
                <w:bCs/>
                <w:i/>
              </w:rPr>
              <w:t xml:space="preserve">– Service Credit </w:t>
            </w:r>
            <w:r>
              <w:rPr>
                <w:rFonts w:ascii="Arial Bold" w:eastAsia="SimSun" w:hAnsi="Arial Bold"/>
                <w:b/>
                <w:bCs/>
                <w:i/>
              </w:rPr>
              <w:t>Assessments</w:t>
            </w:r>
          </w:p>
        </w:tc>
      </w:tr>
      <w:tr w:rsidR="00A90A09" w:rsidRPr="00C86FFD" w14:paraId="5409161F" w14:textId="77777777" w:rsidTr="0056350F">
        <w:tc>
          <w:tcPr>
            <w:tcW w:w="3510" w:type="dxa"/>
            <w:shd w:val="clear" w:color="auto" w:fill="BDD6EE" w:themeFill="accent1" w:themeFillTint="66"/>
            <w:vAlign w:val="center"/>
          </w:tcPr>
          <w:p w14:paraId="7216AE68" w14:textId="77777777" w:rsidR="00A90A09" w:rsidRPr="00B678E3" w:rsidRDefault="00A90A09" w:rsidP="008A16DB">
            <w:pPr>
              <w:spacing w:after="120"/>
              <w:ind w:right="115"/>
              <w:jc w:val="center"/>
              <w:rPr>
                <w:rFonts w:ascii="Arial Bold" w:eastAsia="SimSun" w:hAnsi="Arial Bold" w:hint="eastAsia"/>
                <w:b/>
                <w:bCs/>
              </w:rPr>
            </w:pPr>
            <w:r w:rsidRPr="00B678E3">
              <w:rPr>
                <w:rFonts w:ascii="Arial Bold" w:eastAsia="SimSun" w:hAnsi="Arial Bold"/>
                <w:b/>
                <w:bCs/>
              </w:rPr>
              <w:t>Length of Continuous</w:t>
            </w:r>
            <w:r w:rsidRPr="00B678E3">
              <w:rPr>
                <w:rFonts w:ascii="Arial Bold" w:eastAsia="SimSun" w:hAnsi="Arial Bold"/>
                <w:b/>
                <w:bCs/>
              </w:rPr>
              <w:br/>
              <w:t>Unscheduled Downtime</w:t>
            </w:r>
          </w:p>
        </w:tc>
        <w:tc>
          <w:tcPr>
            <w:tcW w:w="4500" w:type="dxa"/>
            <w:shd w:val="clear" w:color="auto" w:fill="BDD6EE" w:themeFill="accent1" w:themeFillTint="66"/>
            <w:vAlign w:val="center"/>
          </w:tcPr>
          <w:p w14:paraId="6B2DB86D" w14:textId="77777777" w:rsidR="00A90A09" w:rsidRPr="00B678E3" w:rsidRDefault="00A90A09" w:rsidP="008A16DB">
            <w:pPr>
              <w:spacing w:after="120"/>
              <w:ind w:right="115"/>
              <w:jc w:val="center"/>
              <w:rPr>
                <w:rFonts w:ascii="Arial Bold" w:eastAsia="SimSun" w:hAnsi="Arial Bold" w:hint="eastAsia"/>
                <w:b/>
                <w:bCs/>
              </w:rPr>
            </w:pPr>
            <w:r w:rsidRPr="00B678E3">
              <w:rPr>
                <w:rFonts w:ascii="Arial Bold" w:eastAsia="SimSun" w:hAnsi="Arial Bold"/>
                <w:b/>
                <w:bCs/>
              </w:rPr>
              <w:t>Service Credits</w:t>
            </w:r>
          </w:p>
        </w:tc>
      </w:tr>
      <w:tr w:rsidR="00A90A09" w:rsidRPr="00C86FFD" w14:paraId="5E2DB292" w14:textId="77777777" w:rsidTr="0056350F">
        <w:tc>
          <w:tcPr>
            <w:tcW w:w="3510" w:type="dxa"/>
          </w:tcPr>
          <w:p w14:paraId="7BA28C15" w14:textId="77777777" w:rsidR="00A90A09" w:rsidRPr="002C1736" w:rsidRDefault="00A90A09" w:rsidP="008A16DB">
            <w:pPr>
              <w:spacing w:after="120"/>
              <w:ind w:right="115"/>
              <w:rPr>
                <w:rFonts w:eastAsia="SimSun"/>
                <w:bCs/>
              </w:rPr>
            </w:pPr>
            <w:r w:rsidRPr="002C1736">
              <w:rPr>
                <w:rFonts w:eastAsia="SimSun"/>
                <w:bCs/>
              </w:rPr>
              <w:t>1 to 4 hours</w:t>
            </w:r>
          </w:p>
        </w:tc>
        <w:tc>
          <w:tcPr>
            <w:tcW w:w="4500" w:type="dxa"/>
          </w:tcPr>
          <w:p w14:paraId="25E50641" w14:textId="77777777" w:rsidR="00A90A09" w:rsidRPr="002C1736" w:rsidRDefault="001569B3" w:rsidP="008A16DB">
            <w:pPr>
              <w:spacing w:after="120"/>
              <w:ind w:right="115"/>
              <w:rPr>
                <w:rFonts w:eastAsia="SimSun"/>
                <w:bCs/>
              </w:rPr>
            </w:pPr>
            <w:r>
              <w:rPr>
                <w:rFonts w:eastAsia="SimSun"/>
                <w:bCs/>
              </w:rPr>
              <w:t xml:space="preserve">One </w:t>
            </w:r>
            <w:r w:rsidR="00A90A09" w:rsidRPr="002C1736">
              <w:rPr>
                <w:rFonts w:eastAsia="SimSun"/>
                <w:bCs/>
              </w:rPr>
              <w:t>day of Service Credits equal to 1/30th of Monthly Fees</w:t>
            </w:r>
          </w:p>
        </w:tc>
      </w:tr>
      <w:tr w:rsidR="00A90A09" w:rsidRPr="00C86FFD" w14:paraId="5ED1C3C4" w14:textId="77777777" w:rsidTr="0056350F">
        <w:tc>
          <w:tcPr>
            <w:tcW w:w="3510" w:type="dxa"/>
          </w:tcPr>
          <w:p w14:paraId="1A286568" w14:textId="77777777" w:rsidR="00A90A09" w:rsidRPr="002C1736" w:rsidRDefault="00A90A09" w:rsidP="008A16DB">
            <w:pPr>
              <w:spacing w:after="120"/>
              <w:ind w:right="115"/>
              <w:rPr>
                <w:rFonts w:eastAsia="SimSun"/>
                <w:bCs/>
              </w:rPr>
            </w:pPr>
            <w:r w:rsidRPr="002C1736">
              <w:rPr>
                <w:rFonts w:eastAsia="SimSun"/>
                <w:bCs/>
              </w:rPr>
              <w:lastRenderedPageBreak/>
              <w:t>4 to 48 hours</w:t>
            </w:r>
          </w:p>
        </w:tc>
        <w:tc>
          <w:tcPr>
            <w:tcW w:w="4500" w:type="dxa"/>
          </w:tcPr>
          <w:p w14:paraId="1AC6FC82" w14:textId="77777777" w:rsidR="00A90A09" w:rsidRPr="002C1736" w:rsidRDefault="001569B3" w:rsidP="008A16DB">
            <w:pPr>
              <w:spacing w:after="120"/>
              <w:ind w:right="115"/>
              <w:rPr>
                <w:rFonts w:eastAsia="SimSun"/>
                <w:bCs/>
              </w:rPr>
            </w:pPr>
            <w:r>
              <w:rPr>
                <w:rFonts w:eastAsia="SimSun"/>
                <w:bCs/>
              </w:rPr>
              <w:t xml:space="preserve">Two </w:t>
            </w:r>
            <w:r w:rsidR="00A90A09" w:rsidRPr="002C1736">
              <w:rPr>
                <w:rFonts w:eastAsia="SimSun"/>
                <w:bCs/>
              </w:rPr>
              <w:t>days of Service Credits equal to 1/15th of Monthly Fees</w:t>
            </w:r>
          </w:p>
        </w:tc>
      </w:tr>
      <w:tr w:rsidR="00A90A09" w:rsidRPr="00C86FFD" w14:paraId="6B9069A6" w14:textId="77777777" w:rsidTr="0056350F">
        <w:trPr>
          <w:trHeight w:val="91"/>
        </w:trPr>
        <w:tc>
          <w:tcPr>
            <w:tcW w:w="3510" w:type="dxa"/>
          </w:tcPr>
          <w:p w14:paraId="30502D6A" w14:textId="77777777" w:rsidR="00A90A09" w:rsidRPr="002C1736" w:rsidRDefault="00A90A09" w:rsidP="008A16DB">
            <w:pPr>
              <w:spacing w:after="120"/>
              <w:ind w:right="115"/>
              <w:rPr>
                <w:rFonts w:eastAsia="SimSun"/>
                <w:bCs/>
              </w:rPr>
            </w:pPr>
            <w:r w:rsidRPr="002C1736">
              <w:rPr>
                <w:rFonts w:eastAsia="SimSun"/>
                <w:bCs/>
              </w:rPr>
              <w:t>48 to 96 hours</w:t>
            </w:r>
          </w:p>
        </w:tc>
        <w:tc>
          <w:tcPr>
            <w:tcW w:w="4500" w:type="dxa"/>
          </w:tcPr>
          <w:p w14:paraId="0EEB14FA" w14:textId="77777777" w:rsidR="00A90A09" w:rsidRPr="002C1736" w:rsidRDefault="001569B3" w:rsidP="008A16DB">
            <w:pPr>
              <w:spacing w:after="120"/>
              <w:ind w:right="115"/>
              <w:rPr>
                <w:rFonts w:eastAsia="SimSun"/>
                <w:bCs/>
              </w:rPr>
            </w:pPr>
            <w:r>
              <w:rPr>
                <w:rFonts w:eastAsia="SimSun"/>
                <w:bCs/>
              </w:rPr>
              <w:t xml:space="preserve">Five </w:t>
            </w:r>
            <w:r w:rsidR="00A90A09" w:rsidRPr="002C1736">
              <w:rPr>
                <w:rFonts w:eastAsia="SimSun"/>
                <w:bCs/>
              </w:rPr>
              <w:t>days of Service Credits equal to 1/6th of Monthly Fees</w:t>
            </w:r>
          </w:p>
        </w:tc>
      </w:tr>
      <w:tr w:rsidR="00A90A09" w:rsidRPr="00C86FFD" w14:paraId="72535683" w14:textId="77777777" w:rsidTr="0056350F">
        <w:trPr>
          <w:trHeight w:val="460"/>
        </w:trPr>
        <w:tc>
          <w:tcPr>
            <w:tcW w:w="3510" w:type="dxa"/>
          </w:tcPr>
          <w:p w14:paraId="1E31F34D" w14:textId="77777777" w:rsidR="00A90A09" w:rsidRPr="002C1736" w:rsidRDefault="00A90A09" w:rsidP="008A16DB">
            <w:pPr>
              <w:spacing w:after="0"/>
              <w:ind w:right="115"/>
              <w:rPr>
                <w:rFonts w:eastAsia="SimSun"/>
                <w:bCs/>
              </w:rPr>
            </w:pPr>
            <w:r w:rsidRPr="002C1736">
              <w:rPr>
                <w:rFonts w:eastAsia="SimSun"/>
                <w:bCs/>
              </w:rPr>
              <w:t>Each additional block of 96 hours thereafter</w:t>
            </w:r>
          </w:p>
        </w:tc>
        <w:tc>
          <w:tcPr>
            <w:tcW w:w="4500" w:type="dxa"/>
          </w:tcPr>
          <w:p w14:paraId="7D4F9D52" w14:textId="77777777" w:rsidR="00A90A09" w:rsidRPr="002C1736" w:rsidRDefault="00A90A09" w:rsidP="008A16DB">
            <w:pPr>
              <w:spacing w:after="0"/>
              <w:ind w:right="115"/>
              <w:rPr>
                <w:rFonts w:eastAsia="SimSun"/>
                <w:bCs/>
              </w:rPr>
            </w:pPr>
            <w:r w:rsidRPr="002C1736">
              <w:rPr>
                <w:rFonts w:eastAsia="SimSun"/>
                <w:bCs/>
              </w:rPr>
              <w:t xml:space="preserve">Additional </w:t>
            </w:r>
            <w:r w:rsidR="001569B3">
              <w:rPr>
                <w:rFonts w:eastAsia="SimSun"/>
                <w:bCs/>
              </w:rPr>
              <w:t>Five</w:t>
            </w:r>
            <w:r w:rsidRPr="002C1736">
              <w:rPr>
                <w:rFonts w:eastAsia="SimSun"/>
                <w:bCs/>
              </w:rPr>
              <w:t xml:space="preserve"> days of Service Credits equal to 1/6th of Monthly Fees</w:t>
            </w:r>
          </w:p>
        </w:tc>
      </w:tr>
    </w:tbl>
    <w:p w14:paraId="022AC605" w14:textId="77777777" w:rsidR="00515D8C" w:rsidRDefault="00515D8C" w:rsidP="00D46869">
      <w:pPr>
        <w:pStyle w:val="RFPHeading2"/>
        <w:jc w:val="both"/>
      </w:pPr>
      <w:bookmarkStart w:id="79" w:name="_Toc33088914"/>
      <w:r>
        <w:t>System Monitoring</w:t>
      </w:r>
      <w:bookmarkEnd w:id="79"/>
    </w:p>
    <w:p w14:paraId="3DFB6CFB" w14:textId="77777777" w:rsidR="00515D8C" w:rsidRPr="00FF7C9C" w:rsidRDefault="004A16D2" w:rsidP="00FB20F6">
      <w:pPr>
        <w:pStyle w:val="RFPL2123"/>
      </w:pPr>
      <w:r w:rsidRPr="00FF7C9C">
        <w:t xml:space="preserve">Vendor agrees to provide </w:t>
      </w:r>
      <w:r w:rsidR="00515D8C" w:rsidRPr="00FF7C9C">
        <w:t xml:space="preserve">monitoring services </w:t>
      </w:r>
      <w:r w:rsidRPr="00FF7C9C">
        <w:t xml:space="preserve">to </w:t>
      </w:r>
      <w:r w:rsidR="00515D8C" w:rsidRPr="00FF7C9C">
        <w:t>cover all the services provided by the Vendor, including but not limited to:</w:t>
      </w:r>
    </w:p>
    <w:p w14:paraId="7190B7BE" w14:textId="77777777" w:rsidR="00515D8C" w:rsidRPr="00F605C3" w:rsidRDefault="00515D8C" w:rsidP="00497E19">
      <w:pPr>
        <w:pStyle w:val="RFPL3abc"/>
        <w:numPr>
          <w:ilvl w:val="0"/>
          <w:numId w:val="38"/>
        </w:numPr>
      </w:pPr>
      <w:r w:rsidRPr="00F605C3">
        <w:t>Network connectivity (i.e., whether the network is up or down, and real-time bandwidth usage)</w:t>
      </w:r>
      <w:r w:rsidR="00333C34">
        <w:t>;</w:t>
      </w:r>
    </w:p>
    <w:p w14:paraId="57E5EDB5" w14:textId="77777777" w:rsidR="00515D8C" w:rsidRPr="00F605C3" w:rsidRDefault="00515D8C" w:rsidP="00BF6158">
      <w:pPr>
        <w:pStyle w:val="RFPL3abc"/>
      </w:pPr>
      <w:r w:rsidRPr="00F605C3">
        <w:t>Full stack application monitoring</w:t>
      </w:r>
      <w:r w:rsidR="00333C34">
        <w:t>;</w:t>
      </w:r>
      <w:r w:rsidRPr="00F605C3">
        <w:t xml:space="preserve"> </w:t>
      </w:r>
    </w:p>
    <w:p w14:paraId="2ADD11FF" w14:textId="77777777" w:rsidR="00515D8C" w:rsidRPr="00F605C3" w:rsidRDefault="00515D8C" w:rsidP="00BF6158">
      <w:pPr>
        <w:pStyle w:val="RFPL3abc"/>
      </w:pPr>
      <w:r w:rsidRPr="00F605C3">
        <w:t>Services running on the operating systems</w:t>
      </w:r>
      <w:r w:rsidR="00333C34">
        <w:t>;</w:t>
      </w:r>
    </w:p>
    <w:p w14:paraId="7E0823EC" w14:textId="77777777" w:rsidR="00515D8C" w:rsidRPr="00F605C3" w:rsidRDefault="00515D8C" w:rsidP="00BF6158">
      <w:pPr>
        <w:pStyle w:val="RFPL3abc"/>
      </w:pPr>
      <w:r w:rsidRPr="00F605C3">
        <w:t>Performance indicator</w:t>
      </w:r>
      <w:r w:rsidR="00333C34">
        <w:t>;</w:t>
      </w:r>
      <w:r w:rsidRPr="00F605C3">
        <w:t xml:space="preserve"> </w:t>
      </w:r>
    </w:p>
    <w:p w14:paraId="19570F18" w14:textId="77777777" w:rsidR="00515D8C" w:rsidRPr="00F605C3" w:rsidRDefault="00515D8C" w:rsidP="00BF6158">
      <w:pPr>
        <w:pStyle w:val="RFPL3abc"/>
      </w:pPr>
      <w:r w:rsidRPr="00F605C3">
        <w:t>Network latency</w:t>
      </w:r>
      <w:r w:rsidR="00333C34">
        <w:t>;</w:t>
      </w:r>
      <w:r w:rsidRPr="00F605C3">
        <w:t xml:space="preserve"> </w:t>
      </w:r>
    </w:p>
    <w:p w14:paraId="3BEAD706" w14:textId="77777777" w:rsidR="00515D8C" w:rsidRPr="00F605C3" w:rsidRDefault="00515D8C" w:rsidP="00BF6158">
      <w:pPr>
        <w:pStyle w:val="RFPL3abc"/>
      </w:pPr>
      <w:r w:rsidRPr="00F605C3">
        <w:t>Utilization (e.g., memory, disk usage)</w:t>
      </w:r>
      <w:r w:rsidR="00333C34">
        <w:t>;</w:t>
      </w:r>
      <w:r w:rsidRPr="00F605C3">
        <w:t xml:space="preserve"> </w:t>
      </w:r>
    </w:p>
    <w:p w14:paraId="3B47C9B6" w14:textId="77777777" w:rsidR="00515D8C" w:rsidRPr="00F605C3" w:rsidRDefault="00515D8C" w:rsidP="00BF6158">
      <w:pPr>
        <w:pStyle w:val="RFPL3abc"/>
      </w:pPr>
      <w:r w:rsidRPr="00F605C3">
        <w:t>Trending (for minimum of one year)</w:t>
      </w:r>
      <w:r w:rsidR="00333C34">
        <w:t>;</w:t>
      </w:r>
      <w:r w:rsidRPr="00F605C3">
        <w:t xml:space="preserve"> </w:t>
      </w:r>
    </w:p>
    <w:p w14:paraId="4C121E5D" w14:textId="77777777" w:rsidR="00515D8C" w:rsidRPr="00F605C3" w:rsidRDefault="00515D8C" w:rsidP="00BF6158">
      <w:pPr>
        <w:pStyle w:val="RFPL3abc"/>
      </w:pPr>
      <w:r w:rsidRPr="00F605C3">
        <w:t>Sharing of the monitored data with MDCPS through a portal</w:t>
      </w:r>
      <w:r w:rsidR="00333C34">
        <w:t>;</w:t>
      </w:r>
      <w:r w:rsidRPr="00F605C3">
        <w:t xml:space="preserve"> </w:t>
      </w:r>
    </w:p>
    <w:p w14:paraId="6E23A80E" w14:textId="77777777" w:rsidR="00515D8C" w:rsidRPr="00F605C3" w:rsidRDefault="00515D8C" w:rsidP="00BF6158">
      <w:pPr>
        <w:pStyle w:val="RFPL3abc"/>
      </w:pPr>
      <w:r w:rsidRPr="00F605C3">
        <w:t>High Availability—provider must have capabilities to detect failover to another region or availability zone in the event MDCPS workload and services failover</w:t>
      </w:r>
      <w:r w:rsidR="00333C34">
        <w:t>; and</w:t>
      </w:r>
      <w:r w:rsidRPr="00F605C3">
        <w:t xml:space="preserve"> </w:t>
      </w:r>
    </w:p>
    <w:p w14:paraId="68F30BDB" w14:textId="77777777" w:rsidR="00515D8C" w:rsidRPr="00F605C3" w:rsidRDefault="00515D8C" w:rsidP="00BF6158">
      <w:pPr>
        <w:pStyle w:val="RFPL3abc"/>
      </w:pPr>
      <w:r w:rsidRPr="00F605C3">
        <w:t xml:space="preserve">Vendor must provide detailed examples of how it has integrated alerts </w:t>
      </w:r>
      <w:r w:rsidR="00333C34">
        <w:t xml:space="preserve">that are </w:t>
      </w:r>
      <w:r w:rsidRPr="00F605C3">
        <w:t>triggered by monitoring technologies into their support processes.</w:t>
      </w:r>
    </w:p>
    <w:p w14:paraId="4F1ACA9E" w14:textId="77777777" w:rsidR="00A3458B" w:rsidRDefault="00A3458B" w:rsidP="00D46869">
      <w:pPr>
        <w:pStyle w:val="RFPHeading2"/>
        <w:jc w:val="both"/>
      </w:pPr>
      <w:bookmarkStart w:id="80" w:name="_Toc33088915"/>
      <w:r>
        <w:t>Backup Services</w:t>
      </w:r>
      <w:bookmarkEnd w:id="80"/>
    </w:p>
    <w:p w14:paraId="51DBE51E" w14:textId="77777777" w:rsidR="00A3458B" w:rsidRPr="00FF7C9C" w:rsidRDefault="00A3458B" w:rsidP="00FB20F6">
      <w:pPr>
        <w:pStyle w:val="RFPL2123"/>
      </w:pPr>
      <w:r w:rsidRPr="00FF7C9C">
        <w:t xml:space="preserve">The Vendor must be able to configure, schedule, and manage backups of all the data including but not limited to files, folders, images, system state, databases, and enterprise applications. </w:t>
      </w:r>
    </w:p>
    <w:p w14:paraId="7BF181F1" w14:textId="77777777" w:rsidR="003E5721" w:rsidRPr="00FF7C9C" w:rsidRDefault="003E5721" w:rsidP="00FB20F6">
      <w:pPr>
        <w:pStyle w:val="RFPL2123"/>
      </w:pPr>
      <w:r w:rsidRPr="00FF7C9C">
        <w:t>The Vendor must maintain backup system security and application updates.</w:t>
      </w:r>
    </w:p>
    <w:p w14:paraId="7B12F6C7" w14:textId="77777777" w:rsidR="00A3458B" w:rsidRPr="00FF7C9C" w:rsidRDefault="00A3458B" w:rsidP="00FB20F6">
      <w:pPr>
        <w:pStyle w:val="RFPL2123"/>
      </w:pPr>
      <w:r w:rsidRPr="00FF7C9C">
        <w:t xml:space="preserve">The Vendor must provide cloud backup options. </w:t>
      </w:r>
    </w:p>
    <w:p w14:paraId="219236CB" w14:textId="77777777" w:rsidR="00A3458B" w:rsidRPr="00FF7C9C" w:rsidRDefault="00A3458B" w:rsidP="00FB20F6">
      <w:pPr>
        <w:pStyle w:val="RFPL2123"/>
      </w:pPr>
      <w:r w:rsidRPr="00FF7C9C">
        <w:t xml:space="preserve">The Vendor must encrypt all backup files and data and must manage encryption keys. </w:t>
      </w:r>
      <w:r w:rsidR="00333C34">
        <w:t>At a minimum, t</w:t>
      </w:r>
      <w:r w:rsidRPr="00FF7C9C">
        <w:t xml:space="preserve">he backup options must encompass a strategy of daily incremental and weekly full backups. All cloud instances must include options for snapshots and backups of snapshots. </w:t>
      </w:r>
    </w:p>
    <w:p w14:paraId="014CBF06" w14:textId="77777777" w:rsidR="00CC5DEE" w:rsidRPr="00FF7C9C" w:rsidRDefault="00A3458B" w:rsidP="00FB20F6">
      <w:pPr>
        <w:pStyle w:val="RFPL2123"/>
      </w:pPr>
      <w:r w:rsidRPr="00FF7C9C">
        <w:t xml:space="preserve">The encrypted backup should be moved to another geographical cloud region. Regardless of the method of backup, weekly full backups must include system </w:t>
      </w:r>
      <w:r w:rsidR="00333C34">
        <w:t>S</w:t>
      </w:r>
      <w:r w:rsidRPr="00FF7C9C">
        <w:t>tate information. MDCPS retention requirement for all backups is 55 weeks. Backup retrieval must be started within two hours of notification from MDCPS. Vendor must monitor all disaster recovery instances, including replication and instance performances.</w:t>
      </w:r>
    </w:p>
    <w:p w14:paraId="78490246" w14:textId="77777777" w:rsidR="00520884" w:rsidRDefault="00520884" w:rsidP="00FB20F6">
      <w:pPr>
        <w:pStyle w:val="RFPL2123"/>
      </w:pPr>
      <w:r w:rsidRPr="00520884">
        <w:lastRenderedPageBreak/>
        <w:t>Solution must be capable</w:t>
      </w:r>
      <w:r>
        <w:t xml:space="preserve"> of running backup reports on a weekly basis, or whatever sequence is required by </w:t>
      </w:r>
      <w:r w:rsidR="00C55E33">
        <w:t>MDCPS</w:t>
      </w:r>
      <w:r>
        <w:t xml:space="preserve">.  For example, report should reveal which jobs successfully completed, which jobs failed, and which jobs restarted, etc.  </w:t>
      </w:r>
    </w:p>
    <w:p w14:paraId="23E92102" w14:textId="77777777" w:rsidR="00520884" w:rsidRDefault="00520884" w:rsidP="00FB20F6">
      <w:pPr>
        <w:pStyle w:val="RFPL2123"/>
      </w:pPr>
      <w:r>
        <w:t xml:space="preserve">For backup reporting, solution must be capable of </w:t>
      </w:r>
      <w:r w:rsidR="000371F8">
        <w:t xml:space="preserve">on-demand as well as </w:t>
      </w:r>
      <w:r>
        <w:t xml:space="preserve">auto-run </w:t>
      </w:r>
      <w:r w:rsidR="000371F8">
        <w:t>reporting</w:t>
      </w:r>
      <w:r>
        <w:t>.</w:t>
      </w:r>
    </w:p>
    <w:p w14:paraId="41A40632" w14:textId="77777777" w:rsidR="00ED1D66" w:rsidRDefault="00ED1D66" w:rsidP="00FB20F6">
      <w:pPr>
        <w:pStyle w:val="RFPL2123"/>
      </w:pPr>
      <w:r w:rsidRPr="00FF7C9C">
        <w:t xml:space="preserve">The Vendor must be willing to </w:t>
      </w:r>
      <w:r w:rsidR="00152E12" w:rsidRPr="00FF7C9C">
        <w:t>provide</w:t>
      </w:r>
      <w:r w:rsidRPr="00FF7C9C">
        <w:t xml:space="preserve"> backups on demand</w:t>
      </w:r>
      <w:r w:rsidR="00BA3C3E" w:rsidRPr="00FF7C9C">
        <w:t xml:space="preserve"> related to development, </w:t>
      </w:r>
      <w:r w:rsidR="00C77FBC" w:rsidRPr="00FF7C9C">
        <w:t xml:space="preserve">database changes, or </w:t>
      </w:r>
      <w:r w:rsidR="00E40654" w:rsidRPr="00FF7C9C">
        <w:t>emergency situations.</w:t>
      </w:r>
      <w:r w:rsidR="002B4CDE">
        <w:t xml:space="preserve">  </w:t>
      </w:r>
    </w:p>
    <w:p w14:paraId="4C8E760B" w14:textId="4D6269BF" w:rsidR="00363C60" w:rsidRDefault="002B4CDE" w:rsidP="007526D1">
      <w:pPr>
        <w:pStyle w:val="RFPL2123"/>
      </w:pPr>
      <w:r w:rsidRPr="002B4CDE">
        <w:t>The Vendor must provide unlimited data retention to prevent spoilage of documents and/or data due to the 2</w:t>
      </w:r>
      <w:r w:rsidRPr="00153A1C">
        <w:rPr>
          <w:vertAlign w:val="superscript"/>
        </w:rPr>
        <w:t>nd</w:t>
      </w:r>
      <w:r w:rsidRPr="002B4CDE">
        <w:t xml:space="preserve"> Mississippi Modified Settlement Agreement, Olivia Y. v. Bryant, 351 F.Supp.2d 543 (5th Cir. Nov. 18, 2004), and the litigation hold notice</w:t>
      </w:r>
      <w:r w:rsidR="005C6258">
        <w:t>.</w:t>
      </w:r>
    </w:p>
    <w:p w14:paraId="10536196" w14:textId="77777777" w:rsidR="00A3458B" w:rsidRDefault="00A3458B" w:rsidP="00A3458B">
      <w:pPr>
        <w:pStyle w:val="RFPHeading2"/>
      </w:pPr>
      <w:bookmarkStart w:id="81" w:name="_Toc33088916"/>
      <w:r>
        <w:t>Patching</w:t>
      </w:r>
      <w:bookmarkEnd w:id="81"/>
    </w:p>
    <w:p w14:paraId="69D365F2" w14:textId="77777777" w:rsidR="00A3458B" w:rsidRPr="00FF7C9C" w:rsidRDefault="00A3458B" w:rsidP="00FB20F6">
      <w:pPr>
        <w:pStyle w:val="RFPL2123"/>
      </w:pPr>
      <w:r w:rsidRPr="00FF7C9C">
        <w:t xml:space="preserve">The Vendor must provide patching capabilities for all MDCPS systems in the cloud. Patching must cover all Microsoft and non-Microsoft vulnerabilities. </w:t>
      </w:r>
    </w:p>
    <w:p w14:paraId="6DFAE66E" w14:textId="77777777" w:rsidR="00A3458B" w:rsidRPr="00FF7C9C" w:rsidRDefault="00A3458B" w:rsidP="00FB20F6">
      <w:pPr>
        <w:pStyle w:val="RFPL2123"/>
      </w:pPr>
      <w:r w:rsidRPr="00FF7C9C">
        <w:t xml:space="preserve">The Vendor must manage deployment of new patches in MDCPS environment before production deployment and must be capable of excluding patches from normal patching based on requests from MDCPS. This may include service packs and other application-specific patches. </w:t>
      </w:r>
    </w:p>
    <w:p w14:paraId="4D66EAEB" w14:textId="77777777" w:rsidR="00A3458B" w:rsidRPr="00FF7C9C" w:rsidRDefault="00A3458B" w:rsidP="00FB20F6">
      <w:pPr>
        <w:pStyle w:val="RFPL2123"/>
      </w:pPr>
      <w:r w:rsidRPr="00FF7C9C">
        <w:t xml:space="preserve">The Vendor must provide MDCPS with a list of patches to be applied before each patching event. </w:t>
      </w:r>
    </w:p>
    <w:p w14:paraId="004F1503" w14:textId="77777777" w:rsidR="00A3458B" w:rsidRPr="00FF7C9C" w:rsidRDefault="00A3458B" w:rsidP="00FB20F6">
      <w:pPr>
        <w:pStyle w:val="RFPL2123"/>
      </w:pPr>
      <w:r w:rsidRPr="00FF7C9C">
        <w:t>From time to time, MDCPS may request that specific patches be performed outside of the normal monthly patching cycle. The provider must be capable of support these out-of-cycle patch requests.</w:t>
      </w:r>
    </w:p>
    <w:p w14:paraId="74E5CD2F" w14:textId="77777777" w:rsidR="00A3458B" w:rsidRDefault="00A3458B" w:rsidP="00A3458B">
      <w:pPr>
        <w:pStyle w:val="RFPHeading2"/>
      </w:pPr>
      <w:bookmarkStart w:id="82" w:name="_Toc33088917"/>
      <w:r>
        <w:t>Processes</w:t>
      </w:r>
      <w:bookmarkEnd w:id="82"/>
    </w:p>
    <w:p w14:paraId="2EFD6DA7" w14:textId="77777777" w:rsidR="00A3458B" w:rsidRPr="00FF7C9C" w:rsidRDefault="00A3458B" w:rsidP="00FB20F6">
      <w:pPr>
        <w:pStyle w:val="RFPL2123"/>
      </w:pPr>
      <w:r w:rsidRPr="00FF7C9C">
        <w:t xml:space="preserve">The Vendor shall have </w:t>
      </w:r>
      <w:r w:rsidR="001043F7">
        <w:t xml:space="preserve">mutually agreed upon </w:t>
      </w:r>
      <w:r w:rsidRPr="00FF7C9C">
        <w:t xml:space="preserve">processes </w:t>
      </w:r>
      <w:r w:rsidR="001043F7">
        <w:t xml:space="preserve">and policies </w:t>
      </w:r>
      <w:r w:rsidRPr="00FF7C9C">
        <w:t xml:space="preserve">in place to support </w:t>
      </w:r>
      <w:r w:rsidR="001043F7">
        <w:t>CCWIS</w:t>
      </w:r>
      <w:r w:rsidRPr="00FF7C9C">
        <w:t xml:space="preserve"> operations. </w:t>
      </w:r>
    </w:p>
    <w:p w14:paraId="4B645EFB" w14:textId="77777777" w:rsidR="001043F7" w:rsidRDefault="001043F7" w:rsidP="00497E19">
      <w:pPr>
        <w:pStyle w:val="RFPL3abc"/>
        <w:numPr>
          <w:ilvl w:val="0"/>
          <w:numId w:val="48"/>
        </w:numPr>
      </w:pPr>
      <w:r>
        <w:t>Any modifications to the agreed upon policies and processes must receive prior approval from MDCPS.</w:t>
      </w:r>
    </w:p>
    <w:p w14:paraId="649CAFAE" w14:textId="77777777" w:rsidR="00A3458B" w:rsidRPr="00F605C3" w:rsidRDefault="001043F7" w:rsidP="00497E19">
      <w:pPr>
        <w:pStyle w:val="RFPL3abc"/>
        <w:numPr>
          <w:ilvl w:val="0"/>
          <w:numId w:val="48"/>
        </w:numPr>
      </w:pPr>
      <w:r>
        <w:t>Such processes and policie</w:t>
      </w:r>
      <w:r w:rsidR="00363C60">
        <w:t>s must be thoroughly documented.</w:t>
      </w:r>
    </w:p>
    <w:p w14:paraId="6A0C80A6" w14:textId="0D581BFF" w:rsidR="00A3458B" w:rsidRDefault="001043F7" w:rsidP="00B61C42">
      <w:pPr>
        <w:pStyle w:val="RFPL3abc"/>
      </w:pPr>
      <w:r>
        <w:t xml:space="preserve">Such processes and policies must be </w:t>
      </w:r>
      <w:r w:rsidR="00A3458B" w:rsidRPr="00F605C3">
        <w:t xml:space="preserve">reviewed </w:t>
      </w:r>
      <w:r>
        <w:t xml:space="preserve">by the Provider and MDPS at least </w:t>
      </w:r>
      <w:r w:rsidR="00A3458B" w:rsidRPr="00F605C3">
        <w:t>annually</w:t>
      </w:r>
      <w:r w:rsidR="00CB1944" w:rsidRPr="00F605C3">
        <w:t>.</w:t>
      </w:r>
    </w:p>
    <w:p w14:paraId="7CB0435B" w14:textId="77777777" w:rsidR="00981843" w:rsidRDefault="00981843" w:rsidP="00D46869">
      <w:pPr>
        <w:pStyle w:val="RFPHeading2"/>
        <w:jc w:val="both"/>
      </w:pPr>
      <w:bookmarkStart w:id="83" w:name="_Toc33088918"/>
      <w:r>
        <w:t>Software Updates</w:t>
      </w:r>
      <w:bookmarkEnd w:id="83"/>
    </w:p>
    <w:p w14:paraId="1114FF36" w14:textId="77777777" w:rsidR="00981843" w:rsidRPr="00387CC0" w:rsidRDefault="007507B0" w:rsidP="00FB20F6">
      <w:pPr>
        <w:pStyle w:val="RFPL2123"/>
      </w:pPr>
      <w:r>
        <w:t xml:space="preserve">Once available, </w:t>
      </w:r>
      <w:r w:rsidR="006F61D1">
        <w:t>Vendor</w:t>
      </w:r>
      <w:r w:rsidR="00981843" w:rsidRPr="00387CC0">
        <w:t xml:space="preserve"> must provide all software updates necessary</w:t>
      </w:r>
      <w:r>
        <w:t xml:space="preserve"> </w:t>
      </w:r>
      <w:r w:rsidR="00981843" w:rsidRPr="00387CC0">
        <w:t>to keep current with the proposed solution</w:t>
      </w:r>
      <w:r w:rsidR="000A393B">
        <w:t>’</w:t>
      </w:r>
      <w:r w:rsidR="0015605C">
        <w:t>s</w:t>
      </w:r>
      <w:r w:rsidR="00981843" w:rsidRPr="00387CC0">
        <w:t xml:space="preserve"> technology standards, industry standards, third party software upgrades, enhancements, updates, patches, </w:t>
      </w:r>
      <w:r>
        <w:t xml:space="preserve">and </w:t>
      </w:r>
      <w:r w:rsidR="00981843" w:rsidRPr="00387CC0">
        <w:t xml:space="preserve">bug fixes, etc.  </w:t>
      </w:r>
    </w:p>
    <w:p w14:paraId="6D8F658C" w14:textId="77777777" w:rsidR="00981843" w:rsidRPr="00F605C3" w:rsidRDefault="00981843" w:rsidP="00497E19">
      <w:pPr>
        <w:pStyle w:val="RFPL3abc"/>
        <w:numPr>
          <w:ilvl w:val="0"/>
          <w:numId w:val="21"/>
        </w:numPr>
      </w:pPr>
      <w:r w:rsidRPr="00F605C3">
        <w:t>Such Software updates shall include</w:t>
      </w:r>
      <w:r w:rsidR="000A393B">
        <w:t xml:space="preserve"> </w:t>
      </w:r>
      <w:r w:rsidRPr="00F605C3">
        <w:t>but not be limited to enhancements, version releases</w:t>
      </w:r>
      <w:r w:rsidR="0015605C" w:rsidRPr="00F605C3">
        <w:t>,</w:t>
      </w:r>
      <w:r w:rsidRPr="00F605C3">
        <w:t xml:space="preserve"> and other improvements and modifications to the core solution</w:t>
      </w:r>
      <w:r w:rsidR="005B4656" w:rsidRPr="00F605C3">
        <w:t xml:space="preserve"> software</w:t>
      </w:r>
      <w:r w:rsidRPr="00F605C3">
        <w:t xml:space="preserve">, including application software. </w:t>
      </w:r>
    </w:p>
    <w:p w14:paraId="3137AF23" w14:textId="68D8BC96" w:rsidR="005B4656" w:rsidRPr="00CD049A" w:rsidRDefault="006F61D1" w:rsidP="00FB20F6">
      <w:pPr>
        <w:pStyle w:val="RFPL2123"/>
      </w:pPr>
      <w:r>
        <w:t>Vendor</w:t>
      </w:r>
      <w:r w:rsidR="005B4656" w:rsidRPr="00387CC0">
        <w:t xml:space="preserve"> agrees that maintenance services will also include maintaining compatibility of the solution software with any and all applicable contractor provided interfaces</w:t>
      </w:r>
      <w:r w:rsidR="00A74DE9">
        <w:t>.</w:t>
      </w:r>
      <w:r w:rsidR="00A25804" w:rsidRPr="00A25804">
        <w:rPr>
          <w:color w:val="7030A0"/>
        </w:rPr>
        <w:t xml:space="preserve"> </w:t>
      </w:r>
    </w:p>
    <w:p w14:paraId="5DC7BA08" w14:textId="746621DA" w:rsidR="00CD049A" w:rsidRPr="005B4656" w:rsidRDefault="00CD049A" w:rsidP="00CD049A">
      <w:pPr>
        <w:pStyle w:val="RFPL2123"/>
      </w:pPr>
      <w:r>
        <w:t>Vendor must provide notice to MDCPS at least three (3) business days prior to any anticipated service interruption; notice must contain a general description of the reason for the service interruption.</w:t>
      </w:r>
    </w:p>
    <w:p w14:paraId="40468E2F" w14:textId="77777777" w:rsidR="005B4656" w:rsidRPr="00387CC0" w:rsidRDefault="006F61D1" w:rsidP="00FB20F6">
      <w:pPr>
        <w:pStyle w:val="RFPL2123"/>
      </w:pPr>
      <w:r>
        <w:lastRenderedPageBreak/>
        <w:t>Vendor</w:t>
      </w:r>
      <w:r w:rsidR="005B4656" w:rsidRPr="00387CC0">
        <w:t xml:space="preserve"> agrees that prior to installat</w:t>
      </w:r>
      <w:r w:rsidR="0015605C">
        <w:t xml:space="preserve">ion of any </w:t>
      </w:r>
      <w:r w:rsidR="00C55E33">
        <w:t>third-party</w:t>
      </w:r>
      <w:r w:rsidR="0015605C">
        <w:t xml:space="preserve"> software</w:t>
      </w:r>
      <w:r w:rsidR="005B4656" w:rsidRPr="00387CC0">
        <w:t xml:space="preserve"> or any update thereto, </w:t>
      </w:r>
      <w:r w:rsidR="0022523F">
        <w:t>Vendor</w:t>
      </w:r>
      <w:r w:rsidR="002D725D">
        <w:t xml:space="preserve"> must ensure compatibility, promptly upon release, </w:t>
      </w:r>
      <w:r w:rsidR="005B4656" w:rsidRPr="00387CC0">
        <w:t xml:space="preserve">with the </w:t>
      </w:r>
      <w:r w:rsidR="005B4656" w:rsidRPr="00C8405E">
        <w:t>then</w:t>
      </w:r>
      <w:r w:rsidR="00C8405E">
        <w:noBreakHyphen/>
      </w:r>
      <w:r w:rsidR="005B4656" w:rsidRPr="00C8405E">
        <w:t>current</w:t>
      </w:r>
      <w:r w:rsidR="005B4656" w:rsidRPr="00387CC0">
        <w:t xml:space="preserve"> version of the software.</w:t>
      </w:r>
    </w:p>
    <w:p w14:paraId="6DC96AF3" w14:textId="77777777" w:rsidR="005B4656" w:rsidRPr="00F605C3" w:rsidRDefault="006F61D1" w:rsidP="00497E19">
      <w:pPr>
        <w:pStyle w:val="RFPL3abc"/>
        <w:numPr>
          <w:ilvl w:val="0"/>
          <w:numId w:val="22"/>
        </w:numPr>
      </w:pPr>
      <w:r w:rsidRPr="00F605C3">
        <w:t>Vendor</w:t>
      </w:r>
      <w:r w:rsidR="005B4656" w:rsidRPr="00F605C3">
        <w:t xml:space="preserve"> agrees to ensure compatibility with all required or critical updates to third party software, including without limitation, service and compatibility packs</w:t>
      </w:r>
      <w:r w:rsidR="00B40A2C" w:rsidRPr="00F605C3">
        <w:t>,</w:t>
      </w:r>
      <w:r w:rsidR="005B4656" w:rsidRPr="00F605C3">
        <w:t xml:space="preserve"> and security patches.</w:t>
      </w:r>
    </w:p>
    <w:p w14:paraId="6318F039" w14:textId="77777777" w:rsidR="0070471D" w:rsidRPr="00F605C3" w:rsidRDefault="006F61D1" w:rsidP="00BF6158">
      <w:pPr>
        <w:pStyle w:val="RFPL3abc"/>
      </w:pPr>
      <w:r w:rsidRPr="00F605C3">
        <w:t>Vendor</w:t>
      </w:r>
      <w:r w:rsidR="005B4656" w:rsidRPr="00F605C3">
        <w:t xml:space="preserve"> agrees that third party application software incorporated by the </w:t>
      </w:r>
      <w:r w:rsidR="0022523F" w:rsidRPr="00F605C3">
        <w:t>Vendor</w:t>
      </w:r>
      <w:r w:rsidR="005B4656" w:rsidRPr="00F605C3">
        <w:t xml:space="preserve"> is subject to the same maintenance </w:t>
      </w:r>
      <w:r w:rsidR="00387CC0" w:rsidRPr="00F605C3">
        <w:t xml:space="preserve">and </w:t>
      </w:r>
      <w:r w:rsidR="005B4656" w:rsidRPr="00F605C3">
        <w:t>service obligations and requirements as the application soft</w:t>
      </w:r>
      <w:r w:rsidR="00B40A2C" w:rsidRPr="00F605C3">
        <w:t xml:space="preserve">ware components that are owned </w:t>
      </w:r>
      <w:r w:rsidR="005B4656" w:rsidRPr="00F605C3">
        <w:t xml:space="preserve">or </w:t>
      </w:r>
      <w:r w:rsidR="00A74DE9" w:rsidRPr="00F605C3">
        <w:t xml:space="preserve">are proprietary to the </w:t>
      </w:r>
      <w:r w:rsidR="0022523F" w:rsidRPr="00F605C3">
        <w:t>Vendor</w:t>
      </w:r>
      <w:r w:rsidR="00A74DE9" w:rsidRPr="00F605C3">
        <w:t>.</w:t>
      </w:r>
      <w:r w:rsidR="00C23668" w:rsidRPr="00F605C3">
        <w:t xml:space="preserve"> </w:t>
      </w:r>
    </w:p>
    <w:p w14:paraId="4EC4B5F7" w14:textId="77777777" w:rsidR="008779D2" w:rsidRDefault="008779D2" w:rsidP="00D46869">
      <w:pPr>
        <w:pStyle w:val="RFPHeading2"/>
        <w:jc w:val="both"/>
      </w:pPr>
      <w:bookmarkStart w:id="84" w:name="_Toc33088919"/>
      <w:r>
        <w:t>Technology Refresh and Enhancements</w:t>
      </w:r>
      <w:bookmarkEnd w:id="84"/>
    </w:p>
    <w:p w14:paraId="6B8596D9" w14:textId="77777777" w:rsidR="001569B3" w:rsidRDefault="008779D2" w:rsidP="00FB20F6">
      <w:pPr>
        <w:pStyle w:val="RFPL2123"/>
      </w:pPr>
      <w:r w:rsidRPr="008779D2">
        <w:t>Vendor agrees to conduct joint technology reviews with the State to guarantee that the softwar</w:t>
      </w:r>
      <w:r w:rsidR="00C55E33">
        <w:t xml:space="preserve">e </w:t>
      </w:r>
      <w:r w:rsidRPr="008779D2">
        <w:t>and system security are adequate for State purposes and are consistent with then-current tech</w:t>
      </w:r>
      <w:r w:rsidR="00B949A3">
        <w:t>nology used in similar systems.</w:t>
      </w:r>
    </w:p>
    <w:p w14:paraId="7EF90607" w14:textId="77777777" w:rsidR="00D927A4" w:rsidRDefault="00D927A4" w:rsidP="00F2435B">
      <w:pPr>
        <w:pStyle w:val="RFPHeading2"/>
      </w:pPr>
      <w:bookmarkStart w:id="85" w:name="_Toc33088920"/>
      <w:r>
        <w:t>Change Order Rate</w:t>
      </w:r>
      <w:bookmarkEnd w:id="85"/>
    </w:p>
    <w:p w14:paraId="0A4FFF84" w14:textId="35F06CC1" w:rsidR="00D927A4" w:rsidRPr="00D927A4" w:rsidRDefault="00D927A4" w:rsidP="00313892">
      <w:pPr>
        <w:pStyle w:val="RFPL2123"/>
      </w:pPr>
      <w:r>
        <w:t>After implementation and acceptance of the services procured by this RFP, MDCPS may require additional services, such as enhancements or other system related needs.  Vendor must include a fully loaded change order rate as a separate line in the Vendor’s Cost Information Submission, Section VIII of RFP</w:t>
      </w:r>
      <w:r w:rsidR="00F2435B">
        <w:t xml:space="preserve"> No. 4236</w:t>
      </w:r>
      <w:r>
        <w:t>.</w:t>
      </w:r>
    </w:p>
    <w:p w14:paraId="3A0A24A6" w14:textId="77777777" w:rsidR="000049E3" w:rsidRDefault="00400CAD" w:rsidP="00440F87">
      <w:pPr>
        <w:pStyle w:val="Heading1"/>
      </w:pPr>
      <w:bookmarkStart w:id="86" w:name="_Toc33088921"/>
      <w:r w:rsidRPr="00236A14">
        <w:t>Deliverables</w:t>
      </w:r>
      <w:bookmarkEnd w:id="86"/>
    </w:p>
    <w:p w14:paraId="322CC8E6" w14:textId="77777777" w:rsidR="00EE1256" w:rsidRPr="00EE1256" w:rsidRDefault="00EE1256" w:rsidP="00497E19">
      <w:pPr>
        <w:pStyle w:val="RFPHeading2"/>
        <w:numPr>
          <w:ilvl w:val="0"/>
          <w:numId w:val="28"/>
        </w:numPr>
      </w:pPr>
      <w:bookmarkStart w:id="87" w:name="_Toc33088922"/>
      <w:r>
        <w:t>General</w:t>
      </w:r>
      <w:bookmarkEnd w:id="87"/>
    </w:p>
    <w:p w14:paraId="7B23FC2A" w14:textId="6FD85355" w:rsidR="00440F87" w:rsidRPr="00440F87" w:rsidRDefault="006F61D1" w:rsidP="00EE2CE4">
      <w:pPr>
        <w:pStyle w:val="RFPL2123"/>
      </w:pPr>
      <w:r>
        <w:t xml:space="preserve">Vendor </w:t>
      </w:r>
      <w:r w:rsidR="00440F87">
        <w:t xml:space="preserve">must agree to provide the deliverables described in Table </w:t>
      </w:r>
      <w:r w:rsidR="00B678E3">
        <w:t>6</w:t>
      </w:r>
      <w:r w:rsidR="00440F87">
        <w:t xml:space="preserve"> below</w:t>
      </w:r>
      <w:r w:rsidR="00F2435B">
        <w:t xml:space="preserve">.  So that the State can evaluate Vendor capabilities, </w:t>
      </w:r>
      <w:r w:rsidR="0056350F">
        <w:t xml:space="preserve">Vendor should </w:t>
      </w:r>
      <w:r w:rsidR="00F2435B">
        <w:t>make preliminary deliverables as detailed as possible</w:t>
      </w:r>
      <w:r w:rsidR="00646258">
        <w:t xml:space="preserve"> to show compliance with the specific RFP requirements</w:t>
      </w:r>
      <w:r w:rsidR="00F2435B">
        <w:t>.  Post award</w:t>
      </w:r>
      <w:r w:rsidR="00EE2CE4">
        <w:t xml:space="preserve"> and prior to implementation</w:t>
      </w:r>
      <w:r w:rsidR="00F2435B">
        <w:t>, Vendor and MDCPS will amend deliverables as appropriate.  MDCPS approval is required for all deliverables prior to implementation.</w:t>
      </w:r>
    </w:p>
    <w:tbl>
      <w:tblPr>
        <w:tblW w:w="8010" w:type="dxa"/>
        <w:tblInd w:w="133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14" w:type="dxa"/>
          <w:bottom w:w="14" w:type="dxa"/>
          <w:right w:w="14" w:type="dxa"/>
        </w:tblCellMar>
        <w:tblLook w:val="00A0" w:firstRow="1" w:lastRow="0" w:firstColumn="1" w:lastColumn="0" w:noHBand="0" w:noVBand="0"/>
      </w:tblPr>
      <w:tblGrid>
        <w:gridCol w:w="8010"/>
      </w:tblGrid>
      <w:tr w:rsidR="00066182" w:rsidRPr="00E51A80" w14:paraId="5DDFF21A" w14:textId="77777777" w:rsidTr="00066182">
        <w:trPr>
          <w:trHeight w:val="402"/>
          <w:tblHeader/>
        </w:trPr>
        <w:tc>
          <w:tcPr>
            <w:tcW w:w="8010" w:type="dxa"/>
            <w:tcBorders>
              <w:top w:val="nil"/>
              <w:left w:val="nil"/>
              <w:bottom w:val="single" w:sz="6" w:space="0" w:color="000000"/>
              <w:right w:val="nil"/>
            </w:tcBorders>
            <w:shd w:val="clear" w:color="auto" w:fill="auto"/>
            <w:tcMar>
              <w:top w:w="29" w:type="dxa"/>
              <w:left w:w="115" w:type="dxa"/>
              <w:bottom w:w="29" w:type="dxa"/>
              <w:right w:w="115" w:type="dxa"/>
            </w:tcMar>
            <w:vAlign w:val="center"/>
          </w:tcPr>
          <w:p w14:paraId="38C7A3B4" w14:textId="113B5EEA" w:rsidR="00066182" w:rsidRPr="00066182" w:rsidRDefault="00066182" w:rsidP="00066182">
            <w:pPr>
              <w:spacing w:before="120" w:after="120"/>
              <w:ind w:right="115"/>
              <w:rPr>
                <w:rFonts w:ascii="Arial Bold" w:eastAsia="SimSun" w:hAnsi="Arial Bold" w:hint="eastAsia"/>
                <w:b/>
                <w:bCs/>
              </w:rPr>
            </w:pPr>
            <w:r w:rsidRPr="00066182">
              <w:rPr>
                <w:rFonts w:ascii="Arial Bold" w:eastAsia="SimSun" w:hAnsi="Arial Bold"/>
                <w:b/>
                <w:bCs/>
                <w:i/>
              </w:rPr>
              <w:t xml:space="preserve">Table 6 - </w:t>
            </w:r>
            <w:r w:rsidR="00A6455E">
              <w:rPr>
                <w:rFonts w:ascii="Arial Bold" w:eastAsia="SimSun" w:hAnsi="Arial Bold"/>
                <w:b/>
                <w:bCs/>
                <w:i/>
              </w:rPr>
              <w:t>Deliverables</w:t>
            </w:r>
          </w:p>
        </w:tc>
      </w:tr>
      <w:tr w:rsidR="002A3AB6" w:rsidRPr="00E51A80" w14:paraId="6A89FF3F" w14:textId="77777777" w:rsidTr="002A3AB6">
        <w:trPr>
          <w:trHeight w:val="402"/>
          <w:tblHeader/>
        </w:trPr>
        <w:tc>
          <w:tcPr>
            <w:tcW w:w="8010" w:type="dxa"/>
            <w:tcBorders>
              <w:top w:val="single" w:sz="6" w:space="0" w:color="000000"/>
              <w:bottom w:val="single" w:sz="6" w:space="0" w:color="000000"/>
            </w:tcBorders>
            <w:shd w:val="clear" w:color="auto" w:fill="BDD6EE" w:themeFill="accent1" w:themeFillTint="66"/>
            <w:tcMar>
              <w:top w:w="29" w:type="dxa"/>
              <w:left w:w="115" w:type="dxa"/>
              <w:bottom w:w="29" w:type="dxa"/>
              <w:right w:w="115" w:type="dxa"/>
            </w:tcMar>
            <w:vAlign w:val="center"/>
          </w:tcPr>
          <w:p w14:paraId="1D0179F3" w14:textId="77777777" w:rsidR="002A3AB6" w:rsidRPr="00CD0D46" w:rsidRDefault="002A3AB6" w:rsidP="00B20FA5">
            <w:pPr>
              <w:spacing w:before="120" w:after="120"/>
              <w:ind w:right="115"/>
              <w:jc w:val="center"/>
              <w:rPr>
                <w:rFonts w:ascii="Arial Bold" w:eastAsia="SimSun" w:hAnsi="Arial Bold" w:hint="eastAsia"/>
                <w:b/>
                <w:bCs/>
              </w:rPr>
            </w:pPr>
            <w:bookmarkStart w:id="88" w:name="_Toc280201642"/>
            <w:bookmarkStart w:id="89" w:name="_Toc280549910"/>
            <w:bookmarkStart w:id="90" w:name="_Toc280549974"/>
            <w:bookmarkStart w:id="91" w:name="_Toc280551244"/>
            <w:bookmarkStart w:id="92" w:name="_Toc280552399"/>
            <w:bookmarkStart w:id="93" w:name="_Toc154409510"/>
            <w:bookmarkStart w:id="94" w:name="_Toc281389754"/>
            <w:bookmarkStart w:id="95" w:name="_Toc281399061"/>
            <w:r w:rsidRPr="00CD0D46">
              <w:rPr>
                <w:rFonts w:ascii="Arial Bold" w:eastAsia="SimSun" w:hAnsi="Arial Bold"/>
                <w:b/>
                <w:bCs/>
              </w:rPr>
              <w:t>Deliverable/Plan Title</w:t>
            </w:r>
            <w:bookmarkEnd w:id="88"/>
            <w:bookmarkEnd w:id="89"/>
            <w:bookmarkEnd w:id="90"/>
            <w:bookmarkEnd w:id="91"/>
            <w:bookmarkEnd w:id="92"/>
            <w:bookmarkEnd w:id="93"/>
            <w:bookmarkEnd w:id="94"/>
            <w:bookmarkEnd w:id="95"/>
          </w:p>
        </w:tc>
      </w:tr>
      <w:tr w:rsidR="002A3AB6" w:rsidRPr="00E51A80" w14:paraId="29B6CB9F" w14:textId="77777777" w:rsidTr="003660B5">
        <w:trPr>
          <w:trHeight w:val="397"/>
        </w:trPr>
        <w:tc>
          <w:tcPr>
            <w:tcW w:w="8010" w:type="dxa"/>
            <w:tcBorders>
              <w:top w:val="single" w:sz="6" w:space="0" w:color="000000"/>
            </w:tcBorders>
            <w:tcMar>
              <w:top w:w="29" w:type="dxa"/>
              <w:left w:w="115" w:type="dxa"/>
              <w:bottom w:w="29" w:type="dxa"/>
              <w:right w:w="115" w:type="dxa"/>
            </w:tcMar>
            <w:vAlign w:val="center"/>
          </w:tcPr>
          <w:p w14:paraId="4B121031" w14:textId="77777777" w:rsidR="002A3AB6" w:rsidRPr="00E61170" w:rsidRDefault="002A3AB6" w:rsidP="003660B5">
            <w:pPr>
              <w:pStyle w:val="ListParagraph"/>
              <w:numPr>
                <w:ilvl w:val="0"/>
                <w:numId w:val="30"/>
              </w:numPr>
              <w:spacing w:before="20" w:after="20"/>
              <w:ind w:left="430" w:right="115" w:hanging="430"/>
              <w:rPr>
                <w:rFonts w:eastAsia="SimSun"/>
                <w:bCs/>
              </w:rPr>
            </w:pPr>
            <w:r w:rsidRPr="00E61170">
              <w:rPr>
                <w:rFonts w:eastAsia="Times New Roman"/>
              </w:rPr>
              <w:t xml:space="preserve">Project Work Plan </w:t>
            </w:r>
            <w:r>
              <w:rPr>
                <w:rFonts w:eastAsia="Times New Roman"/>
              </w:rPr>
              <w:t>and Schedule (Section I, Item G)</w:t>
            </w:r>
          </w:p>
        </w:tc>
      </w:tr>
      <w:tr w:rsidR="002A3AB6" w:rsidRPr="00E51A80" w14:paraId="74A5A675" w14:textId="77777777" w:rsidTr="003660B5">
        <w:trPr>
          <w:trHeight w:val="595"/>
        </w:trPr>
        <w:tc>
          <w:tcPr>
            <w:tcW w:w="8010" w:type="dxa"/>
            <w:tcMar>
              <w:top w:w="29" w:type="dxa"/>
              <w:left w:w="115" w:type="dxa"/>
              <w:bottom w:w="29" w:type="dxa"/>
              <w:right w:w="115" w:type="dxa"/>
            </w:tcMar>
            <w:vAlign w:val="center"/>
          </w:tcPr>
          <w:p w14:paraId="64AE4D81" w14:textId="77777777" w:rsidR="002A3AB6" w:rsidRPr="006633FC" w:rsidRDefault="002A3AB6" w:rsidP="003660B5">
            <w:pPr>
              <w:pStyle w:val="ListParagraph"/>
              <w:numPr>
                <w:ilvl w:val="0"/>
                <w:numId w:val="30"/>
              </w:numPr>
              <w:spacing w:before="20" w:after="20"/>
              <w:ind w:left="430" w:right="115" w:hanging="430"/>
              <w:rPr>
                <w:rFonts w:eastAsia="SimSun"/>
                <w:bCs/>
              </w:rPr>
            </w:pPr>
            <w:r w:rsidRPr="00E61170">
              <w:rPr>
                <w:rFonts w:eastAsia="Times New Roman"/>
              </w:rPr>
              <w:t>Continuity of Operations Plan</w:t>
            </w:r>
            <w:r>
              <w:rPr>
                <w:rFonts w:eastAsia="Times New Roman"/>
              </w:rPr>
              <w:t xml:space="preserve"> (COOP) </w:t>
            </w:r>
          </w:p>
          <w:p w14:paraId="0DE0374A" w14:textId="77777777" w:rsidR="002A3AB6" w:rsidRPr="006633FC" w:rsidRDefault="002A3AB6" w:rsidP="003660B5">
            <w:pPr>
              <w:spacing w:before="20" w:after="20"/>
              <w:ind w:left="430" w:right="115"/>
              <w:rPr>
                <w:rFonts w:eastAsia="SimSun"/>
                <w:bCs/>
              </w:rPr>
            </w:pPr>
            <w:r w:rsidRPr="006633FC">
              <w:rPr>
                <w:rFonts w:eastAsia="Times New Roman"/>
              </w:rPr>
              <w:t>(Section III, Item F)</w:t>
            </w:r>
          </w:p>
        </w:tc>
      </w:tr>
      <w:tr w:rsidR="002A3AB6" w:rsidRPr="00E51A80" w14:paraId="44C08CF2" w14:textId="77777777" w:rsidTr="003660B5">
        <w:tc>
          <w:tcPr>
            <w:tcW w:w="8010" w:type="dxa"/>
            <w:tcMar>
              <w:top w:w="29" w:type="dxa"/>
              <w:left w:w="115" w:type="dxa"/>
              <w:bottom w:w="29" w:type="dxa"/>
              <w:right w:w="115" w:type="dxa"/>
            </w:tcMar>
            <w:vAlign w:val="center"/>
          </w:tcPr>
          <w:p w14:paraId="11EFCC5F" w14:textId="77777777" w:rsidR="002A3AB6" w:rsidRPr="00E61170" w:rsidRDefault="002A3AB6" w:rsidP="003660B5">
            <w:pPr>
              <w:pStyle w:val="ListParagraph"/>
              <w:numPr>
                <w:ilvl w:val="0"/>
                <w:numId w:val="30"/>
              </w:numPr>
              <w:spacing w:before="20" w:after="20"/>
              <w:ind w:left="430" w:right="115" w:hanging="430"/>
              <w:rPr>
                <w:rFonts w:eastAsia="SimSun"/>
                <w:bCs/>
              </w:rPr>
            </w:pPr>
            <w:r w:rsidRPr="00E61170">
              <w:rPr>
                <w:rFonts w:eastAsia="Times New Roman"/>
              </w:rPr>
              <w:t xml:space="preserve">Implementation </w:t>
            </w:r>
            <w:r>
              <w:rPr>
                <w:rFonts w:eastAsia="Times New Roman"/>
              </w:rPr>
              <w:t xml:space="preserve">Requirements (Section </w:t>
            </w:r>
            <w:r w:rsidRPr="00E61170">
              <w:rPr>
                <w:rFonts w:eastAsia="Times New Roman"/>
              </w:rPr>
              <w:t>IV</w:t>
            </w:r>
            <w:r>
              <w:rPr>
                <w:rFonts w:eastAsia="Times New Roman"/>
              </w:rPr>
              <w:t>)</w:t>
            </w:r>
          </w:p>
        </w:tc>
      </w:tr>
      <w:tr w:rsidR="002A3AB6" w:rsidRPr="00E51A80" w14:paraId="01F1BD84" w14:textId="77777777" w:rsidTr="003660B5">
        <w:tc>
          <w:tcPr>
            <w:tcW w:w="8010" w:type="dxa"/>
            <w:tcMar>
              <w:top w:w="29" w:type="dxa"/>
              <w:left w:w="115" w:type="dxa"/>
              <w:bottom w:w="29" w:type="dxa"/>
              <w:right w:w="115" w:type="dxa"/>
            </w:tcMar>
            <w:vAlign w:val="center"/>
          </w:tcPr>
          <w:p w14:paraId="29EC030C" w14:textId="77777777" w:rsidR="002A3AB6" w:rsidRPr="006633FC" w:rsidRDefault="002A3AB6" w:rsidP="003660B5">
            <w:pPr>
              <w:pStyle w:val="ListParagraph"/>
              <w:numPr>
                <w:ilvl w:val="1"/>
                <w:numId w:val="30"/>
              </w:numPr>
              <w:tabs>
                <w:tab w:val="left" w:pos="975"/>
              </w:tabs>
              <w:spacing w:before="20" w:after="20"/>
              <w:ind w:left="780" w:right="115"/>
              <w:rPr>
                <w:rFonts w:eastAsia="SimSun"/>
                <w:bCs/>
              </w:rPr>
            </w:pPr>
            <w:r w:rsidRPr="00E61170">
              <w:rPr>
                <w:rFonts w:eastAsia="Times New Roman"/>
              </w:rPr>
              <w:t xml:space="preserve">Project Management Plan </w:t>
            </w:r>
            <w:r>
              <w:rPr>
                <w:rFonts w:eastAsia="Times New Roman"/>
              </w:rPr>
              <w:t xml:space="preserve">(PMP) </w:t>
            </w:r>
          </w:p>
          <w:p w14:paraId="5E3DA2BF" w14:textId="77777777" w:rsidR="002A3AB6" w:rsidRPr="006633FC" w:rsidRDefault="002A3AB6" w:rsidP="003660B5">
            <w:pPr>
              <w:tabs>
                <w:tab w:val="left" w:pos="975"/>
              </w:tabs>
              <w:spacing w:before="20" w:after="20"/>
              <w:ind w:left="780" w:right="115"/>
              <w:rPr>
                <w:rFonts w:eastAsia="SimSun"/>
                <w:bCs/>
              </w:rPr>
            </w:pPr>
            <w:r w:rsidRPr="006633FC">
              <w:rPr>
                <w:rFonts w:eastAsia="Times New Roman"/>
              </w:rPr>
              <w:t>(Item IV D)</w:t>
            </w:r>
          </w:p>
        </w:tc>
      </w:tr>
      <w:tr w:rsidR="002A3AB6" w:rsidRPr="00E51A80" w14:paraId="44E87400" w14:textId="77777777" w:rsidTr="003660B5">
        <w:tc>
          <w:tcPr>
            <w:tcW w:w="8010" w:type="dxa"/>
            <w:tcMar>
              <w:top w:w="29" w:type="dxa"/>
              <w:left w:w="115" w:type="dxa"/>
              <w:bottom w:w="29" w:type="dxa"/>
              <w:right w:w="115" w:type="dxa"/>
            </w:tcMar>
            <w:vAlign w:val="center"/>
          </w:tcPr>
          <w:p w14:paraId="32002E05" w14:textId="77777777" w:rsidR="002A3AB6" w:rsidRPr="006633FC" w:rsidRDefault="002A3AB6" w:rsidP="003660B5">
            <w:pPr>
              <w:pStyle w:val="ListParagraph"/>
              <w:numPr>
                <w:ilvl w:val="1"/>
                <w:numId w:val="30"/>
              </w:numPr>
              <w:tabs>
                <w:tab w:val="left" w:pos="975"/>
              </w:tabs>
              <w:spacing w:before="20" w:after="20"/>
              <w:ind w:left="780" w:right="115"/>
              <w:rPr>
                <w:rFonts w:eastAsia="SimSun"/>
                <w:bCs/>
              </w:rPr>
            </w:pPr>
            <w:r w:rsidRPr="00E61170">
              <w:rPr>
                <w:rFonts w:eastAsia="Times New Roman"/>
              </w:rPr>
              <w:t xml:space="preserve">System Design </w:t>
            </w:r>
            <w:r>
              <w:rPr>
                <w:rFonts w:eastAsia="Times New Roman"/>
              </w:rPr>
              <w:t xml:space="preserve">and Development (SDD) </w:t>
            </w:r>
          </w:p>
          <w:p w14:paraId="4BF25115" w14:textId="77777777" w:rsidR="002A3AB6" w:rsidRPr="00E61170" w:rsidRDefault="002A3AB6" w:rsidP="003660B5">
            <w:pPr>
              <w:tabs>
                <w:tab w:val="left" w:pos="975"/>
              </w:tabs>
              <w:spacing w:before="20" w:after="20"/>
              <w:ind w:left="780" w:right="115"/>
              <w:rPr>
                <w:rFonts w:eastAsia="SimSun"/>
                <w:bCs/>
              </w:rPr>
            </w:pPr>
            <w:r>
              <w:rPr>
                <w:rFonts w:eastAsia="Times New Roman"/>
              </w:rPr>
              <w:t>(Item IV F)</w:t>
            </w:r>
          </w:p>
        </w:tc>
      </w:tr>
      <w:tr w:rsidR="002A3AB6" w:rsidRPr="00E51A80" w14:paraId="4371D325" w14:textId="77777777" w:rsidTr="003660B5">
        <w:tc>
          <w:tcPr>
            <w:tcW w:w="8010" w:type="dxa"/>
            <w:tcMar>
              <w:top w:w="29" w:type="dxa"/>
              <w:left w:w="115" w:type="dxa"/>
              <w:bottom w:w="29" w:type="dxa"/>
              <w:right w:w="115" w:type="dxa"/>
            </w:tcMar>
            <w:vAlign w:val="center"/>
          </w:tcPr>
          <w:p w14:paraId="24B6FA2B" w14:textId="77777777" w:rsidR="002A3AB6" w:rsidRPr="006633FC" w:rsidRDefault="002A3AB6" w:rsidP="003660B5">
            <w:pPr>
              <w:pStyle w:val="ListParagraph"/>
              <w:numPr>
                <w:ilvl w:val="1"/>
                <w:numId w:val="30"/>
              </w:numPr>
              <w:tabs>
                <w:tab w:val="left" w:pos="975"/>
              </w:tabs>
              <w:spacing w:before="20" w:after="20"/>
              <w:ind w:left="780" w:right="115"/>
              <w:rPr>
                <w:rFonts w:eastAsia="SimSun"/>
                <w:bCs/>
              </w:rPr>
            </w:pPr>
            <w:r w:rsidRPr="00E61170">
              <w:rPr>
                <w:rFonts w:eastAsia="Times New Roman"/>
              </w:rPr>
              <w:t>System Migration Plan</w:t>
            </w:r>
          </w:p>
          <w:p w14:paraId="1AA8191E" w14:textId="77777777" w:rsidR="002A3AB6" w:rsidRPr="00DC2A64" w:rsidRDefault="002A3AB6" w:rsidP="003660B5">
            <w:pPr>
              <w:tabs>
                <w:tab w:val="left" w:pos="975"/>
              </w:tabs>
              <w:spacing w:before="20" w:after="20"/>
              <w:ind w:left="780" w:right="115"/>
              <w:rPr>
                <w:rFonts w:eastAsia="SimSun"/>
                <w:bCs/>
              </w:rPr>
            </w:pPr>
            <w:r>
              <w:rPr>
                <w:rFonts w:eastAsia="Times New Roman"/>
              </w:rPr>
              <w:t xml:space="preserve">(Item IV </w:t>
            </w:r>
            <w:r w:rsidRPr="00E61170">
              <w:rPr>
                <w:rFonts w:eastAsia="Times New Roman"/>
              </w:rPr>
              <w:t>G</w:t>
            </w:r>
            <w:r>
              <w:rPr>
                <w:rFonts w:eastAsia="Times New Roman"/>
              </w:rPr>
              <w:t>)</w:t>
            </w:r>
            <w:r w:rsidRPr="00E61170">
              <w:rPr>
                <w:rFonts w:eastAsia="Times New Roman"/>
              </w:rPr>
              <w:t xml:space="preserve"> </w:t>
            </w:r>
          </w:p>
          <w:p w14:paraId="3DD8510A" w14:textId="77777777" w:rsidR="002A3AB6" w:rsidRPr="00E61170" w:rsidRDefault="002A3AB6" w:rsidP="003660B5">
            <w:pPr>
              <w:pStyle w:val="ListParagraph"/>
              <w:tabs>
                <w:tab w:val="left" w:pos="975"/>
              </w:tabs>
              <w:spacing w:before="20" w:after="20"/>
              <w:ind w:left="1440" w:right="115" w:hanging="660"/>
              <w:rPr>
                <w:rFonts w:eastAsia="SimSun"/>
                <w:bCs/>
              </w:rPr>
            </w:pPr>
            <w:r w:rsidRPr="00DC2A64">
              <w:rPr>
                <w:rFonts w:eastAsia="Times New Roman"/>
                <w:i/>
                <w:sz w:val="20"/>
              </w:rPr>
              <w:lastRenderedPageBreak/>
              <w:t>(Preliminary, then updated after the award)</w:t>
            </w:r>
          </w:p>
        </w:tc>
      </w:tr>
      <w:tr w:rsidR="002A3AB6" w:rsidRPr="00E51A80" w14:paraId="0A44E00D" w14:textId="77777777" w:rsidTr="003660B5">
        <w:tc>
          <w:tcPr>
            <w:tcW w:w="8010" w:type="dxa"/>
            <w:tcMar>
              <w:top w:w="29" w:type="dxa"/>
              <w:left w:w="115" w:type="dxa"/>
              <w:bottom w:w="29" w:type="dxa"/>
              <w:right w:w="115" w:type="dxa"/>
            </w:tcMar>
            <w:vAlign w:val="center"/>
          </w:tcPr>
          <w:p w14:paraId="00BE0AA3" w14:textId="74C4E9DE" w:rsidR="002A3AB6" w:rsidRPr="006633FC" w:rsidRDefault="002A3AB6" w:rsidP="003660B5">
            <w:pPr>
              <w:pStyle w:val="ListParagraph"/>
              <w:numPr>
                <w:ilvl w:val="1"/>
                <w:numId w:val="30"/>
              </w:numPr>
              <w:tabs>
                <w:tab w:val="left" w:pos="975"/>
              </w:tabs>
              <w:spacing w:before="20" w:after="20"/>
              <w:ind w:left="780" w:right="115"/>
              <w:rPr>
                <w:rFonts w:eastAsia="SimSun"/>
                <w:bCs/>
              </w:rPr>
            </w:pPr>
            <w:r w:rsidRPr="00E61170">
              <w:rPr>
                <w:rFonts w:eastAsia="Times New Roman"/>
              </w:rPr>
              <w:lastRenderedPageBreak/>
              <w:t>Data</w:t>
            </w:r>
            <w:r>
              <w:rPr>
                <w:rFonts w:eastAsia="Times New Roman"/>
              </w:rPr>
              <w:t xml:space="preserve"> </w:t>
            </w:r>
            <w:r w:rsidR="00540900">
              <w:rPr>
                <w:rFonts w:eastAsia="Times New Roman"/>
              </w:rPr>
              <w:t xml:space="preserve">Quality and </w:t>
            </w:r>
            <w:r>
              <w:rPr>
                <w:rFonts w:eastAsia="Times New Roman"/>
              </w:rPr>
              <w:t>Management Plan</w:t>
            </w:r>
            <w:r w:rsidRPr="00E61170">
              <w:rPr>
                <w:rFonts w:eastAsia="Times New Roman"/>
              </w:rPr>
              <w:t xml:space="preserve"> </w:t>
            </w:r>
          </w:p>
          <w:p w14:paraId="15AABAAD" w14:textId="77777777" w:rsidR="002A3AB6" w:rsidRPr="00DC2A64" w:rsidRDefault="002A3AB6" w:rsidP="003660B5">
            <w:pPr>
              <w:tabs>
                <w:tab w:val="left" w:pos="975"/>
              </w:tabs>
              <w:spacing w:before="20" w:after="20"/>
              <w:ind w:left="780" w:right="115"/>
              <w:rPr>
                <w:rFonts w:eastAsia="SimSun"/>
                <w:bCs/>
              </w:rPr>
            </w:pPr>
            <w:r>
              <w:rPr>
                <w:rFonts w:eastAsia="Times New Roman"/>
              </w:rPr>
              <w:t xml:space="preserve">(Item IV H) </w:t>
            </w:r>
          </w:p>
        </w:tc>
      </w:tr>
      <w:tr w:rsidR="002A3AB6" w:rsidRPr="00E51A80" w14:paraId="7FC3860A" w14:textId="77777777" w:rsidTr="003660B5">
        <w:tc>
          <w:tcPr>
            <w:tcW w:w="8010" w:type="dxa"/>
            <w:tcMar>
              <w:top w:w="29" w:type="dxa"/>
              <w:left w:w="115" w:type="dxa"/>
              <w:bottom w:w="29" w:type="dxa"/>
              <w:right w:w="115" w:type="dxa"/>
            </w:tcMar>
            <w:vAlign w:val="center"/>
          </w:tcPr>
          <w:p w14:paraId="0F54077A" w14:textId="7FF056F8" w:rsidR="002A3AB6" w:rsidRDefault="002A3AB6" w:rsidP="003660B5">
            <w:pPr>
              <w:pStyle w:val="ListParagraph"/>
              <w:numPr>
                <w:ilvl w:val="1"/>
                <w:numId w:val="30"/>
              </w:numPr>
              <w:tabs>
                <w:tab w:val="left" w:pos="975"/>
              </w:tabs>
              <w:spacing w:before="20" w:after="20"/>
              <w:ind w:left="780" w:right="115"/>
              <w:rPr>
                <w:rFonts w:eastAsia="Times New Roman"/>
              </w:rPr>
            </w:pPr>
            <w:r>
              <w:rPr>
                <w:rFonts w:eastAsia="Times New Roman"/>
              </w:rPr>
              <w:t xml:space="preserve">Data </w:t>
            </w:r>
            <w:r w:rsidR="00540900">
              <w:rPr>
                <w:rFonts w:eastAsia="Times New Roman"/>
              </w:rPr>
              <w:t xml:space="preserve">Conversion and </w:t>
            </w:r>
            <w:r>
              <w:rPr>
                <w:rFonts w:eastAsia="Times New Roman"/>
              </w:rPr>
              <w:t>Migration Plan</w:t>
            </w:r>
          </w:p>
          <w:p w14:paraId="25AF8201" w14:textId="77777777" w:rsidR="002A3AB6" w:rsidRDefault="002A3AB6" w:rsidP="003660B5">
            <w:pPr>
              <w:pStyle w:val="ListParagraph"/>
              <w:tabs>
                <w:tab w:val="left" w:pos="975"/>
              </w:tabs>
              <w:spacing w:before="20" w:after="20"/>
              <w:ind w:left="780" w:right="115"/>
              <w:rPr>
                <w:rFonts w:eastAsia="Times New Roman"/>
              </w:rPr>
            </w:pPr>
            <w:r>
              <w:rPr>
                <w:rFonts w:eastAsia="Times New Roman"/>
              </w:rPr>
              <w:t>(Item IV I)</w:t>
            </w:r>
          </w:p>
        </w:tc>
      </w:tr>
      <w:tr w:rsidR="002A3AB6" w:rsidRPr="00E51A80" w14:paraId="757CF3D2" w14:textId="77777777" w:rsidTr="003660B5">
        <w:tc>
          <w:tcPr>
            <w:tcW w:w="8010" w:type="dxa"/>
            <w:tcMar>
              <w:top w:w="29" w:type="dxa"/>
              <w:left w:w="115" w:type="dxa"/>
              <w:bottom w:w="29" w:type="dxa"/>
              <w:right w:w="115" w:type="dxa"/>
            </w:tcMar>
            <w:vAlign w:val="center"/>
          </w:tcPr>
          <w:p w14:paraId="4D167413" w14:textId="77777777" w:rsidR="002A3AB6" w:rsidRPr="00DB498F" w:rsidRDefault="002A3AB6" w:rsidP="003660B5">
            <w:pPr>
              <w:pStyle w:val="ListParagraph"/>
              <w:numPr>
                <w:ilvl w:val="1"/>
                <w:numId w:val="30"/>
              </w:numPr>
              <w:tabs>
                <w:tab w:val="left" w:pos="975"/>
              </w:tabs>
              <w:spacing w:before="20" w:after="20"/>
              <w:ind w:left="780" w:right="115"/>
              <w:rPr>
                <w:rFonts w:eastAsia="Times New Roman"/>
              </w:rPr>
            </w:pPr>
            <w:r w:rsidRPr="00DB498F">
              <w:rPr>
                <w:rFonts w:eastAsia="Times New Roman"/>
              </w:rPr>
              <w:t>User Acceptance Test Plan</w:t>
            </w:r>
          </w:p>
          <w:p w14:paraId="14BD1973" w14:textId="148AF0D9" w:rsidR="002A3AB6" w:rsidRPr="00DB498F" w:rsidRDefault="002A3AB6" w:rsidP="003660B5">
            <w:pPr>
              <w:pStyle w:val="ListParagraph"/>
              <w:tabs>
                <w:tab w:val="left" w:pos="975"/>
              </w:tabs>
              <w:spacing w:before="20" w:after="20"/>
              <w:ind w:left="780" w:right="115"/>
              <w:rPr>
                <w:rFonts w:eastAsia="Times New Roman"/>
              </w:rPr>
            </w:pPr>
            <w:r w:rsidRPr="00DB498F">
              <w:rPr>
                <w:rFonts w:eastAsia="Times New Roman"/>
              </w:rPr>
              <w:t>(Item IV J)</w:t>
            </w:r>
          </w:p>
        </w:tc>
      </w:tr>
      <w:tr w:rsidR="002A3AB6" w:rsidRPr="00E51A80" w14:paraId="4A48E848" w14:textId="77777777" w:rsidTr="003660B5">
        <w:tc>
          <w:tcPr>
            <w:tcW w:w="8010" w:type="dxa"/>
            <w:tcMar>
              <w:top w:w="29" w:type="dxa"/>
              <w:left w:w="115" w:type="dxa"/>
              <w:bottom w:w="29" w:type="dxa"/>
              <w:right w:w="115" w:type="dxa"/>
            </w:tcMar>
            <w:vAlign w:val="center"/>
          </w:tcPr>
          <w:p w14:paraId="0AFA309C" w14:textId="77777777" w:rsidR="002A3AB6" w:rsidRPr="006633FC" w:rsidRDefault="002A3AB6" w:rsidP="003660B5">
            <w:pPr>
              <w:pStyle w:val="ListParagraph"/>
              <w:numPr>
                <w:ilvl w:val="1"/>
                <w:numId w:val="30"/>
              </w:numPr>
              <w:tabs>
                <w:tab w:val="left" w:pos="975"/>
              </w:tabs>
              <w:spacing w:before="20" w:after="20"/>
              <w:ind w:left="780" w:right="115"/>
              <w:rPr>
                <w:rFonts w:eastAsia="SimSun"/>
                <w:bCs/>
              </w:rPr>
            </w:pPr>
            <w:r w:rsidRPr="00E61170">
              <w:rPr>
                <w:rFonts w:eastAsia="Times New Roman"/>
              </w:rPr>
              <w:t xml:space="preserve">User Training Documentation </w:t>
            </w:r>
          </w:p>
          <w:p w14:paraId="3B2797A1" w14:textId="77777777" w:rsidR="002A3AB6" w:rsidRDefault="002A3AB6" w:rsidP="003660B5">
            <w:pPr>
              <w:pStyle w:val="ListParagraph"/>
              <w:tabs>
                <w:tab w:val="left" w:pos="975"/>
              </w:tabs>
              <w:spacing w:before="20" w:after="20"/>
              <w:ind w:left="780" w:right="115"/>
              <w:rPr>
                <w:rFonts w:eastAsia="Times New Roman"/>
              </w:rPr>
            </w:pPr>
            <w:r>
              <w:rPr>
                <w:rFonts w:eastAsia="Times New Roman"/>
              </w:rPr>
              <w:t>(Item IV K)</w:t>
            </w:r>
          </w:p>
        </w:tc>
      </w:tr>
      <w:tr w:rsidR="002A3AB6" w:rsidRPr="00E51A80" w14:paraId="022B4852" w14:textId="77777777" w:rsidTr="003660B5">
        <w:tc>
          <w:tcPr>
            <w:tcW w:w="8010" w:type="dxa"/>
            <w:tcMar>
              <w:top w:w="29" w:type="dxa"/>
              <w:left w:w="115" w:type="dxa"/>
              <w:bottom w:w="29" w:type="dxa"/>
              <w:right w:w="115" w:type="dxa"/>
            </w:tcMar>
            <w:vAlign w:val="center"/>
          </w:tcPr>
          <w:p w14:paraId="6A03F522" w14:textId="77777777" w:rsidR="002A3AB6" w:rsidRDefault="002A3AB6" w:rsidP="003660B5">
            <w:pPr>
              <w:pStyle w:val="ListParagraph"/>
              <w:numPr>
                <w:ilvl w:val="1"/>
                <w:numId w:val="30"/>
              </w:numPr>
              <w:tabs>
                <w:tab w:val="left" w:pos="975"/>
              </w:tabs>
              <w:spacing w:before="20" w:after="20"/>
              <w:ind w:left="780" w:right="115"/>
              <w:rPr>
                <w:rFonts w:eastAsia="Times New Roman"/>
              </w:rPr>
            </w:pPr>
            <w:r>
              <w:rPr>
                <w:rFonts w:eastAsia="Times New Roman"/>
              </w:rPr>
              <w:t>Change Management and Control Plan (CMP)</w:t>
            </w:r>
          </w:p>
          <w:p w14:paraId="34E01788" w14:textId="77777777" w:rsidR="002A3AB6" w:rsidRPr="006633FC" w:rsidRDefault="002A3AB6" w:rsidP="003660B5">
            <w:pPr>
              <w:tabs>
                <w:tab w:val="left" w:pos="975"/>
              </w:tabs>
              <w:spacing w:before="20" w:after="20"/>
              <w:ind w:left="780" w:right="115"/>
              <w:rPr>
                <w:rFonts w:eastAsia="Times New Roman"/>
              </w:rPr>
            </w:pPr>
            <w:r w:rsidRPr="006633FC">
              <w:rPr>
                <w:rFonts w:eastAsia="Times New Roman"/>
              </w:rPr>
              <w:t xml:space="preserve">(Item IV </w:t>
            </w:r>
            <w:r>
              <w:rPr>
                <w:rFonts w:eastAsia="Times New Roman"/>
              </w:rPr>
              <w:t>M</w:t>
            </w:r>
            <w:r w:rsidRPr="006633FC">
              <w:rPr>
                <w:rFonts w:eastAsia="Times New Roman"/>
              </w:rPr>
              <w:t>)</w:t>
            </w:r>
          </w:p>
        </w:tc>
      </w:tr>
      <w:tr w:rsidR="002A3AB6" w:rsidRPr="00E51A80" w14:paraId="2D52EDFF" w14:textId="77777777" w:rsidTr="003660B5">
        <w:trPr>
          <w:trHeight w:val="469"/>
        </w:trPr>
        <w:tc>
          <w:tcPr>
            <w:tcW w:w="8010" w:type="dxa"/>
            <w:tcMar>
              <w:top w:w="29" w:type="dxa"/>
              <w:left w:w="115" w:type="dxa"/>
              <w:bottom w:w="29" w:type="dxa"/>
              <w:right w:w="115" w:type="dxa"/>
            </w:tcMar>
            <w:vAlign w:val="center"/>
          </w:tcPr>
          <w:p w14:paraId="518235E6" w14:textId="77777777" w:rsidR="002A3AB6" w:rsidRPr="00E61170" w:rsidRDefault="002A3AB6" w:rsidP="003660B5">
            <w:pPr>
              <w:pStyle w:val="ListParagraph"/>
              <w:numPr>
                <w:ilvl w:val="0"/>
                <w:numId w:val="30"/>
              </w:numPr>
              <w:spacing w:before="20" w:after="20"/>
              <w:ind w:left="430" w:right="115" w:hanging="430"/>
              <w:rPr>
                <w:rFonts w:eastAsia="SimSun"/>
                <w:bCs/>
              </w:rPr>
            </w:pPr>
            <w:r w:rsidRPr="00E61170">
              <w:rPr>
                <w:rFonts w:eastAsia="Times New Roman"/>
              </w:rPr>
              <w:t xml:space="preserve">System </w:t>
            </w:r>
            <w:r>
              <w:rPr>
                <w:rFonts w:eastAsia="Times New Roman"/>
              </w:rPr>
              <w:t>m</w:t>
            </w:r>
            <w:r w:rsidRPr="00E61170">
              <w:rPr>
                <w:rFonts w:eastAsia="Times New Roman"/>
              </w:rPr>
              <w:t>anuals and project documentation</w:t>
            </w:r>
            <w:r>
              <w:rPr>
                <w:rFonts w:eastAsia="Times New Roman"/>
              </w:rPr>
              <w:t xml:space="preserve"> - complete and all inclusive.</w:t>
            </w:r>
          </w:p>
        </w:tc>
      </w:tr>
    </w:tbl>
    <w:p w14:paraId="61811B3D" w14:textId="77777777" w:rsidR="003509DA" w:rsidRPr="00124B86" w:rsidRDefault="003509DA" w:rsidP="00313892">
      <w:pPr>
        <w:tabs>
          <w:tab w:val="left" w:pos="975"/>
        </w:tabs>
        <w:spacing w:before="40" w:after="40"/>
        <w:ind w:right="115"/>
      </w:pPr>
    </w:p>
    <w:sectPr w:rsidR="003509DA" w:rsidRPr="00124B86" w:rsidSect="004226C1">
      <w:headerReference w:type="even" r:id="rId17"/>
      <w:headerReference w:type="default" r:id="rId18"/>
      <w:footerReference w:type="default" r:id="rId19"/>
      <w:headerReference w:type="first" r:id="rId20"/>
      <w:pgSz w:w="12240" w:h="15840"/>
      <w:pgMar w:top="1440" w:right="1440" w:bottom="115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8BB56" w14:textId="77777777" w:rsidR="00EF4ACF" w:rsidRDefault="00EF4ACF" w:rsidP="00C12177">
      <w:pPr>
        <w:spacing w:after="0"/>
      </w:pPr>
      <w:r>
        <w:separator/>
      </w:r>
    </w:p>
  </w:endnote>
  <w:endnote w:type="continuationSeparator" w:id="0">
    <w:p w14:paraId="6CDFFE29" w14:textId="77777777" w:rsidR="00EF4ACF" w:rsidRDefault="00EF4ACF" w:rsidP="00C12177">
      <w:pPr>
        <w:spacing w:after="0"/>
      </w:pPr>
      <w:r>
        <w:continuationSeparator/>
      </w:r>
    </w:p>
  </w:endnote>
  <w:endnote w:type="continuationNotice" w:id="1">
    <w:p w14:paraId="24F8AF0E" w14:textId="77777777" w:rsidR="00EF4ACF" w:rsidRDefault="00EF4A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tblLook w:val="04A0" w:firstRow="1" w:lastRow="0" w:firstColumn="1" w:lastColumn="0" w:noHBand="0" w:noVBand="1"/>
    </w:tblPr>
    <w:tblGrid>
      <w:gridCol w:w="8370"/>
      <w:gridCol w:w="990"/>
    </w:tblGrid>
    <w:tr w:rsidR="006A6FF5" w:rsidRPr="00D10313" w14:paraId="41DF3A7F" w14:textId="77777777" w:rsidTr="00925C7E">
      <w:tc>
        <w:tcPr>
          <w:tcW w:w="8370" w:type="dxa"/>
        </w:tcPr>
        <w:p w14:paraId="486B7599" w14:textId="77777777" w:rsidR="006A6FF5" w:rsidRPr="00E91B34" w:rsidRDefault="006A6FF5" w:rsidP="00BF62DC">
          <w:pPr>
            <w:pStyle w:val="Footer"/>
            <w:rPr>
              <w:sz w:val="20"/>
            </w:rPr>
          </w:pPr>
          <w:r w:rsidRPr="00E91B34">
            <w:rPr>
              <w:sz w:val="20"/>
            </w:rPr>
            <w:t>Table of Contents</w:t>
          </w:r>
        </w:p>
      </w:tc>
      <w:tc>
        <w:tcPr>
          <w:tcW w:w="990" w:type="dxa"/>
        </w:tcPr>
        <w:p w14:paraId="5D8B3E3B" w14:textId="352E8208" w:rsidR="006A6FF5" w:rsidRPr="00E91B34" w:rsidRDefault="006A6FF5" w:rsidP="00BF62DC">
          <w:pPr>
            <w:pStyle w:val="Footer"/>
            <w:jc w:val="right"/>
            <w:rPr>
              <w:sz w:val="20"/>
            </w:rPr>
          </w:pPr>
          <w:r w:rsidRPr="00E91B34">
            <w:rPr>
              <w:sz w:val="20"/>
            </w:rPr>
            <w:fldChar w:fldCharType="begin"/>
          </w:r>
          <w:r w:rsidRPr="00E91B34">
            <w:rPr>
              <w:sz w:val="20"/>
            </w:rPr>
            <w:instrText xml:space="preserve"> PAGE   \* MERGEFORMAT </w:instrText>
          </w:r>
          <w:r w:rsidRPr="00E91B34">
            <w:rPr>
              <w:sz w:val="20"/>
            </w:rPr>
            <w:fldChar w:fldCharType="separate"/>
          </w:r>
          <w:r>
            <w:rPr>
              <w:noProof/>
              <w:sz w:val="20"/>
            </w:rPr>
            <w:t>3</w:t>
          </w:r>
          <w:r w:rsidRPr="00E91B34">
            <w:rPr>
              <w:sz w:val="20"/>
            </w:rPr>
            <w:fldChar w:fldCharType="end"/>
          </w:r>
          <w:r w:rsidRPr="00E91B34">
            <w:rPr>
              <w:sz w:val="20"/>
            </w:rPr>
            <w:t xml:space="preserve"> of </w:t>
          </w:r>
          <w:r w:rsidRPr="00E91B34">
            <w:rPr>
              <w:sz w:val="20"/>
            </w:rPr>
            <w:fldChar w:fldCharType="begin"/>
          </w:r>
          <w:r w:rsidRPr="00E91B34">
            <w:rPr>
              <w:sz w:val="20"/>
            </w:rPr>
            <w:instrText xml:space="preserve"> SECTIONPAGES   \* MERGEFORMAT </w:instrText>
          </w:r>
          <w:r w:rsidRPr="00E91B34">
            <w:rPr>
              <w:sz w:val="20"/>
            </w:rPr>
            <w:fldChar w:fldCharType="separate"/>
          </w:r>
          <w:r w:rsidR="00FE68C4">
            <w:rPr>
              <w:noProof/>
              <w:sz w:val="20"/>
            </w:rPr>
            <w:t>3</w:t>
          </w:r>
          <w:r w:rsidRPr="00E91B34">
            <w:rPr>
              <w:noProof/>
              <w:sz w:val="20"/>
            </w:rPr>
            <w:fldChar w:fldCharType="end"/>
          </w:r>
        </w:p>
      </w:tc>
    </w:tr>
  </w:tbl>
  <w:p w14:paraId="2BD3E48B" w14:textId="77777777" w:rsidR="006A6FF5" w:rsidRDefault="006A6F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tblLook w:val="04A0" w:firstRow="1" w:lastRow="0" w:firstColumn="1" w:lastColumn="0" w:noHBand="0" w:noVBand="1"/>
    </w:tblPr>
    <w:tblGrid>
      <w:gridCol w:w="8370"/>
      <w:gridCol w:w="990"/>
    </w:tblGrid>
    <w:tr w:rsidR="006A6FF5" w:rsidRPr="00D10313" w14:paraId="116C78A1" w14:textId="77777777" w:rsidTr="0021133A">
      <w:tc>
        <w:tcPr>
          <w:tcW w:w="8370" w:type="dxa"/>
        </w:tcPr>
        <w:p w14:paraId="6A233DD8" w14:textId="77777777" w:rsidR="006A6FF5" w:rsidRPr="00E91B34" w:rsidRDefault="006A6FF5" w:rsidP="005A3045">
          <w:pPr>
            <w:pStyle w:val="Footer"/>
            <w:spacing w:before="60"/>
            <w:rPr>
              <w:sz w:val="20"/>
            </w:rPr>
          </w:pPr>
          <w:r>
            <w:rPr>
              <w:sz w:val="20"/>
            </w:rPr>
            <w:t>Attachment A – RFP No. 4236, ITS Project 43166</w:t>
          </w:r>
        </w:p>
      </w:tc>
      <w:tc>
        <w:tcPr>
          <w:tcW w:w="990" w:type="dxa"/>
          <w:vAlign w:val="bottom"/>
        </w:tcPr>
        <w:p w14:paraId="65087B3B" w14:textId="763538A2" w:rsidR="006A6FF5" w:rsidRPr="00E91B34" w:rsidRDefault="006A6FF5" w:rsidP="00077ED0">
          <w:pPr>
            <w:pStyle w:val="Footer"/>
            <w:jc w:val="right"/>
            <w:rPr>
              <w:sz w:val="20"/>
            </w:rPr>
          </w:pPr>
          <w:r w:rsidRPr="00E91B34">
            <w:rPr>
              <w:sz w:val="20"/>
            </w:rPr>
            <w:fldChar w:fldCharType="begin"/>
          </w:r>
          <w:r w:rsidRPr="00E91B34">
            <w:rPr>
              <w:sz w:val="20"/>
            </w:rPr>
            <w:instrText xml:space="preserve"> PAGE   \* MERGEFORMAT </w:instrText>
          </w:r>
          <w:r w:rsidRPr="00E91B34">
            <w:rPr>
              <w:sz w:val="20"/>
            </w:rPr>
            <w:fldChar w:fldCharType="separate"/>
          </w:r>
          <w:r>
            <w:rPr>
              <w:noProof/>
              <w:sz w:val="20"/>
            </w:rPr>
            <w:t>52</w:t>
          </w:r>
          <w:r w:rsidRPr="00E91B34">
            <w:rPr>
              <w:sz w:val="20"/>
            </w:rPr>
            <w:fldChar w:fldCharType="end"/>
          </w:r>
          <w:r w:rsidRPr="00E91B34">
            <w:rPr>
              <w:sz w:val="20"/>
            </w:rPr>
            <w:t xml:space="preserve"> of </w:t>
          </w:r>
          <w:r>
            <w:rPr>
              <w:sz w:val="20"/>
            </w:rPr>
            <w:fldChar w:fldCharType="begin"/>
          </w:r>
          <w:r>
            <w:rPr>
              <w:sz w:val="20"/>
            </w:rPr>
            <w:instrText xml:space="preserve"> SECTIONPAGES   \* MERGEFORMAT </w:instrText>
          </w:r>
          <w:r>
            <w:rPr>
              <w:sz w:val="20"/>
            </w:rPr>
            <w:fldChar w:fldCharType="separate"/>
          </w:r>
          <w:r w:rsidR="00FE68C4">
            <w:rPr>
              <w:noProof/>
              <w:sz w:val="20"/>
            </w:rPr>
            <w:t>52</w:t>
          </w:r>
          <w:r>
            <w:rPr>
              <w:sz w:val="20"/>
            </w:rPr>
            <w:fldChar w:fldCharType="end"/>
          </w:r>
        </w:p>
      </w:tc>
    </w:tr>
  </w:tbl>
  <w:p w14:paraId="095C6513" w14:textId="77777777" w:rsidR="006A6FF5" w:rsidRDefault="006A6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6A7AA" w14:textId="77777777" w:rsidR="00EF4ACF" w:rsidRDefault="00EF4ACF" w:rsidP="00C12177">
      <w:pPr>
        <w:spacing w:after="0"/>
      </w:pPr>
      <w:r>
        <w:separator/>
      </w:r>
    </w:p>
  </w:footnote>
  <w:footnote w:type="continuationSeparator" w:id="0">
    <w:p w14:paraId="2B7485B7" w14:textId="77777777" w:rsidR="00EF4ACF" w:rsidRDefault="00EF4ACF" w:rsidP="00C12177">
      <w:pPr>
        <w:spacing w:after="0"/>
      </w:pPr>
      <w:r>
        <w:continuationSeparator/>
      </w:r>
    </w:p>
  </w:footnote>
  <w:footnote w:type="continuationNotice" w:id="1">
    <w:p w14:paraId="5286F990" w14:textId="77777777" w:rsidR="00EF4ACF" w:rsidRDefault="00EF4A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5B7AE" w14:textId="77777777" w:rsidR="006A6FF5" w:rsidRDefault="006A6F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F6A40" w14:textId="77777777" w:rsidR="006A6FF5" w:rsidRPr="008C020C" w:rsidRDefault="006A6FF5" w:rsidP="00CE19A2">
    <w:pPr>
      <w:pStyle w:val="Header"/>
      <w:rPr>
        <w:szCs w:val="36"/>
      </w:rPr>
    </w:pPr>
    <w:r w:rsidRPr="00917755">
      <w:rPr>
        <w:b/>
        <w:color w:val="0070C0"/>
        <w:sz w:val="40"/>
        <w:szCs w:val="36"/>
      </w:rPr>
      <w:t>TABLE OF CONTENTS</w:t>
    </w:r>
    <w:r w:rsidR="00EF4ACF">
      <w:rPr>
        <w:sz w:val="36"/>
        <w:szCs w:val="36"/>
      </w:rPr>
      <w:pict w14:anchorId="7B574147">
        <v:rect id="_x0000_i1025" style="width:463.5pt;height:2pt" o:hralign="center" o:hrstd="t" o:hrnoshade="t" o:hr="t" fillcolor="#404040 [2429]" stroked="f"/>
      </w:pict>
    </w:r>
  </w:p>
  <w:p w14:paraId="090C0B38" w14:textId="77777777" w:rsidR="006A6FF5" w:rsidRPr="00E91B34" w:rsidRDefault="006A6FF5">
    <w:pPr>
      <w:pStyle w:val="Header"/>
      <w:rPr>
        <w:sz w:val="1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B78AF" w14:textId="77777777" w:rsidR="006A6FF5" w:rsidRDefault="006A6F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DA5A8" w14:textId="77777777" w:rsidR="006A6FF5" w:rsidRDefault="006A6F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26BCA" w14:textId="77777777" w:rsidR="006A6FF5" w:rsidRPr="00AE7C38" w:rsidRDefault="006A6FF5" w:rsidP="00BF62DC">
    <w:pPr>
      <w:pStyle w:val="Header"/>
      <w:jc w:val="center"/>
      <w:rPr>
        <w:sz w:val="32"/>
      </w:rPr>
    </w:pPr>
    <w:r w:rsidRPr="00AE7C38">
      <w:rPr>
        <w:sz w:val="32"/>
      </w:rPr>
      <w:t>Attachment A</w:t>
    </w:r>
  </w:p>
  <w:p w14:paraId="5E2DDBE7" w14:textId="77777777" w:rsidR="006A6FF5" w:rsidRDefault="006A6FF5" w:rsidP="00BF62DC">
    <w:pPr>
      <w:pStyle w:val="Header"/>
      <w:jc w:val="center"/>
      <w:rPr>
        <w:sz w:val="32"/>
      </w:rPr>
    </w:pPr>
    <w:r>
      <w:rPr>
        <w:sz w:val="32"/>
      </w:rPr>
      <w:t>RFP No. 4236 – CCWIS Technical Requirements</w:t>
    </w:r>
  </w:p>
  <w:p w14:paraId="205A1D9D" w14:textId="77777777" w:rsidR="006A6FF5" w:rsidRPr="00BF62DC" w:rsidRDefault="00EF4ACF" w:rsidP="00BF62DC">
    <w:pPr>
      <w:pStyle w:val="Header"/>
      <w:spacing w:after="120"/>
    </w:pPr>
    <w:r>
      <w:rPr>
        <w:sz w:val="20"/>
        <w:szCs w:val="20"/>
      </w:rPr>
      <w:pict w14:anchorId="5D703528">
        <v:rect id="_x0000_i1026" style="width:468pt;height:2pt" o:hralign="center" o:hrstd="t" o:hrnoshade="t" o:hr="t" fillcolor="#404040 [242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59EDE" w14:textId="77777777" w:rsidR="006A6FF5" w:rsidRDefault="006A6F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40E82"/>
    <w:multiLevelType w:val="hybridMultilevel"/>
    <w:tmpl w:val="A5706D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BD7A61"/>
    <w:multiLevelType w:val="multilevel"/>
    <w:tmpl w:val="ED4E8500"/>
    <w:lvl w:ilvl="0">
      <w:start w:val="1"/>
      <w:numFmt w:val="decimal"/>
      <w:pStyle w:val="RFPL2123"/>
      <w:lvlText w:val="%1."/>
      <w:lvlJc w:val="left"/>
      <w:pPr>
        <w:ind w:left="117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260" w:hanging="360"/>
      </w:pPr>
    </w:lvl>
    <w:lvl w:ilvl="2">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 w15:restartNumberingAfterBreak="0">
    <w:nsid w:val="10582782"/>
    <w:multiLevelType w:val="multilevel"/>
    <w:tmpl w:val="8CDC59D8"/>
    <w:lvl w:ilvl="0">
      <w:start w:val="1"/>
      <w:numFmt w:val="decimal"/>
      <w:pStyle w:val="Level5"/>
      <w:lvlText w:val="%1."/>
      <w:lvlJc w:val="left"/>
      <w:pPr>
        <w:tabs>
          <w:tab w:val="num" w:pos="720"/>
        </w:tabs>
        <w:ind w:left="720" w:hanging="720"/>
      </w:pPr>
      <w:rPr>
        <w:rFonts w:hint="default"/>
        <w:b w:val="0"/>
      </w:rPr>
    </w:lvl>
    <w:lvl w:ilvl="1">
      <w:start w:val="1"/>
      <w:numFmt w:val="decimal"/>
      <w:pStyle w:val="Level6"/>
      <w:lvlText w:val="%1.%2"/>
      <w:lvlJc w:val="left"/>
      <w:pPr>
        <w:tabs>
          <w:tab w:val="num" w:pos="720"/>
        </w:tabs>
        <w:ind w:left="2160" w:hanging="1440"/>
      </w:pPr>
      <w:rPr>
        <w:rFonts w:hint="default"/>
        <w:b w:val="0"/>
        <w:i w:val="0"/>
      </w:rPr>
    </w:lvl>
    <w:lvl w:ilvl="2">
      <w:start w:val="1"/>
      <w:numFmt w:val="decimal"/>
      <w:lvlText w:val="%1.%2.%3"/>
      <w:lvlJc w:val="left"/>
      <w:pPr>
        <w:tabs>
          <w:tab w:val="num" w:pos="1800"/>
        </w:tabs>
        <w:ind w:left="1800" w:firstLine="0"/>
      </w:pPr>
      <w:rPr>
        <w:rFonts w:hint="default"/>
      </w:rPr>
    </w:lvl>
    <w:lvl w:ilvl="3">
      <w:start w:val="1"/>
      <w:numFmt w:val="decimal"/>
      <w:lvlText w:val="%1.%2.%3.%4"/>
      <w:lvlJc w:val="left"/>
      <w:pPr>
        <w:tabs>
          <w:tab w:val="num" w:pos="3960"/>
        </w:tabs>
        <w:ind w:left="3960" w:hanging="1080"/>
      </w:pPr>
      <w:rPr>
        <w:rFonts w:hint="default"/>
        <w:sz w:val="22"/>
        <w:szCs w:val="22"/>
      </w:rPr>
    </w:lvl>
    <w:lvl w:ilvl="4">
      <w:start w:val="1"/>
      <w:numFmt w:val="decimal"/>
      <w:pStyle w:val="Level5"/>
      <w:lvlText w:val="%1.%2.%3.%4.%5"/>
      <w:lvlJc w:val="left"/>
      <w:pPr>
        <w:tabs>
          <w:tab w:val="num" w:pos="5040"/>
        </w:tabs>
        <w:ind w:left="5040" w:hanging="1080"/>
      </w:pPr>
      <w:rPr>
        <w:rFonts w:hint="default"/>
      </w:rPr>
    </w:lvl>
    <w:lvl w:ilvl="5">
      <w:start w:val="1"/>
      <w:numFmt w:val="decimal"/>
      <w:pStyle w:val="Level6"/>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 w15:restartNumberingAfterBreak="0">
    <w:nsid w:val="19B56926"/>
    <w:multiLevelType w:val="hybridMultilevel"/>
    <w:tmpl w:val="A5706D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6D2AC8"/>
    <w:multiLevelType w:val="multilevel"/>
    <w:tmpl w:val="3030F98E"/>
    <w:lvl w:ilvl="0">
      <w:start w:val="1"/>
      <w:numFmt w:val="lowerLetter"/>
      <w:pStyle w:val="RFPL3abc"/>
      <w:lvlText w:val="%1."/>
      <w:lvlJc w:val="left"/>
      <w:pPr>
        <w:ind w:left="1620" w:hanging="36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FPL41a1"/>
      <w:lvlText w:val="%2."/>
      <w:lvlJc w:val="left"/>
      <w:pPr>
        <w:ind w:left="1710" w:hanging="360"/>
      </w:pPr>
    </w:lvl>
    <w:lvl w:ilvl="2">
      <w:start w:val="1"/>
      <w:numFmt w:val="lowerLetter"/>
      <w:pStyle w:val="RFPL51a1a"/>
      <w:lvlText w:val="%3."/>
      <w:lvlJc w:val="lef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5" w15:restartNumberingAfterBreak="0">
    <w:nsid w:val="44576EE1"/>
    <w:multiLevelType w:val="multilevel"/>
    <w:tmpl w:val="48D2F576"/>
    <w:lvl w:ilvl="0">
      <w:start w:val="1"/>
      <w:numFmt w:val="bullet"/>
      <w:pStyle w:val="MTG1"/>
      <w:lvlText w:val=""/>
      <w:lvlJc w:val="left"/>
      <w:pPr>
        <w:tabs>
          <w:tab w:val="num" w:pos="720"/>
        </w:tabs>
        <w:ind w:left="720" w:hanging="720"/>
      </w:pPr>
      <w:rPr>
        <w:rFonts w:ascii="Wingdings" w:hAnsi="Wingdings" w:hint="default"/>
        <w:color w:val="333399"/>
        <w:sz w:val="18"/>
      </w:rPr>
    </w:lvl>
    <w:lvl w:ilvl="1">
      <w:start w:val="1"/>
      <w:numFmt w:val="bullet"/>
      <w:pStyle w:val="MTG2"/>
      <w:lvlText w:val="»"/>
      <w:lvlJc w:val="left"/>
      <w:pPr>
        <w:tabs>
          <w:tab w:val="num" w:pos="1440"/>
        </w:tabs>
        <w:ind w:left="1440" w:hanging="720"/>
      </w:pPr>
      <w:rPr>
        <w:rFonts w:ascii="Times New Roman" w:hAnsi="Times New Roman" w:cs="Times New Roman" w:hint="default"/>
        <w:color w:val="800000"/>
      </w:rPr>
    </w:lvl>
    <w:lvl w:ilvl="2">
      <w:start w:val="1"/>
      <w:numFmt w:val="bullet"/>
      <w:pStyle w:val="MTG2"/>
      <w:lvlText w:val="─"/>
      <w:lvlJc w:val="left"/>
      <w:pPr>
        <w:tabs>
          <w:tab w:val="num" w:pos="2160"/>
        </w:tabs>
        <w:ind w:left="2160" w:hanging="720"/>
      </w:pPr>
      <w:rPr>
        <w:rFonts w:ascii="Times New Roman" w:hAnsi="Times New Roman" w:cs="Times New Roman" w:hint="default"/>
        <w:color w:val="008080"/>
      </w:rPr>
    </w:lvl>
    <w:lvl w:ilvl="3">
      <w:start w:val="1"/>
      <w:numFmt w:val="bullet"/>
      <w:lvlText w:val=""/>
      <w:lvlJc w:val="left"/>
      <w:pPr>
        <w:tabs>
          <w:tab w:val="num" w:pos="2880"/>
        </w:tabs>
        <w:ind w:left="2880" w:hanging="720"/>
      </w:pPr>
      <w:rPr>
        <w:rFonts w:ascii="Symbol" w:hAnsi="Symbol" w:hint="default"/>
        <w:color w:val="333399"/>
      </w:rPr>
    </w:lvl>
    <w:lvl w:ilvl="4">
      <w:start w:val="1"/>
      <w:numFmt w:val="none"/>
      <w:lvlText w:val="--"/>
      <w:lvlJc w:val="left"/>
      <w:pPr>
        <w:tabs>
          <w:tab w:val="num" w:pos="3600"/>
        </w:tabs>
        <w:ind w:left="3600" w:hanging="720"/>
      </w:pPr>
      <w:rPr>
        <w:rFonts w:hint="default"/>
        <w:color w:val="800000"/>
      </w:rPr>
    </w:lvl>
    <w:lvl w:ilvl="5">
      <w:start w:val="1"/>
      <w:numFmt w:val="lowerLetter"/>
      <w:lvlText w:val="(%6)"/>
      <w:lvlJc w:val="left"/>
      <w:pPr>
        <w:tabs>
          <w:tab w:val="num" w:pos="4320"/>
        </w:tabs>
        <w:ind w:left="4320" w:hanging="720"/>
      </w:pPr>
      <w:rPr>
        <w:rFonts w:hint="default"/>
      </w:rPr>
    </w:lvl>
    <w:lvl w:ilvl="6">
      <w:start w:val="1"/>
      <w:numFmt w:val="bullet"/>
      <w:lvlText w:val=""/>
      <w:lvlJc w:val="left"/>
      <w:pPr>
        <w:tabs>
          <w:tab w:val="num" w:pos="5040"/>
        </w:tabs>
        <w:ind w:left="5040" w:hanging="720"/>
      </w:pPr>
      <w:rPr>
        <w:rFonts w:ascii="Wingdings" w:hAnsi="Wingdings"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abstractNum w:abstractNumId="6" w15:restartNumberingAfterBreak="0">
    <w:nsid w:val="4577396F"/>
    <w:multiLevelType w:val="hybridMultilevel"/>
    <w:tmpl w:val="0442AB62"/>
    <w:lvl w:ilvl="0" w:tplc="F7C4CF72">
      <w:start w:val="1"/>
      <w:numFmt w:val="upperRoman"/>
      <w:pStyle w:val="Heading1"/>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D24769"/>
    <w:multiLevelType w:val="hybridMultilevel"/>
    <w:tmpl w:val="7E5CF1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1E1392F"/>
    <w:multiLevelType w:val="hybridMultilevel"/>
    <w:tmpl w:val="A5706D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B852CA1"/>
    <w:multiLevelType w:val="hybridMultilevel"/>
    <w:tmpl w:val="F33E10E6"/>
    <w:lvl w:ilvl="0" w:tplc="9CD297EA">
      <w:start w:val="1"/>
      <w:numFmt w:val="upperLetter"/>
      <w:pStyle w:val="RFPHeading2"/>
      <w:lvlText w:val="%1."/>
      <w:lvlJc w:val="left"/>
      <w:pPr>
        <w:ind w:left="720" w:hanging="360"/>
      </w:pPr>
      <w:rPr>
        <w:b/>
        <w:bCs w:val="0"/>
        <w:i w:val="0"/>
        <w:iCs w:val="0"/>
        <w:caps w:val="0"/>
        <w:smallCaps w:val="0"/>
        <w:strike w:val="0"/>
        <w:dstrike w:val="0"/>
        <w:noProof w:val="0"/>
        <w:vanish w:val="0"/>
        <w:color w:val="2E74B5" w:themeColor="accent1"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num>
  <w:num w:numId="8">
    <w:abstractNumId w:val="9"/>
    <w:lvlOverride w:ilvl="0">
      <w:startOverride w:val="1"/>
    </w:lvlOverride>
  </w:num>
  <w:num w:numId="9">
    <w:abstractNumId w:val="9"/>
    <w:lvlOverride w:ilvl="0">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num>
  <w:num w:numId="61">
    <w:abstractNumId w:val="8"/>
  </w:num>
  <w:num w:numId="62">
    <w:abstractNumId w:val="3"/>
  </w:num>
  <w:num w:numId="63">
    <w:abstractNumId w:val="4"/>
  </w:num>
  <w:num w:numId="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ACB"/>
    <w:rsid w:val="00000C56"/>
    <w:rsid w:val="0000157F"/>
    <w:rsid w:val="00002E72"/>
    <w:rsid w:val="00003B3C"/>
    <w:rsid w:val="000049E3"/>
    <w:rsid w:val="00005D83"/>
    <w:rsid w:val="00006411"/>
    <w:rsid w:val="000065B4"/>
    <w:rsid w:val="000073A2"/>
    <w:rsid w:val="0001049E"/>
    <w:rsid w:val="00011A11"/>
    <w:rsid w:val="00011B02"/>
    <w:rsid w:val="00011EF9"/>
    <w:rsid w:val="00012AD8"/>
    <w:rsid w:val="00013870"/>
    <w:rsid w:val="00013C83"/>
    <w:rsid w:val="000144F1"/>
    <w:rsid w:val="00016672"/>
    <w:rsid w:val="0001679D"/>
    <w:rsid w:val="000167CB"/>
    <w:rsid w:val="000177F9"/>
    <w:rsid w:val="00017DBA"/>
    <w:rsid w:val="00020479"/>
    <w:rsid w:val="00021137"/>
    <w:rsid w:val="000212E2"/>
    <w:rsid w:val="0002183A"/>
    <w:rsid w:val="00022DA4"/>
    <w:rsid w:val="00023D0E"/>
    <w:rsid w:val="000241D9"/>
    <w:rsid w:val="000247FB"/>
    <w:rsid w:val="00024E15"/>
    <w:rsid w:val="00025332"/>
    <w:rsid w:val="000254FC"/>
    <w:rsid w:val="000303E2"/>
    <w:rsid w:val="00030F67"/>
    <w:rsid w:val="000314B2"/>
    <w:rsid w:val="000315EE"/>
    <w:rsid w:val="00032410"/>
    <w:rsid w:val="00033188"/>
    <w:rsid w:val="00034260"/>
    <w:rsid w:val="000357DD"/>
    <w:rsid w:val="00035B1D"/>
    <w:rsid w:val="00035BE7"/>
    <w:rsid w:val="00035BF6"/>
    <w:rsid w:val="000371F8"/>
    <w:rsid w:val="00040BFF"/>
    <w:rsid w:val="00040E6A"/>
    <w:rsid w:val="000411F6"/>
    <w:rsid w:val="00041C20"/>
    <w:rsid w:val="00041EC6"/>
    <w:rsid w:val="00042427"/>
    <w:rsid w:val="00042ADB"/>
    <w:rsid w:val="00042E6E"/>
    <w:rsid w:val="00043209"/>
    <w:rsid w:val="00043D19"/>
    <w:rsid w:val="000448DC"/>
    <w:rsid w:val="00044A2A"/>
    <w:rsid w:val="00045521"/>
    <w:rsid w:val="000457E2"/>
    <w:rsid w:val="00045A99"/>
    <w:rsid w:val="000465B6"/>
    <w:rsid w:val="0004668A"/>
    <w:rsid w:val="000472D7"/>
    <w:rsid w:val="00047F83"/>
    <w:rsid w:val="00050761"/>
    <w:rsid w:val="000509D2"/>
    <w:rsid w:val="000515CB"/>
    <w:rsid w:val="000518CF"/>
    <w:rsid w:val="00053A09"/>
    <w:rsid w:val="00054DC6"/>
    <w:rsid w:val="000553C1"/>
    <w:rsid w:val="0005549D"/>
    <w:rsid w:val="00055C9C"/>
    <w:rsid w:val="00056552"/>
    <w:rsid w:val="00056DEE"/>
    <w:rsid w:val="00056E74"/>
    <w:rsid w:val="00060B8D"/>
    <w:rsid w:val="00062CE9"/>
    <w:rsid w:val="000635E0"/>
    <w:rsid w:val="000637E1"/>
    <w:rsid w:val="00063823"/>
    <w:rsid w:val="00063F66"/>
    <w:rsid w:val="0006426B"/>
    <w:rsid w:val="00064436"/>
    <w:rsid w:val="00065A77"/>
    <w:rsid w:val="00066182"/>
    <w:rsid w:val="000663C3"/>
    <w:rsid w:val="0006652F"/>
    <w:rsid w:val="00066BF2"/>
    <w:rsid w:val="00067735"/>
    <w:rsid w:val="0007001A"/>
    <w:rsid w:val="00070054"/>
    <w:rsid w:val="00071340"/>
    <w:rsid w:val="0007151B"/>
    <w:rsid w:val="0007156D"/>
    <w:rsid w:val="00071B1D"/>
    <w:rsid w:val="00072AF7"/>
    <w:rsid w:val="00072CDE"/>
    <w:rsid w:val="00075F3A"/>
    <w:rsid w:val="00075F92"/>
    <w:rsid w:val="0007638C"/>
    <w:rsid w:val="000768EB"/>
    <w:rsid w:val="000770D2"/>
    <w:rsid w:val="00077DF7"/>
    <w:rsid w:val="00077ED0"/>
    <w:rsid w:val="000802EB"/>
    <w:rsid w:val="000805A4"/>
    <w:rsid w:val="00081867"/>
    <w:rsid w:val="00081EA7"/>
    <w:rsid w:val="000829B5"/>
    <w:rsid w:val="00082BC1"/>
    <w:rsid w:val="00082BFC"/>
    <w:rsid w:val="000838AB"/>
    <w:rsid w:val="00085463"/>
    <w:rsid w:val="00085EB2"/>
    <w:rsid w:val="000862FF"/>
    <w:rsid w:val="00086851"/>
    <w:rsid w:val="00087471"/>
    <w:rsid w:val="00087771"/>
    <w:rsid w:val="00091271"/>
    <w:rsid w:val="00091EFF"/>
    <w:rsid w:val="00092171"/>
    <w:rsid w:val="00092D4D"/>
    <w:rsid w:val="000937F0"/>
    <w:rsid w:val="000939BD"/>
    <w:rsid w:val="0009415F"/>
    <w:rsid w:val="0009487C"/>
    <w:rsid w:val="00094934"/>
    <w:rsid w:val="00094C4D"/>
    <w:rsid w:val="00097580"/>
    <w:rsid w:val="00097907"/>
    <w:rsid w:val="00097AD2"/>
    <w:rsid w:val="00097F5A"/>
    <w:rsid w:val="00097FCF"/>
    <w:rsid w:val="000A00BF"/>
    <w:rsid w:val="000A147A"/>
    <w:rsid w:val="000A1A39"/>
    <w:rsid w:val="000A1D66"/>
    <w:rsid w:val="000A2123"/>
    <w:rsid w:val="000A27D9"/>
    <w:rsid w:val="000A2DF0"/>
    <w:rsid w:val="000A393B"/>
    <w:rsid w:val="000A3989"/>
    <w:rsid w:val="000A4A13"/>
    <w:rsid w:val="000A59CB"/>
    <w:rsid w:val="000A5E89"/>
    <w:rsid w:val="000A5F2B"/>
    <w:rsid w:val="000A715B"/>
    <w:rsid w:val="000A7FE9"/>
    <w:rsid w:val="000B0FC7"/>
    <w:rsid w:val="000B165B"/>
    <w:rsid w:val="000B1D1A"/>
    <w:rsid w:val="000B1E10"/>
    <w:rsid w:val="000B1ECA"/>
    <w:rsid w:val="000B1EE0"/>
    <w:rsid w:val="000B2348"/>
    <w:rsid w:val="000B2E73"/>
    <w:rsid w:val="000B2F25"/>
    <w:rsid w:val="000B2F7D"/>
    <w:rsid w:val="000B30A1"/>
    <w:rsid w:val="000B503A"/>
    <w:rsid w:val="000B54BE"/>
    <w:rsid w:val="000B5EF3"/>
    <w:rsid w:val="000B6010"/>
    <w:rsid w:val="000B6D42"/>
    <w:rsid w:val="000B76A6"/>
    <w:rsid w:val="000C14F2"/>
    <w:rsid w:val="000C1989"/>
    <w:rsid w:val="000C1B61"/>
    <w:rsid w:val="000C1F8A"/>
    <w:rsid w:val="000C26CC"/>
    <w:rsid w:val="000C353E"/>
    <w:rsid w:val="000C3A72"/>
    <w:rsid w:val="000C3C28"/>
    <w:rsid w:val="000C3E73"/>
    <w:rsid w:val="000C47F3"/>
    <w:rsid w:val="000C56A8"/>
    <w:rsid w:val="000C5B2F"/>
    <w:rsid w:val="000C5EE3"/>
    <w:rsid w:val="000D085C"/>
    <w:rsid w:val="000D24AB"/>
    <w:rsid w:val="000D2B30"/>
    <w:rsid w:val="000D32C1"/>
    <w:rsid w:val="000D3D1A"/>
    <w:rsid w:val="000D60C0"/>
    <w:rsid w:val="000D7F9F"/>
    <w:rsid w:val="000E0220"/>
    <w:rsid w:val="000E05E4"/>
    <w:rsid w:val="000E118B"/>
    <w:rsid w:val="000E15DC"/>
    <w:rsid w:val="000E17BE"/>
    <w:rsid w:val="000E1877"/>
    <w:rsid w:val="000E1880"/>
    <w:rsid w:val="000E1B29"/>
    <w:rsid w:val="000E4CC4"/>
    <w:rsid w:val="000E4D6E"/>
    <w:rsid w:val="000E6226"/>
    <w:rsid w:val="000E722C"/>
    <w:rsid w:val="000E7B39"/>
    <w:rsid w:val="000F11D4"/>
    <w:rsid w:val="000F124E"/>
    <w:rsid w:val="000F1DD4"/>
    <w:rsid w:val="000F269A"/>
    <w:rsid w:val="000F294C"/>
    <w:rsid w:val="000F309A"/>
    <w:rsid w:val="000F329C"/>
    <w:rsid w:val="000F4B9E"/>
    <w:rsid w:val="000F5149"/>
    <w:rsid w:val="000F55AD"/>
    <w:rsid w:val="000F6068"/>
    <w:rsid w:val="000F67A7"/>
    <w:rsid w:val="000F6C30"/>
    <w:rsid w:val="00100473"/>
    <w:rsid w:val="00100C8A"/>
    <w:rsid w:val="00101C17"/>
    <w:rsid w:val="00102307"/>
    <w:rsid w:val="00102FA3"/>
    <w:rsid w:val="001035A0"/>
    <w:rsid w:val="00103DD2"/>
    <w:rsid w:val="001043F7"/>
    <w:rsid w:val="00104AB3"/>
    <w:rsid w:val="0010573C"/>
    <w:rsid w:val="001061B8"/>
    <w:rsid w:val="00107AED"/>
    <w:rsid w:val="00110B83"/>
    <w:rsid w:val="0011155E"/>
    <w:rsid w:val="00111AA6"/>
    <w:rsid w:val="00111F6F"/>
    <w:rsid w:val="00112F59"/>
    <w:rsid w:val="0011464E"/>
    <w:rsid w:val="0011558F"/>
    <w:rsid w:val="0011601E"/>
    <w:rsid w:val="00116246"/>
    <w:rsid w:val="001200F6"/>
    <w:rsid w:val="0012057F"/>
    <w:rsid w:val="001207A1"/>
    <w:rsid w:val="0012212D"/>
    <w:rsid w:val="0012229C"/>
    <w:rsid w:val="00122977"/>
    <w:rsid w:val="00124B86"/>
    <w:rsid w:val="00125FAA"/>
    <w:rsid w:val="001278C6"/>
    <w:rsid w:val="00127914"/>
    <w:rsid w:val="00130438"/>
    <w:rsid w:val="00131172"/>
    <w:rsid w:val="001323B6"/>
    <w:rsid w:val="001338F6"/>
    <w:rsid w:val="00133F74"/>
    <w:rsid w:val="00134056"/>
    <w:rsid w:val="00134536"/>
    <w:rsid w:val="001347BB"/>
    <w:rsid w:val="00135570"/>
    <w:rsid w:val="00135E99"/>
    <w:rsid w:val="001362ED"/>
    <w:rsid w:val="00136A0D"/>
    <w:rsid w:val="00137138"/>
    <w:rsid w:val="001376FD"/>
    <w:rsid w:val="00141E2D"/>
    <w:rsid w:val="001428DD"/>
    <w:rsid w:val="00142CC5"/>
    <w:rsid w:val="001431E7"/>
    <w:rsid w:val="001432B9"/>
    <w:rsid w:val="0014417B"/>
    <w:rsid w:val="0014622F"/>
    <w:rsid w:val="0014713B"/>
    <w:rsid w:val="00147CC1"/>
    <w:rsid w:val="00147F23"/>
    <w:rsid w:val="001502CA"/>
    <w:rsid w:val="00151667"/>
    <w:rsid w:val="00151B32"/>
    <w:rsid w:val="00151DD5"/>
    <w:rsid w:val="001523A8"/>
    <w:rsid w:val="00152E12"/>
    <w:rsid w:val="00153672"/>
    <w:rsid w:val="001538FF"/>
    <w:rsid w:val="00153A1C"/>
    <w:rsid w:val="001543F7"/>
    <w:rsid w:val="00154AAF"/>
    <w:rsid w:val="0015605C"/>
    <w:rsid w:val="001567DC"/>
    <w:rsid w:val="001569B3"/>
    <w:rsid w:val="00157673"/>
    <w:rsid w:val="001603F1"/>
    <w:rsid w:val="00161D94"/>
    <w:rsid w:val="00163804"/>
    <w:rsid w:val="001640BB"/>
    <w:rsid w:val="0016444F"/>
    <w:rsid w:val="001644CD"/>
    <w:rsid w:val="001662E0"/>
    <w:rsid w:val="00166898"/>
    <w:rsid w:val="00166A55"/>
    <w:rsid w:val="00167186"/>
    <w:rsid w:val="001677BF"/>
    <w:rsid w:val="001707B3"/>
    <w:rsid w:val="0017094A"/>
    <w:rsid w:val="0017190E"/>
    <w:rsid w:val="00172325"/>
    <w:rsid w:val="00172AA6"/>
    <w:rsid w:val="00173060"/>
    <w:rsid w:val="001746DC"/>
    <w:rsid w:val="0017481F"/>
    <w:rsid w:val="001752DC"/>
    <w:rsid w:val="00176E88"/>
    <w:rsid w:val="00176F7A"/>
    <w:rsid w:val="00180875"/>
    <w:rsid w:val="0018142E"/>
    <w:rsid w:val="00181EC7"/>
    <w:rsid w:val="00181EFD"/>
    <w:rsid w:val="00183377"/>
    <w:rsid w:val="0018349E"/>
    <w:rsid w:val="001839FF"/>
    <w:rsid w:val="00184F9A"/>
    <w:rsid w:val="00185FC6"/>
    <w:rsid w:val="001863A8"/>
    <w:rsid w:val="00186F2F"/>
    <w:rsid w:val="00187366"/>
    <w:rsid w:val="0018792F"/>
    <w:rsid w:val="00187F8B"/>
    <w:rsid w:val="00190B97"/>
    <w:rsid w:val="00193557"/>
    <w:rsid w:val="00193A01"/>
    <w:rsid w:val="001945BF"/>
    <w:rsid w:val="00194E00"/>
    <w:rsid w:val="00195935"/>
    <w:rsid w:val="00196270"/>
    <w:rsid w:val="0019646E"/>
    <w:rsid w:val="001A085E"/>
    <w:rsid w:val="001A0CAF"/>
    <w:rsid w:val="001A0DC1"/>
    <w:rsid w:val="001A3161"/>
    <w:rsid w:val="001A45DF"/>
    <w:rsid w:val="001A4F84"/>
    <w:rsid w:val="001A4F8C"/>
    <w:rsid w:val="001A50AC"/>
    <w:rsid w:val="001A72BB"/>
    <w:rsid w:val="001B135F"/>
    <w:rsid w:val="001B15AA"/>
    <w:rsid w:val="001B2974"/>
    <w:rsid w:val="001B2EAB"/>
    <w:rsid w:val="001B32F3"/>
    <w:rsid w:val="001B33CA"/>
    <w:rsid w:val="001B412E"/>
    <w:rsid w:val="001B4BE4"/>
    <w:rsid w:val="001B51AD"/>
    <w:rsid w:val="001B5FC5"/>
    <w:rsid w:val="001B753F"/>
    <w:rsid w:val="001B79F4"/>
    <w:rsid w:val="001C0F9A"/>
    <w:rsid w:val="001C1063"/>
    <w:rsid w:val="001C1C90"/>
    <w:rsid w:val="001C201D"/>
    <w:rsid w:val="001C39D6"/>
    <w:rsid w:val="001C3B51"/>
    <w:rsid w:val="001C4654"/>
    <w:rsid w:val="001C69DF"/>
    <w:rsid w:val="001D0A17"/>
    <w:rsid w:val="001D1DEF"/>
    <w:rsid w:val="001D1E56"/>
    <w:rsid w:val="001D215B"/>
    <w:rsid w:val="001D38B2"/>
    <w:rsid w:val="001D3D5D"/>
    <w:rsid w:val="001D591C"/>
    <w:rsid w:val="001D7161"/>
    <w:rsid w:val="001D7222"/>
    <w:rsid w:val="001D75BE"/>
    <w:rsid w:val="001D7B31"/>
    <w:rsid w:val="001D7C8C"/>
    <w:rsid w:val="001E086C"/>
    <w:rsid w:val="001E097D"/>
    <w:rsid w:val="001E0B62"/>
    <w:rsid w:val="001E1207"/>
    <w:rsid w:val="001E1210"/>
    <w:rsid w:val="001E147B"/>
    <w:rsid w:val="001E3A1A"/>
    <w:rsid w:val="001E3AB3"/>
    <w:rsid w:val="001E42BF"/>
    <w:rsid w:val="001E6491"/>
    <w:rsid w:val="001E7114"/>
    <w:rsid w:val="001E71D1"/>
    <w:rsid w:val="001E7742"/>
    <w:rsid w:val="001F0357"/>
    <w:rsid w:val="001F0BB6"/>
    <w:rsid w:val="001F0D81"/>
    <w:rsid w:val="001F1E8A"/>
    <w:rsid w:val="001F22A4"/>
    <w:rsid w:val="001F2619"/>
    <w:rsid w:val="001F2647"/>
    <w:rsid w:val="001F3481"/>
    <w:rsid w:val="001F34BE"/>
    <w:rsid w:val="001F37BB"/>
    <w:rsid w:val="001F3E8B"/>
    <w:rsid w:val="001F4A04"/>
    <w:rsid w:val="001F507A"/>
    <w:rsid w:val="001F5088"/>
    <w:rsid w:val="001F52A5"/>
    <w:rsid w:val="001F554B"/>
    <w:rsid w:val="001F568F"/>
    <w:rsid w:val="001F5B75"/>
    <w:rsid w:val="001F6001"/>
    <w:rsid w:val="001F614E"/>
    <w:rsid w:val="001F6613"/>
    <w:rsid w:val="001F76D7"/>
    <w:rsid w:val="0020071C"/>
    <w:rsid w:val="002007F1"/>
    <w:rsid w:val="002012C2"/>
    <w:rsid w:val="00204786"/>
    <w:rsid w:val="00204BEE"/>
    <w:rsid w:val="00206680"/>
    <w:rsid w:val="00207A8F"/>
    <w:rsid w:val="00207C4F"/>
    <w:rsid w:val="00210D3B"/>
    <w:rsid w:val="0021133A"/>
    <w:rsid w:val="00211882"/>
    <w:rsid w:val="00211BA5"/>
    <w:rsid w:val="00211CF0"/>
    <w:rsid w:val="00213972"/>
    <w:rsid w:val="002146FF"/>
    <w:rsid w:val="00215959"/>
    <w:rsid w:val="00215AD4"/>
    <w:rsid w:val="00215E15"/>
    <w:rsid w:val="0021617F"/>
    <w:rsid w:val="00216F02"/>
    <w:rsid w:val="002174CF"/>
    <w:rsid w:val="00220FB6"/>
    <w:rsid w:val="002217E3"/>
    <w:rsid w:val="00221E22"/>
    <w:rsid w:val="00221F93"/>
    <w:rsid w:val="0022211B"/>
    <w:rsid w:val="0022299C"/>
    <w:rsid w:val="00223777"/>
    <w:rsid w:val="00224461"/>
    <w:rsid w:val="00224DD6"/>
    <w:rsid w:val="0022523F"/>
    <w:rsid w:val="00225D11"/>
    <w:rsid w:val="002261A9"/>
    <w:rsid w:val="00226DBE"/>
    <w:rsid w:val="002274AE"/>
    <w:rsid w:val="00227E34"/>
    <w:rsid w:val="0023043B"/>
    <w:rsid w:val="0023141D"/>
    <w:rsid w:val="00231BF3"/>
    <w:rsid w:val="002328C5"/>
    <w:rsid w:val="00233694"/>
    <w:rsid w:val="002342F5"/>
    <w:rsid w:val="00234456"/>
    <w:rsid w:val="00234D49"/>
    <w:rsid w:val="00235F27"/>
    <w:rsid w:val="00236084"/>
    <w:rsid w:val="00236A14"/>
    <w:rsid w:val="00236C5F"/>
    <w:rsid w:val="00236F64"/>
    <w:rsid w:val="0023752B"/>
    <w:rsid w:val="00237952"/>
    <w:rsid w:val="00237A9B"/>
    <w:rsid w:val="00237B5F"/>
    <w:rsid w:val="00241E3C"/>
    <w:rsid w:val="00242580"/>
    <w:rsid w:val="002436E1"/>
    <w:rsid w:val="002447AF"/>
    <w:rsid w:val="0024572A"/>
    <w:rsid w:val="00247A52"/>
    <w:rsid w:val="0025049A"/>
    <w:rsid w:val="002514B4"/>
    <w:rsid w:val="0025240B"/>
    <w:rsid w:val="002551B6"/>
    <w:rsid w:val="002552AD"/>
    <w:rsid w:val="00256E86"/>
    <w:rsid w:val="00257B6D"/>
    <w:rsid w:val="00257CFA"/>
    <w:rsid w:val="00260162"/>
    <w:rsid w:val="002606B6"/>
    <w:rsid w:val="00261197"/>
    <w:rsid w:val="0026133B"/>
    <w:rsid w:val="002617EC"/>
    <w:rsid w:val="00262889"/>
    <w:rsid w:val="00262C37"/>
    <w:rsid w:val="00263CE6"/>
    <w:rsid w:val="002644E0"/>
    <w:rsid w:val="00265E70"/>
    <w:rsid w:val="00266D0E"/>
    <w:rsid w:val="00272A03"/>
    <w:rsid w:val="00272EBB"/>
    <w:rsid w:val="00274823"/>
    <w:rsid w:val="002753F7"/>
    <w:rsid w:val="00275B1F"/>
    <w:rsid w:val="002765F9"/>
    <w:rsid w:val="0027715B"/>
    <w:rsid w:val="002776AD"/>
    <w:rsid w:val="00280F51"/>
    <w:rsid w:val="00281094"/>
    <w:rsid w:val="0028212B"/>
    <w:rsid w:val="00283E2D"/>
    <w:rsid w:val="0028441D"/>
    <w:rsid w:val="00284666"/>
    <w:rsid w:val="00284F7B"/>
    <w:rsid w:val="0028557E"/>
    <w:rsid w:val="00285EC2"/>
    <w:rsid w:val="002874A1"/>
    <w:rsid w:val="00287FAB"/>
    <w:rsid w:val="002914D7"/>
    <w:rsid w:val="0029238B"/>
    <w:rsid w:val="0029350F"/>
    <w:rsid w:val="002937B1"/>
    <w:rsid w:val="00294181"/>
    <w:rsid w:val="00294934"/>
    <w:rsid w:val="0029568D"/>
    <w:rsid w:val="0029576D"/>
    <w:rsid w:val="00295920"/>
    <w:rsid w:val="00295E0B"/>
    <w:rsid w:val="00296A53"/>
    <w:rsid w:val="00297186"/>
    <w:rsid w:val="0029799A"/>
    <w:rsid w:val="00297E05"/>
    <w:rsid w:val="002A128B"/>
    <w:rsid w:val="002A150E"/>
    <w:rsid w:val="002A1A5F"/>
    <w:rsid w:val="002A22A6"/>
    <w:rsid w:val="002A2BF9"/>
    <w:rsid w:val="002A2DB5"/>
    <w:rsid w:val="002A329C"/>
    <w:rsid w:val="002A38E8"/>
    <w:rsid w:val="002A3AB6"/>
    <w:rsid w:val="002A3E40"/>
    <w:rsid w:val="002A3FAF"/>
    <w:rsid w:val="002A4743"/>
    <w:rsid w:val="002A5E7A"/>
    <w:rsid w:val="002A6A9D"/>
    <w:rsid w:val="002B376A"/>
    <w:rsid w:val="002B3824"/>
    <w:rsid w:val="002B3FC1"/>
    <w:rsid w:val="002B4495"/>
    <w:rsid w:val="002B4A0C"/>
    <w:rsid w:val="002B4CDE"/>
    <w:rsid w:val="002B66B0"/>
    <w:rsid w:val="002B68B7"/>
    <w:rsid w:val="002B77B7"/>
    <w:rsid w:val="002C1160"/>
    <w:rsid w:val="002C1736"/>
    <w:rsid w:val="002C2FC1"/>
    <w:rsid w:val="002C3140"/>
    <w:rsid w:val="002C464A"/>
    <w:rsid w:val="002C4EEB"/>
    <w:rsid w:val="002C5378"/>
    <w:rsid w:val="002C5E9E"/>
    <w:rsid w:val="002C6BD0"/>
    <w:rsid w:val="002C728F"/>
    <w:rsid w:val="002C7527"/>
    <w:rsid w:val="002C7955"/>
    <w:rsid w:val="002D01DC"/>
    <w:rsid w:val="002D0F36"/>
    <w:rsid w:val="002D0F98"/>
    <w:rsid w:val="002D1EB6"/>
    <w:rsid w:val="002D2EB7"/>
    <w:rsid w:val="002D35C0"/>
    <w:rsid w:val="002D38D4"/>
    <w:rsid w:val="002D3CB7"/>
    <w:rsid w:val="002D45ED"/>
    <w:rsid w:val="002D47AE"/>
    <w:rsid w:val="002D725D"/>
    <w:rsid w:val="002D79FD"/>
    <w:rsid w:val="002E228B"/>
    <w:rsid w:val="002E2B3E"/>
    <w:rsid w:val="002E4722"/>
    <w:rsid w:val="002E47C4"/>
    <w:rsid w:val="002E626C"/>
    <w:rsid w:val="002E71BE"/>
    <w:rsid w:val="002E78A9"/>
    <w:rsid w:val="002F0A42"/>
    <w:rsid w:val="002F17B6"/>
    <w:rsid w:val="002F1F4D"/>
    <w:rsid w:val="002F2389"/>
    <w:rsid w:val="002F2B0C"/>
    <w:rsid w:val="002F52E4"/>
    <w:rsid w:val="002F5329"/>
    <w:rsid w:val="002F6CC4"/>
    <w:rsid w:val="002F797B"/>
    <w:rsid w:val="00300E78"/>
    <w:rsid w:val="00300FAE"/>
    <w:rsid w:val="00301264"/>
    <w:rsid w:val="003031F8"/>
    <w:rsid w:val="00303771"/>
    <w:rsid w:val="0030557D"/>
    <w:rsid w:val="00305731"/>
    <w:rsid w:val="00307396"/>
    <w:rsid w:val="00307455"/>
    <w:rsid w:val="00307E13"/>
    <w:rsid w:val="003104A0"/>
    <w:rsid w:val="0031098F"/>
    <w:rsid w:val="003113EE"/>
    <w:rsid w:val="003136D9"/>
    <w:rsid w:val="00313892"/>
    <w:rsid w:val="00313C59"/>
    <w:rsid w:val="003145DD"/>
    <w:rsid w:val="003147AF"/>
    <w:rsid w:val="00314B9E"/>
    <w:rsid w:val="00315A61"/>
    <w:rsid w:val="003160A7"/>
    <w:rsid w:val="003161E5"/>
    <w:rsid w:val="00316231"/>
    <w:rsid w:val="00317486"/>
    <w:rsid w:val="003179E4"/>
    <w:rsid w:val="00317BF7"/>
    <w:rsid w:val="0032061B"/>
    <w:rsid w:val="0032297B"/>
    <w:rsid w:val="00323435"/>
    <w:rsid w:val="00323630"/>
    <w:rsid w:val="003240BE"/>
    <w:rsid w:val="003242EE"/>
    <w:rsid w:val="00324604"/>
    <w:rsid w:val="00324A2F"/>
    <w:rsid w:val="00326978"/>
    <w:rsid w:val="00327F69"/>
    <w:rsid w:val="00327FBA"/>
    <w:rsid w:val="00330F44"/>
    <w:rsid w:val="003314A1"/>
    <w:rsid w:val="00331EB4"/>
    <w:rsid w:val="00333592"/>
    <w:rsid w:val="00333770"/>
    <w:rsid w:val="00333C34"/>
    <w:rsid w:val="003356E5"/>
    <w:rsid w:val="00336A78"/>
    <w:rsid w:val="00337E6B"/>
    <w:rsid w:val="00340C97"/>
    <w:rsid w:val="003428B0"/>
    <w:rsid w:val="00343911"/>
    <w:rsid w:val="0034449A"/>
    <w:rsid w:val="00344A06"/>
    <w:rsid w:val="003451F2"/>
    <w:rsid w:val="00345A55"/>
    <w:rsid w:val="00346098"/>
    <w:rsid w:val="00346173"/>
    <w:rsid w:val="003465D7"/>
    <w:rsid w:val="00346743"/>
    <w:rsid w:val="0034684C"/>
    <w:rsid w:val="00346A71"/>
    <w:rsid w:val="003478D7"/>
    <w:rsid w:val="00350136"/>
    <w:rsid w:val="00350284"/>
    <w:rsid w:val="0035088A"/>
    <w:rsid w:val="003509DA"/>
    <w:rsid w:val="00350CAF"/>
    <w:rsid w:val="00351E05"/>
    <w:rsid w:val="00351E1F"/>
    <w:rsid w:val="003525FA"/>
    <w:rsid w:val="003532DA"/>
    <w:rsid w:val="0035580C"/>
    <w:rsid w:val="003565A2"/>
    <w:rsid w:val="003568C7"/>
    <w:rsid w:val="0035707E"/>
    <w:rsid w:val="003575AC"/>
    <w:rsid w:val="00357EA9"/>
    <w:rsid w:val="00360087"/>
    <w:rsid w:val="003604B3"/>
    <w:rsid w:val="003615FA"/>
    <w:rsid w:val="00361B7F"/>
    <w:rsid w:val="00361BA4"/>
    <w:rsid w:val="00363B8A"/>
    <w:rsid w:val="00363C60"/>
    <w:rsid w:val="00363F26"/>
    <w:rsid w:val="003642E7"/>
    <w:rsid w:val="00364548"/>
    <w:rsid w:val="003647FC"/>
    <w:rsid w:val="00365084"/>
    <w:rsid w:val="00365D48"/>
    <w:rsid w:val="003660B5"/>
    <w:rsid w:val="00366728"/>
    <w:rsid w:val="00370ABA"/>
    <w:rsid w:val="00371393"/>
    <w:rsid w:val="003715A9"/>
    <w:rsid w:val="00371FBC"/>
    <w:rsid w:val="00372D0C"/>
    <w:rsid w:val="00372F74"/>
    <w:rsid w:val="00374D89"/>
    <w:rsid w:val="003807D3"/>
    <w:rsid w:val="00380CF3"/>
    <w:rsid w:val="0038220B"/>
    <w:rsid w:val="003823A3"/>
    <w:rsid w:val="00385228"/>
    <w:rsid w:val="003867FC"/>
    <w:rsid w:val="00386E71"/>
    <w:rsid w:val="00387ABD"/>
    <w:rsid w:val="00387CC0"/>
    <w:rsid w:val="0039139E"/>
    <w:rsid w:val="003925D3"/>
    <w:rsid w:val="00392621"/>
    <w:rsid w:val="00392752"/>
    <w:rsid w:val="00392E83"/>
    <w:rsid w:val="00394BEA"/>
    <w:rsid w:val="00394D39"/>
    <w:rsid w:val="003952DE"/>
    <w:rsid w:val="0039555C"/>
    <w:rsid w:val="00397227"/>
    <w:rsid w:val="00397AB8"/>
    <w:rsid w:val="00397D29"/>
    <w:rsid w:val="003A126D"/>
    <w:rsid w:val="003A1B82"/>
    <w:rsid w:val="003A1C9B"/>
    <w:rsid w:val="003A2F6F"/>
    <w:rsid w:val="003A3005"/>
    <w:rsid w:val="003A3549"/>
    <w:rsid w:val="003A5493"/>
    <w:rsid w:val="003A63B1"/>
    <w:rsid w:val="003A70D5"/>
    <w:rsid w:val="003A7A59"/>
    <w:rsid w:val="003B03F4"/>
    <w:rsid w:val="003B0465"/>
    <w:rsid w:val="003B164C"/>
    <w:rsid w:val="003B2781"/>
    <w:rsid w:val="003B3089"/>
    <w:rsid w:val="003B3CAD"/>
    <w:rsid w:val="003B46B0"/>
    <w:rsid w:val="003B51AB"/>
    <w:rsid w:val="003B53C5"/>
    <w:rsid w:val="003B5E05"/>
    <w:rsid w:val="003B6330"/>
    <w:rsid w:val="003B687C"/>
    <w:rsid w:val="003B7617"/>
    <w:rsid w:val="003C0EBC"/>
    <w:rsid w:val="003C12FA"/>
    <w:rsid w:val="003C2214"/>
    <w:rsid w:val="003C2BE6"/>
    <w:rsid w:val="003C31F3"/>
    <w:rsid w:val="003C33DE"/>
    <w:rsid w:val="003C3778"/>
    <w:rsid w:val="003C3CE5"/>
    <w:rsid w:val="003C5195"/>
    <w:rsid w:val="003C567D"/>
    <w:rsid w:val="003C57B8"/>
    <w:rsid w:val="003C720E"/>
    <w:rsid w:val="003C7A3D"/>
    <w:rsid w:val="003D00AE"/>
    <w:rsid w:val="003D0378"/>
    <w:rsid w:val="003D1764"/>
    <w:rsid w:val="003D2E44"/>
    <w:rsid w:val="003D3EBA"/>
    <w:rsid w:val="003D4416"/>
    <w:rsid w:val="003D4B50"/>
    <w:rsid w:val="003D4BC1"/>
    <w:rsid w:val="003D6B6C"/>
    <w:rsid w:val="003E0330"/>
    <w:rsid w:val="003E1883"/>
    <w:rsid w:val="003E2029"/>
    <w:rsid w:val="003E3742"/>
    <w:rsid w:val="003E39DA"/>
    <w:rsid w:val="003E5721"/>
    <w:rsid w:val="003E60E8"/>
    <w:rsid w:val="003E6603"/>
    <w:rsid w:val="003F08EA"/>
    <w:rsid w:val="003F0AD0"/>
    <w:rsid w:val="003F1E25"/>
    <w:rsid w:val="003F2828"/>
    <w:rsid w:val="003F28B5"/>
    <w:rsid w:val="003F4028"/>
    <w:rsid w:val="003F6005"/>
    <w:rsid w:val="003F6E88"/>
    <w:rsid w:val="003F7120"/>
    <w:rsid w:val="003F7431"/>
    <w:rsid w:val="00400CAD"/>
    <w:rsid w:val="00400ED2"/>
    <w:rsid w:val="004015AF"/>
    <w:rsid w:val="00401900"/>
    <w:rsid w:val="00402839"/>
    <w:rsid w:val="00403651"/>
    <w:rsid w:val="00403AA6"/>
    <w:rsid w:val="00403FD0"/>
    <w:rsid w:val="00404FCC"/>
    <w:rsid w:val="00406EDA"/>
    <w:rsid w:val="004071D1"/>
    <w:rsid w:val="00411AC7"/>
    <w:rsid w:val="004135AD"/>
    <w:rsid w:val="00414C76"/>
    <w:rsid w:val="004169A7"/>
    <w:rsid w:val="00416C60"/>
    <w:rsid w:val="00417089"/>
    <w:rsid w:val="004170BE"/>
    <w:rsid w:val="00417110"/>
    <w:rsid w:val="004176D0"/>
    <w:rsid w:val="00417906"/>
    <w:rsid w:val="00417E24"/>
    <w:rsid w:val="004226C1"/>
    <w:rsid w:val="00422D0B"/>
    <w:rsid w:val="00422F14"/>
    <w:rsid w:val="004230F1"/>
    <w:rsid w:val="00423536"/>
    <w:rsid w:val="0042376A"/>
    <w:rsid w:val="00423DC9"/>
    <w:rsid w:val="00424276"/>
    <w:rsid w:val="00424A3D"/>
    <w:rsid w:val="00424AF5"/>
    <w:rsid w:val="00424DBA"/>
    <w:rsid w:val="0042536A"/>
    <w:rsid w:val="0042570E"/>
    <w:rsid w:val="00425753"/>
    <w:rsid w:val="0042632B"/>
    <w:rsid w:val="00427869"/>
    <w:rsid w:val="004279D9"/>
    <w:rsid w:val="00427AC1"/>
    <w:rsid w:val="00430F14"/>
    <w:rsid w:val="00432653"/>
    <w:rsid w:val="0043272A"/>
    <w:rsid w:val="004344EC"/>
    <w:rsid w:val="0043545D"/>
    <w:rsid w:val="004378E5"/>
    <w:rsid w:val="00437ADA"/>
    <w:rsid w:val="004402DB"/>
    <w:rsid w:val="00440F87"/>
    <w:rsid w:val="00441D54"/>
    <w:rsid w:val="00442069"/>
    <w:rsid w:val="004442CF"/>
    <w:rsid w:val="004443A2"/>
    <w:rsid w:val="00445A11"/>
    <w:rsid w:val="00446397"/>
    <w:rsid w:val="00446A28"/>
    <w:rsid w:val="00446F54"/>
    <w:rsid w:val="00450877"/>
    <w:rsid w:val="00450A8B"/>
    <w:rsid w:val="0045137E"/>
    <w:rsid w:val="004519D0"/>
    <w:rsid w:val="00451A5C"/>
    <w:rsid w:val="00454697"/>
    <w:rsid w:val="00455802"/>
    <w:rsid w:val="00455966"/>
    <w:rsid w:val="00456214"/>
    <w:rsid w:val="00457908"/>
    <w:rsid w:val="00457DE4"/>
    <w:rsid w:val="00457E94"/>
    <w:rsid w:val="00461CC6"/>
    <w:rsid w:val="00461E97"/>
    <w:rsid w:val="00462359"/>
    <w:rsid w:val="00463302"/>
    <w:rsid w:val="00463739"/>
    <w:rsid w:val="0046509C"/>
    <w:rsid w:val="004654EF"/>
    <w:rsid w:val="004666E5"/>
    <w:rsid w:val="00466E25"/>
    <w:rsid w:val="004672EA"/>
    <w:rsid w:val="00467E2F"/>
    <w:rsid w:val="00470E11"/>
    <w:rsid w:val="00471921"/>
    <w:rsid w:val="0047207B"/>
    <w:rsid w:val="00472175"/>
    <w:rsid w:val="00472AB5"/>
    <w:rsid w:val="00473451"/>
    <w:rsid w:val="004746B9"/>
    <w:rsid w:val="00475039"/>
    <w:rsid w:val="00475425"/>
    <w:rsid w:val="004758BD"/>
    <w:rsid w:val="00475DCF"/>
    <w:rsid w:val="00477CC7"/>
    <w:rsid w:val="00480529"/>
    <w:rsid w:val="004828DF"/>
    <w:rsid w:val="00482D46"/>
    <w:rsid w:val="00483971"/>
    <w:rsid w:val="00483B3D"/>
    <w:rsid w:val="00483FCA"/>
    <w:rsid w:val="00484208"/>
    <w:rsid w:val="004842A6"/>
    <w:rsid w:val="00484617"/>
    <w:rsid w:val="00484A19"/>
    <w:rsid w:val="004850E8"/>
    <w:rsid w:val="00485624"/>
    <w:rsid w:val="00486FD6"/>
    <w:rsid w:val="00487018"/>
    <w:rsid w:val="00487849"/>
    <w:rsid w:val="00492BA3"/>
    <w:rsid w:val="00492BE4"/>
    <w:rsid w:val="00494588"/>
    <w:rsid w:val="004946CB"/>
    <w:rsid w:val="00495025"/>
    <w:rsid w:val="004960D1"/>
    <w:rsid w:val="00496785"/>
    <w:rsid w:val="00497E19"/>
    <w:rsid w:val="004A0683"/>
    <w:rsid w:val="004A0B0E"/>
    <w:rsid w:val="004A16D2"/>
    <w:rsid w:val="004A3256"/>
    <w:rsid w:val="004A36AA"/>
    <w:rsid w:val="004A38B8"/>
    <w:rsid w:val="004A441A"/>
    <w:rsid w:val="004A4A70"/>
    <w:rsid w:val="004A530F"/>
    <w:rsid w:val="004A589E"/>
    <w:rsid w:val="004A5AEC"/>
    <w:rsid w:val="004A5CB8"/>
    <w:rsid w:val="004A7928"/>
    <w:rsid w:val="004B11FA"/>
    <w:rsid w:val="004B2B4B"/>
    <w:rsid w:val="004B3132"/>
    <w:rsid w:val="004B358D"/>
    <w:rsid w:val="004B4163"/>
    <w:rsid w:val="004B4E12"/>
    <w:rsid w:val="004B69D0"/>
    <w:rsid w:val="004B7111"/>
    <w:rsid w:val="004B7D75"/>
    <w:rsid w:val="004C1549"/>
    <w:rsid w:val="004C1D6D"/>
    <w:rsid w:val="004C2216"/>
    <w:rsid w:val="004C298C"/>
    <w:rsid w:val="004C2EF0"/>
    <w:rsid w:val="004C3140"/>
    <w:rsid w:val="004C31EC"/>
    <w:rsid w:val="004C4509"/>
    <w:rsid w:val="004C5771"/>
    <w:rsid w:val="004C589C"/>
    <w:rsid w:val="004C5CD1"/>
    <w:rsid w:val="004C5EB2"/>
    <w:rsid w:val="004C6169"/>
    <w:rsid w:val="004C70FA"/>
    <w:rsid w:val="004D0988"/>
    <w:rsid w:val="004D1856"/>
    <w:rsid w:val="004D38A5"/>
    <w:rsid w:val="004D3DFA"/>
    <w:rsid w:val="004D4141"/>
    <w:rsid w:val="004D46E6"/>
    <w:rsid w:val="004D5030"/>
    <w:rsid w:val="004D5537"/>
    <w:rsid w:val="004D5A22"/>
    <w:rsid w:val="004D6B03"/>
    <w:rsid w:val="004D7704"/>
    <w:rsid w:val="004D7A37"/>
    <w:rsid w:val="004E091D"/>
    <w:rsid w:val="004E1896"/>
    <w:rsid w:val="004E1955"/>
    <w:rsid w:val="004E24E6"/>
    <w:rsid w:val="004E3222"/>
    <w:rsid w:val="004E4024"/>
    <w:rsid w:val="004E48C0"/>
    <w:rsid w:val="004E5572"/>
    <w:rsid w:val="004E5848"/>
    <w:rsid w:val="004E5B15"/>
    <w:rsid w:val="004E67BD"/>
    <w:rsid w:val="004F0938"/>
    <w:rsid w:val="004F1672"/>
    <w:rsid w:val="004F3B2C"/>
    <w:rsid w:val="004F4387"/>
    <w:rsid w:val="004F4EEE"/>
    <w:rsid w:val="00500F45"/>
    <w:rsid w:val="005023C3"/>
    <w:rsid w:val="00503BE0"/>
    <w:rsid w:val="00504E45"/>
    <w:rsid w:val="005055EB"/>
    <w:rsid w:val="005056D2"/>
    <w:rsid w:val="005058C0"/>
    <w:rsid w:val="0050681D"/>
    <w:rsid w:val="00507EBF"/>
    <w:rsid w:val="005106B0"/>
    <w:rsid w:val="00511981"/>
    <w:rsid w:val="005126C8"/>
    <w:rsid w:val="0051402A"/>
    <w:rsid w:val="005147B8"/>
    <w:rsid w:val="0051587F"/>
    <w:rsid w:val="00515D8C"/>
    <w:rsid w:val="005172B6"/>
    <w:rsid w:val="00520884"/>
    <w:rsid w:val="005211FA"/>
    <w:rsid w:val="005215B8"/>
    <w:rsid w:val="005219E9"/>
    <w:rsid w:val="005227E3"/>
    <w:rsid w:val="0052294B"/>
    <w:rsid w:val="005230F2"/>
    <w:rsid w:val="00523535"/>
    <w:rsid w:val="00523A99"/>
    <w:rsid w:val="00523EAF"/>
    <w:rsid w:val="005250E6"/>
    <w:rsid w:val="00525ADB"/>
    <w:rsid w:val="0052679E"/>
    <w:rsid w:val="00526E62"/>
    <w:rsid w:val="00527532"/>
    <w:rsid w:val="00527993"/>
    <w:rsid w:val="00527D03"/>
    <w:rsid w:val="00530334"/>
    <w:rsid w:val="00530C79"/>
    <w:rsid w:val="00530ED3"/>
    <w:rsid w:val="00532619"/>
    <w:rsid w:val="00532F45"/>
    <w:rsid w:val="005336AE"/>
    <w:rsid w:val="005338B6"/>
    <w:rsid w:val="00533E32"/>
    <w:rsid w:val="00534066"/>
    <w:rsid w:val="005342B6"/>
    <w:rsid w:val="0053509A"/>
    <w:rsid w:val="005355DF"/>
    <w:rsid w:val="00536000"/>
    <w:rsid w:val="0053646E"/>
    <w:rsid w:val="005364F9"/>
    <w:rsid w:val="005365D3"/>
    <w:rsid w:val="00536B9E"/>
    <w:rsid w:val="005378C8"/>
    <w:rsid w:val="00537B10"/>
    <w:rsid w:val="00540103"/>
    <w:rsid w:val="005404A6"/>
    <w:rsid w:val="00540900"/>
    <w:rsid w:val="005413E8"/>
    <w:rsid w:val="00541D72"/>
    <w:rsid w:val="0054354D"/>
    <w:rsid w:val="00543E7D"/>
    <w:rsid w:val="0054420B"/>
    <w:rsid w:val="00546152"/>
    <w:rsid w:val="00546BBF"/>
    <w:rsid w:val="0054760E"/>
    <w:rsid w:val="0054793D"/>
    <w:rsid w:val="00547E21"/>
    <w:rsid w:val="00553E51"/>
    <w:rsid w:val="005546A4"/>
    <w:rsid w:val="00554C40"/>
    <w:rsid w:val="005564A9"/>
    <w:rsid w:val="00556A92"/>
    <w:rsid w:val="00556B24"/>
    <w:rsid w:val="00556B45"/>
    <w:rsid w:val="00557F00"/>
    <w:rsid w:val="0056032B"/>
    <w:rsid w:val="00560703"/>
    <w:rsid w:val="005620F9"/>
    <w:rsid w:val="0056350F"/>
    <w:rsid w:val="0056423D"/>
    <w:rsid w:val="00564D6A"/>
    <w:rsid w:val="005660DB"/>
    <w:rsid w:val="00566BE9"/>
    <w:rsid w:val="0056708D"/>
    <w:rsid w:val="0056717C"/>
    <w:rsid w:val="005708B7"/>
    <w:rsid w:val="005709D6"/>
    <w:rsid w:val="005718CC"/>
    <w:rsid w:val="00571940"/>
    <w:rsid w:val="00571ADB"/>
    <w:rsid w:val="00571C90"/>
    <w:rsid w:val="00571F67"/>
    <w:rsid w:val="00572488"/>
    <w:rsid w:val="005727CC"/>
    <w:rsid w:val="005728CC"/>
    <w:rsid w:val="005731C4"/>
    <w:rsid w:val="005748D5"/>
    <w:rsid w:val="00575236"/>
    <w:rsid w:val="00575AF0"/>
    <w:rsid w:val="00576371"/>
    <w:rsid w:val="00577386"/>
    <w:rsid w:val="00577916"/>
    <w:rsid w:val="00581D31"/>
    <w:rsid w:val="005829BA"/>
    <w:rsid w:val="005834BC"/>
    <w:rsid w:val="0058350F"/>
    <w:rsid w:val="00584464"/>
    <w:rsid w:val="00584B28"/>
    <w:rsid w:val="005860D2"/>
    <w:rsid w:val="005863FE"/>
    <w:rsid w:val="00587C85"/>
    <w:rsid w:val="00587E8D"/>
    <w:rsid w:val="00590F2C"/>
    <w:rsid w:val="00591F29"/>
    <w:rsid w:val="00594510"/>
    <w:rsid w:val="00594584"/>
    <w:rsid w:val="00595006"/>
    <w:rsid w:val="005955C3"/>
    <w:rsid w:val="00595AFC"/>
    <w:rsid w:val="00596971"/>
    <w:rsid w:val="00596FA6"/>
    <w:rsid w:val="005971B6"/>
    <w:rsid w:val="005971CD"/>
    <w:rsid w:val="00597D5F"/>
    <w:rsid w:val="005A01FB"/>
    <w:rsid w:val="005A0A40"/>
    <w:rsid w:val="005A2176"/>
    <w:rsid w:val="005A2D9B"/>
    <w:rsid w:val="005A3045"/>
    <w:rsid w:val="005A3523"/>
    <w:rsid w:val="005A3F5A"/>
    <w:rsid w:val="005A457C"/>
    <w:rsid w:val="005A516E"/>
    <w:rsid w:val="005A5D9F"/>
    <w:rsid w:val="005A6792"/>
    <w:rsid w:val="005A715D"/>
    <w:rsid w:val="005A7ED1"/>
    <w:rsid w:val="005B0ED0"/>
    <w:rsid w:val="005B0FD4"/>
    <w:rsid w:val="005B2D24"/>
    <w:rsid w:val="005B34DF"/>
    <w:rsid w:val="005B3682"/>
    <w:rsid w:val="005B4656"/>
    <w:rsid w:val="005B47E0"/>
    <w:rsid w:val="005B51C4"/>
    <w:rsid w:val="005B5894"/>
    <w:rsid w:val="005B59AB"/>
    <w:rsid w:val="005B5DC9"/>
    <w:rsid w:val="005B6677"/>
    <w:rsid w:val="005B7B0C"/>
    <w:rsid w:val="005B7C1C"/>
    <w:rsid w:val="005C169F"/>
    <w:rsid w:val="005C1BE7"/>
    <w:rsid w:val="005C2135"/>
    <w:rsid w:val="005C2403"/>
    <w:rsid w:val="005C2452"/>
    <w:rsid w:val="005C24E1"/>
    <w:rsid w:val="005C2E8D"/>
    <w:rsid w:val="005C4314"/>
    <w:rsid w:val="005C6066"/>
    <w:rsid w:val="005C6258"/>
    <w:rsid w:val="005C6E3C"/>
    <w:rsid w:val="005C7296"/>
    <w:rsid w:val="005C76AE"/>
    <w:rsid w:val="005D09F7"/>
    <w:rsid w:val="005D0B29"/>
    <w:rsid w:val="005D0F14"/>
    <w:rsid w:val="005D29D6"/>
    <w:rsid w:val="005D3E47"/>
    <w:rsid w:val="005D42BE"/>
    <w:rsid w:val="005D4BE8"/>
    <w:rsid w:val="005D4E3F"/>
    <w:rsid w:val="005D4F02"/>
    <w:rsid w:val="005D4FC9"/>
    <w:rsid w:val="005D6222"/>
    <w:rsid w:val="005D62C4"/>
    <w:rsid w:val="005D7023"/>
    <w:rsid w:val="005D7CD9"/>
    <w:rsid w:val="005D7F90"/>
    <w:rsid w:val="005E035F"/>
    <w:rsid w:val="005E0FA3"/>
    <w:rsid w:val="005E15FE"/>
    <w:rsid w:val="005E16EB"/>
    <w:rsid w:val="005E25FA"/>
    <w:rsid w:val="005E2751"/>
    <w:rsid w:val="005E3DD9"/>
    <w:rsid w:val="005E57F5"/>
    <w:rsid w:val="005E5B65"/>
    <w:rsid w:val="005E5EFF"/>
    <w:rsid w:val="005E6595"/>
    <w:rsid w:val="005E6E4D"/>
    <w:rsid w:val="005F11AF"/>
    <w:rsid w:val="005F1CE9"/>
    <w:rsid w:val="005F2C5E"/>
    <w:rsid w:val="005F3109"/>
    <w:rsid w:val="005F4E4B"/>
    <w:rsid w:val="005F4FB9"/>
    <w:rsid w:val="005F60BA"/>
    <w:rsid w:val="005F7710"/>
    <w:rsid w:val="005F7924"/>
    <w:rsid w:val="005F7C77"/>
    <w:rsid w:val="005F7E83"/>
    <w:rsid w:val="0060179E"/>
    <w:rsid w:val="006020CE"/>
    <w:rsid w:val="0060220E"/>
    <w:rsid w:val="00602A58"/>
    <w:rsid w:val="00603556"/>
    <w:rsid w:val="00603DD3"/>
    <w:rsid w:val="00605467"/>
    <w:rsid w:val="006054D4"/>
    <w:rsid w:val="00605C6B"/>
    <w:rsid w:val="00605D25"/>
    <w:rsid w:val="006070F6"/>
    <w:rsid w:val="00607359"/>
    <w:rsid w:val="00611239"/>
    <w:rsid w:val="006114C2"/>
    <w:rsid w:val="00613BE3"/>
    <w:rsid w:val="00615142"/>
    <w:rsid w:val="006158C5"/>
    <w:rsid w:val="006159D3"/>
    <w:rsid w:val="00616A1C"/>
    <w:rsid w:val="00616D23"/>
    <w:rsid w:val="00616DD7"/>
    <w:rsid w:val="00617533"/>
    <w:rsid w:val="006176F4"/>
    <w:rsid w:val="00617918"/>
    <w:rsid w:val="00617AAB"/>
    <w:rsid w:val="006204C0"/>
    <w:rsid w:val="00620BD5"/>
    <w:rsid w:val="00622BCD"/>
    <w:rsid w:val="006245D0"/>
    <w:rsid w:val="00624F7E"/>
    <w:rsid w:val="0062629D"/>
    <w:rsid w:val="00626957"/>
    <w:rsid w:val="0062698F"/>
    <w:rsid w:val="00627544"/>
    <w:rsid w:val="00627E92"/>
    <w:rsid w:val="00630211"/>
    <w:rsid w:val="00630A37"/>
    <w:rsid w:val="00630AAD"/>
    <w:rsid w:val="00631494"/>
    <w:rsid w:val="0063184B"/>
    <w:rsid w:val="00631FE2"/>
    <w:rsid w:val="00632297"/>
    <w:rsid w:val="00632D2F"/>
    <w:rsid w:val="00635E9A"/>
    <w:rsid w:val="006370FC"/>
    <w:rsid w:val="00637F1A"/>
    <w:rsid w:val="006404AA"/>
    <w:rsid w:val="00644C39"/>
    <w:rsid w:val="00645308"/>
    <w:rsid w:val="00646258"/>
    <w:rsid w:val="00647173"/>
    <w:rsid w:val="006500F1"/>
    <w:rsid w:val="00651513"/>
    <w:rsid w:val="006515FF"/>
    <w:rsid w:val="00651651"/>
    <w:rsid w:val="006517E4"/>
    <w:rsid w:val="00652783"/>
    <w:rsid w:val="00654495"/>
    <w:rsid w:val="00654C92"/>
    <w:rsid w:val="006575B4"/>
    <w:rsid w:val="0066010C"/>
    <w:rsid w:val="006602BE"/>
    <w:rsid w:val="00660781"/>
    <w:rsid w:val="0066300E"/>
    <w:rsid w:val="006633FC"/>
    <w:rsid w:val="00664143"/>
    <w:rsid w:val="00664BCC"/>
    <w:rsid w:val="00664CD0"/>
    <w:rsid w:val="00665144"/>
    <w:rsid w:val="00665B09"/>
    <w:rsid w:val="00665B74"/>
    <w:rsid w:val="0066625F"/>
    <w:rsid w:val="00666A47"/>
    <w:rsid w:val="0067100C"/>
    <w:rsid w:val="006710B4"/>
    <w:rsid w:val="00672AD0"/>
    <w:rsid w:val="00673341"/>
    <w:rsid w:val="00673658"/>
    <w:rsid w:val="006738DE"/>
    <w:rsid w:val="0067600E"/>
    <w:rsid w:val="006761AF"/>
    <w:rsid w:val="00676B54"/>
    <w:rsid w:val="00676BDF"/>
    <w:rsid w:val="00680DDD"/>
    <w:rsid w:val="00681492"/>
    <w:rsid w:val="00681A12"/>
    <w:rsid w:val="00682243"/>
    <w:rsid w:val="00682BB3"/>
    <w:rsid w:val="00682EE3"/>
    <w:rsid w:val="0068301A"/>
    <w:rsid w:val="00684763"/>
    <w:rsid w:val="00685960"/>
    <w:rsid w:val="00686FAC"/>
    <w:rsid w:val="006877CD"/>
    <w:rsid w:val="00690221"/>
    <w:rsid w:val="00690279"/>
    <w:rsid w:val="00691978"/>
    <w:rsid w:val="006923B9"/>
    <w:rsid w:val="00692BB7"/>
    <w:rsid w:val="0069335A"/>
    <w:rsid w:val="00694285"/>
    <w:rsid w:val="006945E9"/>
    <w:rsid w:val="00694B05"/>
    <w:rsid w:val="00694CA0"/>
    <w:rsid w:val="006965F2"/>
    <w:rsid w:val="006967CA"/>
    <w:rsid w:val="00696A7D"/>
    <w:rsid w:val="00696D99"/>
    <w:rsid w:val="00697448"/>
    <w:rsid w:val="006A01BF"/>
    <w:rsid w:val="006A0A47"/>
    <w:rsid w:val="006A1144"/>
    <w:rsid w:val="006A3594"/>
    <w:rsid w:val="006A392E"/>
    <w:rsid w:val="006A3A40"/>
    <w:rsid w:val="006A3F9A"/>
    <w:rsid w:val="006A561C"/>
    <w:rsid w:val="006A6FF5"/>
    <w:rsid w:val="006B0BDF"/>
    <w:rsid w:val="006B13DA"/>
    <w:rsid w:val="006B1DC9"/>
    <w:rsid w:val="006B263D"/>
    <w:rsid w:val="006B56A7"/>
    <w:rsid w:val="006B6E50"/>
    <w:rsid w:val="006B7D66"/>
    <w:rsid w:val="006C33E7"/>
    <w:rsid w:val="006C37DC"/>
    <w:rsid w:val="006C4781"/>
    <w:rsid w:val="006C62AB"/>
    <w:rsid w:val="006C65F3"/>
    <w:rsid w:val="006C6656"/>
    <w:rsid w:val="006D0F66"/>
    <w:rsid w:val="006D1905"/>
    <w:rsid w:val="006D277D"/>
    <w:rsid w:val="006D28D4"/>
    <w:rsid w:val="006D28D8"/>
    <w:rsid w:val="006D2ABB"/>
    <w:rsid w:val="006D620A"/>
    <w:rsid w:val="006D6B18"/>
    <w:rsid w:val="006D7193"/>
    <w:rsid w:val="006E1CB3"/>
    <w:rsid w:val="006E2256"/>
    <w:rsid w:val="006E3BA0"/>
    <w:rsid w:val="006E44DF"/>
    <w:rsid w:val="006E5C3B"/>
    <w:rsid w:val="006E5E98"/>
    <w:rsid w:val="006E603A"/>
    <w:rsid w:val="006E6598"/>
    <w:rsid w:val="006F019A"/>
    <w:rsid w:val="006F084F"/>
    <w:rsid w:val="006F0AE7"/>
    <w:rsid w:val="006F1817"/>
    <w:rsid w:val="006F1B41"/>
    <w:rsid w:val="006F1E01"/>
    <w:rsid w:val="006F2EF8"/>
    <w:rsid w:val="006F3616"/>
    <w:rsid w:val="006F4B46"/>
    <w:rsid w:val="006F4DA7"/>
    <w:rsid w:val="006F4ED7"/>
    <w:rsid w:val="006F517E"/>
    <w:rsid w:val="006F536E"/>
    <w:rsid w:val="006F5818"/>
    <w:rsid w:val="006F5AF5"/>
    <w:rsid w:val="006F61D1"/>
    <w:rsid w:val="006F6288"/>
    <w:rsid w:val="006F70A5"/>
    <w:rsid w:val="006F7789"/>
    <w:rsid w:val="006F79B5"/>
    <w:rsid w:val="007000B5"/>
    <w:rsid w:val="007045A0"/>
    <w:rsid w:val="0070471D"/>
    <w:rsid w:val="00704A36"/>
    <w:rsid w:val="00704A61"/>
    <w:rsid w:val="00704EE3"/>
    <w:rsid w:val="00705B89"/>
    <w:rsid w:val="00706165"/>
    <w:rsid w:val="007066A1"/>
    <w:rsid w:val="007067BE"/>
    <w:rsid w:val="00707810"/>
    <w:rsid w:val="00707C68"/>
    <w:rsid w:val="00710123"/>
    <w:rsid w:val="00711C43"/>
    <w:rsid w:val="00712956"/>
    <w:rsid w:val="007142E6"/>
    <w:rsid w:val="007143E0"/>
    <w:rsid w:val="00715087"/>
    <w:rsid w:val="007150D7"/>
    <w:rsid w:val="00716C2C"/>
    <w:rsid w:val="00717837"/>
    <w:rsid w:val="00717F2D"/>
    <w:rsid w:val="007202A2"/>
    <w:rsid w:val="00720CD3"/>
    <w:rsid w:val="007216A5"/>
    <w:rsid w:val="00721BC7"/>
    <w:rsid w:val="00722155"/>
    <w:rsid w:val="007229D6"/>
    <w:rsid w:val="007231E9"/>
    <w:rsid w:val="007235E3"/>
    <w:rsid w:val="00723B9E"/>
    <w:rsid w:val="00723C98"/>
    <w:rsid w:val="00724D26"/>
    <w:rsid w:val="00725A74"/>
    <w:rsid w:val="007304C9"/>
    <w:rsid w:val="00731049"/>
    <w:rsid w:val="00731F29"/>
    <w:rsid w:val="0073209E"/>
    <w:rsid w:val="00732AB1"/>
    <w:rsid w:val="00735D05"/>
    <w:rsid w:val="00735D32"/>
    <w:rsid w:val="00736664"/>
    <w:rsid w:val="00736A28"/>
    <w:rsid w:val="00736ADF"/>
    <w:rsid w:val="007375F2"/>
    <w:rsid w:val="00740247"/>
    <w:rsid w:val="00740FE4"/>
    <w:rsid w:val="007411FF"/>
    <w:rsid w:val="007446E2"/>
    <w:rsid w:val="00745871"/>
    <w:rsid w:val="00746918"/>
    <w:rsid w:val="00746DB1"/>
    <w:rsid w:val="00747635"/>
    <w:rsid w:val="0074775C"/>
    <w:rsid w:val="007504E8"/>
    <w:rsid w:val="00750640"/>
    <w:rsid w:val="00750777"/>
    <w:rsid w:val="007507B0"/>
    <w:rsid w:val="007526D1"/>
    <w:rsid w:val="007530B1"/>
    <w:rsid w:val="0075338C"/>
    <w:rsid w:val="0075395D"/>
    <w:rsid w:val="00753BB1"/>
    <w:rsid w:val="00755EA3"/>
    <w:rsid w:val="00757EC3"/>
    <w:rsid w:val="0076199D"/>
    <w:rsid w:val="00761C14"/>
    <w:rsid w:val="00761EFC"/>
    <w:rsid w:val="00762202"/>
    <w:rsid w:val="0076247D"/>
    <w:rsid w:val="0076279B"/>
    <w:rsid w:val="00763330"/>
    <w:rsid w:val="00764427"/>
    <w:rsid w:val="00766569"/>
    <w:rsid w:val="00766D25"/>
    <w:rsid w:val="00766DB9"/>
    <w:rsid w:val="00767B3C"/>
    <w:rsid w:val="00770163"/>
    <w:rsid w:val="00770D2B"/>
    <w:rsid w:val="00770E95"/>
    <w:rsid w:val="00771BD8"/>
    <w:rsid w:val="00773518"/>
    <w:rsid w:val="00773CEE"/>
    <w:rsid w:val="0077585D"/>
    <w:rsid w:val="00776ABC"/>
    <w:rsid w:val="00777361"/>
    <w:rsid w:val="0078130A"/>
    <w:rsid w:val="00781F9C"/>
    <w:rsid w:val="00782A99"/>
    <w:rsid w:val="0078309C"/>
    <w:rsid w:val="00783463"/>
    <w:rsid w:val="00784269"/>
    <w:rsid w:val="00784BE4"/>
    <w:rsid w:val="00784ED6"/>
    <w:rsid w:val="007851E6"/>
    <w:rsid w:val="007871DB"/>
    <w:rsid w:val="00787402"/>
    <w:rsid w:val="00787952"/>
    <w:rsid w:val="007902B9"/>
    <w:rsid w:val="007918B2"/>
    <w:rsid w:val="00793C49"/>
    <w:rsid w:val="007940B3"/>
    <w:rsid w:val="00794507"/>
    <w:rsid w:val="00794845"/>
    <w:rsid w:val="0079490F"/>
    <w:rsid w:val="00794E7F"/>
    <w:rsid w:val="007950CA"/>
    <w:rsid w:val="00796B03"/>
    <w:rsid w:val="0079771D"/>
    <w:rsid w:val="007A1D8C"/>
    <w:rsid w:val="007A1FA3"/>
    <w:rsid w:val="007A2751"/>
    <w:rsid w:val="007A2934"/>
    <w:rsid w:val="007A2A8F"/>
    <w:rsid w:val="007A43FF"/>
    <w:rsid w:val="007A45C2"/>
    <w:rsid w:val="007A5D04"/>
    <w:rsid w:val="007A6A26"/>
    <w:rsid w:val="007A791D"/>
    <w:rsid w:val="007A7D81"/>
    <w:rsid w:val="007A7DAA"/>
    <w:rsid w:val="007B0421"/>
    <w:rsid w:val="007B1072"/>
    <w:rsid w:val="007B2077"/>
    <w:rsid w:val="007B2670"/>
    <w:rsid w:val="007B2880"/>
    <w:rsid w:val="007B2BEA"/>
    <w:rsid w:val="007B30DF"/>
    <w:rsid w:val="007B3EBF"/>
    <w:rsid w:val="007B409F"/>
    <w:rsid w:val="007B4C80"/>
    <w:rsid w:val="007B6BA7"/>
    <w:rsid w:val="007B6C82"/>
    <w:rsid w:val="007B7002"/>
    <w:rsid w:val="007B7E2A"/>
    <w:rsid w:val="007C048E"/>
    <w:rsid w:val="007C05CE"/>
    <w:rsid w:val="007C0DD8"/>
    <w:rsid w:val="007C15F3"/>
    <w:rsid w:val="007C391A"/>
    <w:rsid w:val="007C3CF7"/>
    <w:rsid w:val="007C49B3"/>
    <w:rsid w:val="007C50A3"/>
    <w:rsid w:val="007C6AEE"/>
    <w:rsid w:val="007C7989"/>
    <w:rsid w:val="007D017D"/>
    <w:rsid w:val="007D11D0"/>
    <w:rsid w:val="007D168F"/>
    <w:rsid w:val="007D1A19"/>
    <w:rsid w:val="007D1D5E"/>
    <w:rsid w:val="007D2666"/>
    <w:rsid w:val="007D2A59"/>
    <w:rsid w:val="007D2DA4"/>
    <w:rsid w:val="007D31E6"/>
    <w:rsid w:val="007D6451"/>
    <w:rsid w:val="007D69B0"/>
    <w:rsid w:val="007D6FFC"/>
    <w:rsid w:val="007E0386"/>
    <w:rsid w:val="007E0D57"/>
    <w:rsid w:val="007E16C0"/>
    <w:rsid w:val="007E2556"/>
    <w:rsid w:val="007E2840"/>
    <w:rsid w:val="007E3CB2"/>
    <w:rsid w:val="007E5251"/>
    <w:rsid w:val="007E6D94"/>
    <w:rsid w:val="007E72EE"/>
    <w:rsid w:val="007F1DE3"/>
    <w:rsid w:val="007F2127"/>
    <w:rsid w:val="007F24EA"/>
    <w:rsid w:val="007F32D5"/>
    <w:rsid w:val="007F3AE4"/>
    <w:rsid w:val="007F4584"/>
    <w:rsid w:val="007F4A83"/>
    <w:rsid w:val="007F54E5"/>
    <w:rsid w:val="007F59C0"/>
    <w:rsid w:val="007F5A4A"/>
    <w:rsid w:val="007F78B6"/>
    <w:rsid w:val="007F7BF2"/>
    <w:rsid w:val="008020AA"/>
    <w:rsid w:val="00802F7F"/>
    <w:rsid w:val="008036ED"/>
    <w:rsid w:val="00803B95"/>
    <w:rsid w:val="00803F94"/>
    <w:rsid w:val="008058D7"/>
    <w:rsid w:val="00805D24"/>
    <w:rsid w:val="00805E67"/>
    <w:rsid w:val="00806BD1"/>
    <w:rsid w:val="00806E07"/>
    <w:rsid w:val="0080795C"/>
    <w:rsid w:val="00810CD7"/>
    <w:rsid w:val="00810EF9"/>
    <w:rsid w:val="00811419"/>
    <w:rsid w:val="008119DD"/>
    <w:rsid w:val="008122EC"/>
    <w:rsid w:val="00812DF2"/>
    <w:rsid w:val="008137AC"/>
    <w:rsid w:val="008144A3"/>
    <w:rsid w:val="00814F5D"/>
    <w:rsid w:val="008156C7"/>
    <w:rsid w:val="008166D8"/>
    <w:rsid w:val="008167DC"/>
    <w:rsid w:val="0081693A"/>
    <w:rsid w:val="008177A0"/>
    <w:rsid w:val="00817CCD"/>
    <w:rsid w:val="008201C2"/>
    <w:rsid w:val="00820903"/>
    <w:rsid w:val="0082158F"/>
    <w:rsid w:val="0082189D"/>
    <w:rsid w:val="00822227"/>
    <w:rsid w:val="0082330B"/>
    <w:rsid w:val="0082332C"/>
    <w:rsid w:val="00824E0D"/>
    <w:rsid w:val="00826642"/>
    <w:rsid w:val="00826778"/>
    <w:rsid w:val="00826A81"/>
    <w:rsid w:val="00826FBC"/>
    <w:rsid w:val="00827C7B"/>
    <w:rsid w:val="008311F5"/>
    <w:rsid w:val="008315F4"/>
    <w:rsid w:val="0083315A"/>
    <w:rsid w:val="00833AAD"/>
    <w:rsid w:val="00833CD9"/>
    <w:rsid w:val="00834620"/>
    <w:rsid w:val="00834DFD"/>
    <w:rsid w:val="0083559B"/>
    <w:rsid w:val="00837EE0"/>
    <w:rsid w:val="00840168"/>
    <w:rsid w:val="0084036B"/>
    <w:rsid w:val="00841FEA"/>
    <w:rsid w:val="008426F1"/>
    <w:rsid w:val="00842934"/>
    <w:rsid w:val="008430A6"/>
    <w:rsid w:val="00843323"/>
    <w:rsid w:val="00844B76"/>
    <w:rsid w:val="0084524A"/>
    <w:rsid w:val="008461A2"/>
    <w:rsid w:val="00846307"/>
    <w:rsid w:val="00846CF7"/>
    <w:rsid w:val="00846ECB"/>
    <w:rsid w:val="00847007"/>
    <w:rsid w:val="00851765"/>
    <w:rsid w:val="00852B20"/>
    <w:rsid w:val="00853712"/>
    <w:rsid w:val="00853829"/>
    <w:rsid w:val="00853955"/>
    <w:rsid w:val="00854CCA"/>
    <w:rsid w:val="00855073"/>
    <w:rsid w:val="00855318"/>
    <w:rsid w:val="008558A9"/>
    <w:rsid w:val="00856162"/>
    <w:rsid w:val="008568B0"/>
    <w:rsid w:val="00856D87"/>
    <w:rsid w:val="0085714E"/>
    <w:rsid w:val="008603BF"/>
    <w:rsid w:val="008645D7"/>
    <w:rsid w:val="00864AE7"/>
    <w:rsid w:val="00864D41"/>
    <w:rsid w:val="0086544E"/>
    <w:rsid w:val="008701BD"/>
    <w:rsid w:val="00870734"/>
    <w:rsid w:val="0087079C"/>
    <w:rsid w:val="00870CB7"/>
    <w:rsid w:val="008713C6"/>
    <w:rsid w:val="00871715"/>
    <w:rsid w:val="008722EC"/>
    <w:rsid w:val="0087306D"/>
    <w:rsid w:val="008749DF"/>
    <w:rsid w:val="00874D12"/>
    <w:rsid w:val="008758F2"/>
    <w:rsid w:val="008764CC"/>
    <w:rsid w:val="008766D5"/>
    <w:rsid w:val="00876B8F"/>
    <w:rsid w:val="00877886"/>
    <w:rsid w:val="008778B6"/>
    <w:rsid w:val="008779D2"/>
    <w:rsid w:val="00880293"/>
    <w:rsid w:val="00881489"/>
    <w:rsid w:val="00881612"/>
    <w:rsid w:val="00881D32"/>
    <w:rsid w:val="00883A55"/>
    <w:rsid w:val="00883B0C"/>
    <w:rsid w:val="0088404E"/>
    <w:rsid w:val="00884391"/>
    <w:rsid w:val="00884A5A"/>
    <w:rsid w:val="00884D61"/>
    <w:rsid w:val="00885B1D"/>
    <w:rsid w:val="00886656"/>
    <w:rsid w:val="00887B67"/>
    <w:rsid w:val="0089053E"/>
    <w:rsid w:val="008907AD"/>
    <w:rsid w:val="00890DAF"/>
    <w:rsid w:val="008911E0"/>
    <w:rsid w:val="00893B72"/>
    <w:rsid w:val="00894335"/>
    <w:rsid w:val="008945B8"/>
    <w:rsid w:val="00894657"/>
    <w:rsid w:val="00894714"/>
    <w:rsid w:val="00894753"/>
    <w:rsid w:val="00895601"/>
    <w:rsid w:val="00896F60"/>
    <w:rsid w:val="00896F71"/>
    <w:rsid w:val="0089734B"/>
    <w:rsid w:val="008A09D6"/>
    <w:rsid w:val="008A0DD6"/>
    <w:rsid w:val="008A16DB"/>
    <w:rsid w:val="008A1E29"/>
    <w:rsid w:val="008A1E75"/>
    <w:rsid w:val="008A226D"/>
    <w:rsid w:val="008A2A3C"/>
    <w:rsid w:val="008A2CEC"/>
    <w:rsid w:val="008A2DB5"/>
    <w:rsid w:val="008A34BA"/>
    <w:rsid w:val="008A3AE1"/>
    <w:rsid w:val="008A3E7F"/>
    <w:rsid w:val="008A7DBF"/>
    <w:rsid w:val="008B3628"/>
    <w:rsid w:val="008B4575"/>
    <w:rsid w:val="008B4EA4"/>
    <w:rsid w:val="008B6CFA"/>
    <w:rsid w:val="008C020C"/>
    <w:rsid w:val="008C07EE"/>
    <w:rsid w:val="008C10EE"/>
    <w:rsid w:val="008C147A"/>
    <w:rsid w:val="008C14B4"/>
    <w:rsid w:val="008C2BAC"/>
    <w:rsid w:val="008C301F"/>
    <w:rsid w:val="008C33F1"/>
    <w:rsid w:val="008C5572"/>
    <w:rsid w:val="008C691E"/>
    <w:rsid w:val="008D22FE"/>
    <w:rsid w:val="008D2DA6"/>
    <w:rsid w:val="008D2DBA"/>
    <w:rsid w:val="008D365A"/>
    <w:rsid w:val="008D38C6"/>
    <w:rsid w:val="008D4C84"/>
    <w:rsid w:val="008D65CE"/>
    <w:rsid w:val="008D6C46"/>
    <w:rsid w:val="008E0C11"/>
    <w:rsid w:val="008E0C83"/>
    <w:rsid w:val="008E1BD1"/>
    <w:rsid w:val="008E25FC"/>
    <w:rsid w:val="008E2B34"/>
    <w:rsid w:val="008E32D6"/>
    <w:rsid w:val="008E33C1"/>
    <w:rsid w:val="008E3A00"/>
    <w:rsid w:val="008E3B5A"/>
    <w:rsid w:val="008E55DD"/>
    <w:rsid w:val="008E69FA"/>
    <w:rsid w:val="008E7011"/>
    <w:rsid w:val="008E71B7"/>
    <w:rsid w:val="008E73FC"/>
    <w:rsid w:val="008F0303"/>
    <w:rsid w:val="008F0CDA"/>
    <w:rsid w:val="008F12FB"/>
    <w:rsid w:val="008F15A9"/>
    <w:rsid w:val="008F21C2"/>
    <w:rsid w:val="008F277F"/>
    <w:rsid w:val="008F2A13"/>
    <w:rsid w:val="008F3D0C"/>
    <w:rsid w:val="008F3D34"/>
    <w:rsid w:val="008F4D05"/>
    <w:rsid w:val="008F4FC0"/>
    <w:rsid w:val="008F6047"/>
    <w:rsid w:val="008F712E"/>
    <w:rsid w:val="0090112E"/>
    <w:rsid w:val="00901193"/>
    <w:rsid w:val="009016E1"/>
    <w:rsid w:val="009018CD"/>
    <w:rsid w:val="00901F07"/>
    <w:rsid w:val="00901F96"/>
    <w:rsid w:val="0090346C"/>
    <w:rsid w:val="00904ED9"/>
    <w:rsid w:val="009055F2"/>
    <w:rsid w:val="00906ADF"/>
    <w:rsid w:val="00906F69"/>
    <w:rsid w:val="009072D0"/>
    <w:rsid w:val="00907555"/>
    <w:rsid w:val="00907B21"/>
    <w:rsid w:val="00910294"/>
    <w:rsid w:val="00910E0C"/>
    <w:rsid w:val="0091228B"/>
    <w:rsid w:val="0091309C"/>
    <w:rsid w:val="00913124"/>
    <w:rsid w:val="00914409"/>
    <w:rsid w:val="0091456C"/>
    <w:rsid w:val="00915482"/>
    <w:rsid w:val="009157A9"/>
    <w:rsid w:val="00915F65"/>
    <w:rsid w:val="009166E0"/>
    <w:rsid w:val="00916ADD"/>
    <w:rsid w:val="00917755"/>
    <w:rsid w:val="00920621"/>
    <w:rsid w:val="00920FE3"/>
    <w:rsid w:val="009214FB"/>
    <w:rsid w:val="00921CB3"/>
    <w:rsid w:val="00921DF6"/>
    <w:rsid w:val="00921FD7"/>
    <w:rsid w:val="00922B7B"/>
    <w:rsid w:val="009238E3"/>
    <w:rsid w:val="00923BB9"/>
    <w:rsid w:val="009246C1"/>
    <w:rsid w:val="00924D86"/>
    <w:rsid w:val="00925C7E"/>
    <w:rsid w:val="00926D09"/>
    <w:rsid w:val="00927127"/>
    <w:rsid w:val="009273CA"/>
    <w:rsid w:val="0092744F"/>
    <w:rsid w:val="00927859"/>
    <w:rsid w:val="00930A5D"/>
    <w:rsid w:val="00931383"/>
    <w:rsid w:val="009318AB"/>
    <w:rsid w:val="00932888"/>
    <w:rsid w:val="009336E1"/>
    <w:rsid w:val="00933C67"/>
    <w:rsid w:val="00934B74"/>
    <w:rsid w:val="00934E73"/>
    <w:rsid w:val="009354FE"/>
    <w:rsid w:val="00936C2E"/>
    <w:rsid w:val="00937358"/>
    <w:rsid w:val="0093777F"/>
    <w:rsid w:val="00940056"/>
    <w:rsid w:val="0094144A"/>
    <w:rsid w:val="00941995"/>
    <w:rsid w:val="00942450"/>
    <w:rsid w:val="00942652"/>
    <w:rsid w:val="00942992"/>
    <w:rsid w:val="00944409"/>
    <w:rsid w:val="009462C0"/>
    <w:rsid w:val="009466BB"/>
    <w:rsid w:val="009502DC"/>
    <w:rsid w:val="00950E91"/>
    <w:rsid w:val="00951A9C"/>
    <w:rsid w:val="00951ACF"/>
    <w:rsid w:val="00951F62"/>
    <w:rsid w:val="00952FDA"/>
    <w:rsid w:val="00955EC2"/>
    <w:rsid w:val="00955EEA"/>
    <w:rsid w:val="0095610C"/>
    <w:rsid w:val="009573A9"/>
    <w:rsid w:val="00960B00"/>
    <w:rsid w:val="009610FD"/>
    <w:rsid w:val="0096134E"/>
    <w:rsid w:val="00961398"/>
    <w:rsid w:val="00961435"/>
    <w:rsid w:val="00961625"/>
    <w:rsid w:val="00961957"/>
    <w:rsid w:val="00963416"/>
    <w:rsid w:val="009634B0"/>
    <w:rsid w:val="00964A36"/>
    <w:rsid w:val="00965108"/>
    <w:rsid w:val="009655DF"/>
    <w:rsid w:val="009669D7"/>
    <w:rsid w:val="0096700C"/>
    <w:rsid w:val="009709F9"/>
    <w:rsid w:val="0097102A"/>
    <w:rsid w:val="00974B9D"/>
    <w:rsid w:val="009752D5"/>
    <w:rsid w:val="00975983"/>
    <w:rsid w:val="00975E1D"/>
    <w:rsid w:val="00976173"/>
    <w:rsid w:val="0097640B"/>
    <w:rsid w:val="009765D8"/>
    <w:rsid w:val="0097662A"/>
    <w:rsid w:val="00976775"/>
    <w:rsid w:val="00976A84"/>
    <w:rsid w:val="009801AB"/>
    <w:rsid w:val="009801BB"/>
    <w:rsid w:val="0098021A"/>
    <w:rsid w:val="00981447"/>
    <w:rsid w:val="00981843"/>
    <w:rsid w:val="00981C75"/>
    <w:rsid w:val="009826F8"/>
    <w:rsid w:val="00982813"/>
    <w:rsid w:val="00982F74"/>
    <w:rsid w:val="00983637"/>
    <w:rsid w:val="00983B72"/>
    <w:rsid w:val="009855C4"/>
    <w:rsid w:val="00985DA0"/>
    <w:rsid w:val="009871E9"/>
    <w:rsid w:val="009877D3"/>
    <w:rsid w:val="009909B0"/>
    <w:rsid w:val="009915AA"/>
    <w:rsid w:val="00991B9D"/>
    <w:rsid w:val="00991E54"/>
    <w:rsid w:val="009924EB"/>
    <w:rsid w:val="00993FCF"/>
    <w:rsid w:val="00994AD4"/>
    <w:rsid w:val="00994B57"/>
    <w:rsid w:val="00994D64"/>
    <w:rsid w:val="00996959"/>
    <w:rsid w:val="00996D31"/>
    <w:rsid w:val="00997264"/>
    <w:rsid w:val="0099759D"/>
    <w:rsid w:val="00997689"/>
    <w:rsid w:val="00997F1B"/>
    <w:rsid w:val="009A0AA8"/>
    <w:rsid w:val="009A108C"/>
    <w:rsid w:val="009A21C9"/>
    <w:rsid w:val="009A2592"/>
    <w:rsid w:val="009A4641"/>
    <w:rsid w:val="009A4B68"/>
    <w:rsid w:val="009A4FDF"/>
    <w:rsid w:val="009A55EC"/>
    <w:rsid w:val="009A6AC1"/>
    <w:rsid w:val="009A7722"/>
    <w:rsid w:val="009B02B6"/>
    <w:rsid w:val="009B04EC"/>
    <w:rsid w:val="009B0730"/>
    <w:rsid w:val="009B192B"/>
    <w:rsid w:val="009B2229"/>
    <w:rsid w:val="009B3154"/>
    <w:rsid w:val="009B3CCF"/>
    <w:rsid w:val="009B4878"/>
    <w:rsid w:val="009B56F8"/>
    <w:rsid w:val="009B57A4"/>
    <w:rsid w:val="009B5D19"/>
    <w:rsid w:val="009B6D2F"/>
    <w:rsid w:val="009C0713"/>
    <w:rsid w:val="009C0904"/>
    <w:rsid w:val="009C0C1E"/>
    <w:rsid w:val="009C13CA"/>
    <w:rsid w:val="009C15DD"/>
    <w:rsid w:val="009C2960"/>
    <w:rsid w:val="009C3382"/>
    <w:rsid w:val="009C3A74"/>
    <w:rsid w:val="009C4A4E"/>
    <w:rsid w:val="009C4C9B"/>
    <w:rsid w:val="009C4DC0"/>
    <w:rsid w:val="009C50D9"/>
    <w:rsid w:val="009C5FDF"/>
    <w:rsid w:val="009C66B2"/>
    <w:rsid w:val="009C6906"/>
    <w:rsid w:val="009C6AEC"/>
    <w:rsid w:val="009C772E"/>
    <w:rsid w:val="009D120A"/>
    <w:rsid w:val="009D1327"/>
    <w:rsid w:val="009D2313"/>
    <w:rsid w:val="009D2472"/>
    <w:rsid w:val="009D2982"/>
    <w:rsid w:val="009D2D42"/>
    <w:rsid w:val="009D3FF9"/>
    <w:rsid w:val="009D4BEA"/>
    <w:rsid w:val="009D5E73"/>
    <w:rsid w:val="009D69F2"/>
    <w:rsid w:val="009D6FA2"/>
    <w:rsid w:val="009D7527"/>
    <w:rsid w:val="009D7D73"/>
    <w:rsid w:val="009E068A"/>
    <w:rsid w:val="009E070D"/>
    <w:rsid w:val="009E0C97"/>
    <w:rsid w:val="009E105D"/>
    <w:rsid w:val="009E13D0"/>
    <w:rsid w:val="009E169E"/>
    <w:rsid w:val="009E17FD"/>
    <w:rsid w:val="009E1C76"/>
    <w:rsid w:val="009E3021"/>
    <w:rsid w:val="009E3E2C"/>
    <w:rsid w:val="009E3ED3"/>
    <w:rsid w:val="009E5699"/>
    <w:rsid w:val="009E5A6C"/>
    <w:rsid w:val="009E6B2A"/>
    <w:rsid w:val="009E7142"/>
    <w:rsid w:val="009F08B0"/>
    <w:rsid w:val="009F0EA9"/>
    <w:rsid w:val="009F1635"/>
    <w:rsid w:val="009F3912"/>
    <w:rsid w:val="009F3ED2"/>
    <w:rsid w:val="009F47DE"/>
    <w:rsid w:val="009F4F23"/>
    <w:rsid w:val="009F52DB"/>
    <w:rsid w:val="009F6469"/>
    <w:rsid w:val="009F6D16"/>
    <w:rsid w:val="009F7098"/>
    <w:rsid w:val="009F788B"/>
    <w:rsid w:val="00A01631"/>
    <w:rsid w:val="00A01F46"/>
    <w:rsid w:val="00A02129"/>
    <w:rsid w:val="00A0241C"/>
    <w:rsid w:val="00A024E6"/>
    <w:rsid w:val="00A02D1C"/>
    <w:rsid w:val="00A032C9"/>
    <w:rsid w:val="00A04395"/>
    <w:rsid w:val="00A04D5C"/>
    <w:rsid w:val="00A050C6"/>
    <w:rsid w:val="00A05CF5"/>
    <w:rsid w:val="00A05EE5"/>
    <w:rsid w:val="00A0649C"/>
    <w:rsid w:val="00A06D78"/>
    <w:rsid w:val="00A10241"/>
    <w:rsid w:val="00A11917"/>
    <w:rsid w:val="00A13313"/>
    <w:rsid w:val="00A13EF4"/>
    <w:rsid w:val="00A13FF1"/>
    <w:rsid w:val="00A1446A"/>
    <w:rsid w:val="00A148FB"/>
    <w:rsid w:val="00A14DEE"/>
    <w:rsid w:val="00A1516D"/>
    <w:rsid w:val="00A15599"/>
    <w:rsid w:val="00A1633E"/>
    <w:rsid w:val="00A1650C"/>
    <w:rsid w:val="00A16D04"/>
    <w:rsid w:val="00A205B5"/>
    <w:rsid w:val="00A20698"/>
    <w:rsid w:val="00A226B5"/>
    <w:rsid w:val="00A237E8"/>
    <w:rsid w:val="00A23BE8"/>
    <w:rsid w:val="00A2419F"/>
    <w:rsid w:val="00A24894"/>
    <w:rsid w:val="00A2553F"/>
    <w:rsid w:val="00A25804"/>
    <w:rsid w:val="00A266C8"/>
    <w:rsid w:val="00A2687F"/>
    <w:rsid w:val="00A2713B"/>
    <w:rsid w:val="00A277D5"/>
    <w:rsid w:val="00A27B1E"/>
    <w:rsid w:val="00A3034B"/>
    <w:rsid w:val="00A30C1C"/>
    <w:rsid w:val="00A314A9"/>
    <w:rsid w:val="00A33532"/>
    <w:rsid w:val="00A338E6"/>
    <w:rsid w:val="00A33CD2"/>
    <w:rsid w:val="00A3458B"/>
    <w:rsid w:val="00A3487B"/>
    <w:rsid w:val="00A34E3C"/>
    <w:rsid w:val="00A34F17"/>
    <w:rsid w:val="00A3547B"/>
    <w:rsid w:val="00A35717"/>
    <w:rsid w:val="00A3597E"/>
    <w:rsid w:val="00A36ABE"/>
    <w:rsid w:val="00A36BAB"/>
    <w:rsid w:val="00A37428"/>
    <w:rsid w:val="00A375AF"/>
    <w:rsid w:val="00A40FF1"/>
    <w:rsid w:val="00A41BE8"/>
    <w:rsid w:val="00A4237F"/>
    <w:rsid w:val="00A43257"/>
    <w:rsid w:val="00A44223"/>
    <w:rsid w:val="00A44239"/>
    <w:rsid w:val="00A447AD"/>
    <w:rsid w:val="00A455A9"/>
    <w:rsid w:val="00A45C4C"/>
    <w:rsid w:val="00A460FC"/>
    <w:rsid w:val="00A4771E"/>
    <w:rsid w:val="00A477B5"/>
    <w:rsid w:val="00A47EC6"/>
    <w:rsid w:val="00A50314"/>
    <w:rsid w:val="00A50A17"/>
    <w:rsid w:val="00A53075"/>
    <w:rsid w:val="00A53E13"/>
    <w:rsid w:val="00A53E42"/>
    <w:rsid w:val="00A55942"/>
    <w:rsid w:val="00A5631A"/>
    <w:rsid w:val="00A566DA"/>
    <w:rsid w:val="00A57C16"/>
    <w:rsid w:val="00A61555"/>
    <w:rsid w:val="00A616AB"/>
    <w:rsid w:val="00A61FFC"/>
    <w:rsid w:val="00A6270C"/>
    <w:rsid w:val="00A62F69"/>
    <w:rsid w:val="00A63086"/>
    <w:rsid w:val="00A631AB"/>
    <w:rsid w:val="00A6410F"/>
    <w:rsid w:val="00A64181"/>
    <w:rsid w:val="00A6455E"/>
    <w:rsid w:val="00A6468A"/>
    <w:rsid w:val="00A65589"/>
    <w:rsid w:val="00A65609"/>
    <w:rsid w:val="00A65C18"/>
    <w:rsid w:val="00A65E55"/>
    <w:rsid w:val="00A66A97"/>
    <w:rsid w:val="00A67EE9"/>
    <w:rsid w:val="00A72353"/>
    <w:rsid w:val="00A72D1A"/>
    <w:rsid w:val="00A738F5"/>
    <w:rsid w:val="00A74DE9"/>
    <w:rsid w:val="00A74FF8"/>
    <w:rsid w:val="00A753AF"/>
    <w:rsid w:val="00A75BAD"/>
    <w:rsid w:val="00A760AB"/>
    <w:rsid w:val="00A76DC5"/>
    <w:rsid w:val="00A802F8"/>
    <w:rsid w:val="00A82A57"/>
    <w:rsid w:val="00A82D99"/>
    <w:rsid w:val="00A8353E"/>
    <w:rsid w:val="00A837E1"/>
    <w:rsid w:val="00A84587"/>
    <w:rsid w:val="00A85EAE"/>
    <w:rsid w:val="00A87214"/>
    <w:rsid w:val="00A87685"/>
    <w:rsid w:val="00A87D21"/>
    <w:rsid w:val="00A87E67"/>
    <w:rsid w:val="00A90A09"/>
    <w:rsid w:val="00A90ACB"/>
    <w:rsid w:val="00A9158A"/>
    <w:rsid w:val="00A917C9"/>
    <w:rsid w:val="00A923AC"/>
    <w:rsid w:val="00A945AA"/>
    <w:rsid w:val="00A95423"/>
    <w:rsid w:val="00A95DFC"/>
    <w:rsid w:val="00A96EB0"/>
    <w:rsid w:val="00A97FF1"/>
    <w:rsid w:val="00AA034F"/>
    <w:rsid w:val="00AA127D"/>
    <w:rsid w:val="00AA1B28"/>
    <w:rsid w:val="00AA3152"/>
    <w:rsid w:val="00AA3658"/>
    <w:rsid w:val="00AA5834"/>
    <w:rsid w:val="00AA65E7"/>
    <w:rsid w:val="00AA67C1"/>
    <w:rsid w:val="00AA67FC"/>
    <w:rsid w:val="00AA6E1C"/>
    <w:rsid w:val="00AA6FD5"/>
    <w:rsid w:val="00AA6FF6"/>
    <w:rsid w:val="00AA7775"/>
    <w:rsid w:val="00AA7F39"/>
    <w:rsid w:val="00AB144F"/>
    <w:rsid w:val="00AB34CD"/>
    <w:rsid w:val="00AB4428"/>
    <w:rsid w:val="00AB55B2"/>
    <w:rsid w:val="00AB5A95"/>
    <w:rsid w:val="00AB78CA"/>
    <w:rsid w:val="00AB78D5"/>
    <w:rsid w:val="00AC0385"/>
    <w:rsid w:val="00AC05C1"/>
    <w:rsid w:val="00AC20FB"/>
    <w:rsid w:val="00AC2A77"/>
    <w:rsid w:val="00AC2B93"/>
    <w:rsid w:val="00AC4218"/>
    <w:rsid w:val="00AC43F2"/>
    <w:rsid w:val="00AC653C"/>
    <w:rsid w:val="00AD09A5"/>
    <w:rsid w:val="00AD0A7F"/>
    <w:rsid w:val="00AD3221"/>
    <w:rsid w:val="00AD4CE3"/>
    <w:rsid w:val="00AD5BE9"/>
    <w:rsid w:val="00AD5CFE"/>
    <w:rsid w:val="00AD6535"/>
    <w:rsid w:val="00AD672B"/>
    <w:rsid w:val="00AD6B58"/>
    <w:rsid w:val="00AD6CF6"/>
    <w:rsid w:val="00AD71B9"/>
    <w:rsid w:val="00AD7312"/>
    <w:rsid w:val="00AD765A"/>
    <w:rsid w:val="00AD7EF1"/>
    <w:rsid w:val="00AE2360"/>
    <w:rsid w:val="00AE2FAD"/>
    <w:rsid w:val="00AE376B"/>
    <w:rsid w:val="00AE38E8"/>
    <w:rsid w:val="00AE436B"/>
    <w:rsid w:val="00AE4750"/>
    <w:rsid w:val="00AE50F3"/>
    <w:rsid w:val="00AE5F03"/>
    <w:rsid w:val="00AE62DC"/>
    <w:rsid w:val="00AE63BB"/>
    <w:rsid w:val="00AE6599"/>
    <w:rsid w:val="00AE7C38"/>
    <w:rsid w:val="00AE7DC9"/>
    <w:rsid w:val="00AE7F92"/>
    <w:rsid w:val="00AF06DF"/>
    <w:rsid w:val="00AF0CB5"/>
    <w:rsid w:val="00AF2894"/>
    <w:rsid w:val="00AF2A78"/>
    <w:rsid w:val="00AF308A"/>
    <w:rsid w:val="00AF3481"/>
    <w:rsid w:val="00AF4ED5"/>
    <w:rsid w:val="00AF516F"/>
    <w:rsid w:val="00AF6EA8"/>
    <w:rsid w:val="00AF7D09"/>
    <w:rsid w:val="00B002C1"/>
    <w:rsid w:val="00B018F6"/>
    <w:rsid w:val="00B02513"/>
    <w:rsid w:val="00B027E1"/>
    <w:rsid w:val="00B02D08"/>
    <w:rsid w:val="00B02D36"/>
    <w:rsid w:val="00B02D75"/>
    <w:rsid w:val="00B039C6"/>
    <w:rsid w:val="00B044C1"/>
    <w:rsid w:val="00B05329"/>
    <w:rsid w:val="00B05DB5"/>
    <w:rsid w:val="00B07364"/>
    <w:rsid w:val="00B10949"/>
    <w:rsid w:val="00B10E2D"/>
    <w:rsid w:val="00B114EF"/>
    <w:rsid w:val="00B11F37"/>
    <w:rsid w:val="00B11FAD"/>
    <w:rsid w:val="00B126D3"/>
    <w:rsid w:val="00B12863"/>
    <w:rsid w:val="00B12D15"/>
    <w:rsid w:val="00B1306F"/>
    <w:rsid w:val="00B141D6"/>
    <w:rsid w:val="00B1623B"/>
    <w:rsid w:val="00B176C5"/>
    <w:rsid w:val="00B20FA5"/>
    <w:rsid w:val="00B2105A"/>
    <w:rsid w:val="00B217DB"/>
    <w:rsid w:val="00B218FB"/>
    <w:rsid w:val="00B21F02"/>
    <w:rsid w:val="00B22BD8"/>
    <w:rsid w:val="00B23FD1"/>
    <w:rsid w:val="00B24B89"/>
    <w:rsid w:val="00B25048"/>
    <w:rsid w:val="00B257D3"/>
    <w:rsid w:val="00B26096"/>
    <w:rsid w:val="00B265CC"/>
    <w:rsid w:val="00B26EF7"/>
    <w:rsid w:val="00B272ED"/>
    <w:rsid w:val="00B27C34"/>
    <w:rsid w:val="00B30363"/>
    <w:rsid w:val="00B30A1F"/>
    <w:rsid w:val="00B32220"/>
    <w:rsid w:val="00B3231E"/>
    <w:rsid w:val="00B3235A"/>
    <w:rsid w:val="00B32BCC"/>
    <w:rsid w:val="00B34065"/>
    <w:rsid w:val="00B34A4E"/>
    <w:rsid w:val="00B36729"/>
    <w:rsid w:val="00B373BD"/>
    <w:rsid w:val="00B37A84"/>
    <w:rsid w:val="00B407C7"/>
    <w:rsid w:val="00B40A2C"/>
    <w:rsid w:val="00B41111"/>
    <w:rsid w:val="00B421E7"/>
    <w:rsid w:val="00B4379D"/>
    <w:rsid w:val="00B43914"/>
    <w:rsid w:val="00B43D7F"/>
    <w:rsid w:val="00B44C51"/>
    <w:rsid w:val="00B45A7E"/>
    <w:rsid w:val="00B45B62"/>
    <w:rsid w:val="00B45C55"/>
    <w:rsid w:val="00B460DB"/>
    <w:rsid w:val="00B46187"/>
    <w:rsid w:val="00B46972"/>
    <w:rsid w:val="00B46F45"/>
    <w:rsid w:val="00B474A2"/>
    <w:rsid w:val="00B50DB9"/>
    <w:rsid w:val="00B5104E"/>
    <w:rsid w:val="00B5138B"/>
    <w:rsid w:val="00B5147B"/>
    <w:rsid w:val="00B51A45"/>
    <w:rsid w:val="00B51DD6"/>
    <w:rsid w:val="00B52491"/>
    <w:rsid w:val="00B52786"/>
    <w:rsid w:val="00B52CA2"/>
    <w:rsid w:val="00B53092"/>
    <w:rsid w:val="00B5335B"/>
    <w:rsid w:val="00B53E3A"/>
    <w:rsid w:val="00B5439A"/>
    <w:rsid w:val="00B548F9"/>
    <w:rsid w:val="00B54A70"/>
    <w:rsid w:val="00B55CAC"/>
    <w:rsid w:val="00B57B64"/>
    <w:rsid w:val="00B61C42"/>
    <w:rsid w:val="00B6251E"/>
    <w:rsid w:val="00B628E0"/>
    <w:rsid w:val="00B6380C"/>
    <w:rsid w:val="00B639B3"/>
    <w:rsid w:val="00B6561E"/>
    <w:rsid w:val="00B65708"/>
    <w:rsid w:val="00B65F8D"/>
    <w:rsid w:val="00B66369"/>
    <w:rsid w:val="00B66570"/>
    <w:rsid w:val="00B678E3"/>
    <w:rsid w:val="00B706E2"/>
    <w:rsid w:val="00B70924"/>
    <w:rsid w:val="00B71638"/>
    <w:rsid w:val="00B7184A"/>
    <w:rsid w:val="00B71F43"/>
    <w:rsid w:val="00B720D6"/>
    <w:rsid w:val="00B72480"/>
    <w:rsid w:val="00B72678"/>
    <w:rsid w:val="00B733F5"/>
    <w:rsid w:val="00B75242"/>
    <w:rsid w:val="00B76FA2"/>
    <w:rsid w:val="00B77415"/>
    <w:rsid w:val="00B7742F"/>
    <w:rsid w:val="00B77ED4"/>
    <w:rsid w:val="00B80A58"/>
    <w:rsid w:val="00B81219"/>
    <w:rsid w:val="00B81DE9"/>
    <w:rsid w:val="00B81F6E"/>
    <w:rsid w:val="00B8210F"/>
    <w:rsid w:val="00B826AD"/>
    <w:rsid w:val="00B829D2"/>
    <w:rsid w:val="00B82E68"/>
    <w:rsid w:val="00B82F3E"/>
    <w:rsid w:val="00B844A0"/>
    <w:rsid w:val="00B85135"/>
    <w:rsid w:val="00B87077"/>
    <w:rsid w:val="00B87AD6"/>
    <w:rsid w:val="00B87FD5"/>
    <w:rsid w:val="00B912CF"/>
    <w:rsid w:val="00B9139F"/>
    <w:rsid w:val="00B919CF"/>
    <w:rsid w:val="00B9259B"/>
    <w:rsid w:val="00B943CC"/>
    <w:rsid w:val="00B948D3"/>
    <w:rsid w:val="00B949A3"/>
    <w:rsid w:val="00B95679"/>
    <w:rsid w:val="00B95975"/>
    <w:rsid w:val="00B97DF0"/>
    <w:rsid w:val="00B97E89"/>
    <w:rsid w:val="00BA0F3B"/>
    <w:rsid w:val="00BA23A9"/>
    <w:rsid w:val="00BA3C3E"/>
    <w:rsid w:val="00BA3E54"/>
    <w:rsid w:val="00BA5D9B"/>
    <w:rsid w:val="00BB0AA9"/>
    <w:rsid w:val="00BB12CB"/>
    <w:rsid w:val="00BB15C7"/>
    <w:rsid w:val="00BB1BAE"/>
    <w:rsid w:val="00BB1F63"/>
    <w:rsid w:val="00BB299B"/>
    <w:rsid w:val="00BB336A"/>
    <w:rsid w:val="00BB4F8E"/>
    <w:rsid w:val="00BB6AE1"/>
    <w:rsid w:val="00BB7295"/>
    <w:rsid w:val="00BB7A0E"/>
    <w:rsid w:val="00BC084D"/>
    <w:rsid w:val="00BC0CF1"/>
    <w:rsid w:val="00BC1935"/>
    <w:rsid w:val="00BC1D75"/>
    <w:rsid w:val="00BC26A8"/>
    <w:rsid w:val="00BC32F7"/>
    <w:rsid w:val="00BC3407"/>
    <w:rsid w:val="00BC3592"/>
    <w:rsid w:val="00BC3A9B"/>
    <w:rsid w:val="00BC3CD6"/>
    <w:rsid w:val="00BC6C86"/>
    <w:rsid w:val="00BC72C1"/>
    <w:rsid w:val="00BC7A3B"/>
    <w:rsid w:val="00BC7BAD"/>
    <w:rsid w:val="00BC7C55"/>
    <w:rsid w:val="00BC7F7C"/>
    <w:rsid w:val="00BD0319"/>
    <w:rsid w:val="00BD26E4"/>
    <w:rsid w:val="00BD30B6"/>
    <w:rsid w:val="00BD380C"/>
    <w:rsid w:val="00BD3D43"/>
    <w:rsid w:val="00BD45F5"/>
    <w:rsid w:val="00BD475B"/>
    <w:rsid w:val="00BD4AF8"/>
    <w:rsid w:val="00BD4B3F"/>
    <w:rsid w:val="00BD516E"/>
    <w:rsid w:val="00BD59BC"/>
    <w:rsid w:val="00BD64F5"/>
    <w:rsid w:val="00BD786A"/>
    <w:rsid w:val="00BD7EB2"/>
    <w:rsid w:val="00BE0729"/>
    <w:rsid w:val="00BE0DD8"/>
    <w:rsid w:val="00BE1A23"/>
    <w:rsid w:val="00BE21F0"/>
    <w:rsid w:val="00BE2702"/>
    <w:rsid w:val="00BE44A1"/>
    <w:rsid w:val="00BE5842"/>
    <w:rsid w:val="00BE6CE2"/>
    <w:rsid w:val="00BE70BF"/>
    <w:rsid w:val="00BE7503"/>
    <w:rsid w:val="00BE7DD1"/>
    <w:rsid w:val="00BF16D5"/>
    <w:rsid w:val="00BF1EE3"/>
    <w:rsid w:val="00BF2DBB"/>
    <w:rsid w:val="00BF4CE9"/>
    <w:rsid w:val="00BF4E2F"/>
    <w:rsid w:val="00BF6158"/>
    <w:rsid w:val="00BF62DC"/>
    <w:rsid w:val="00BF6573"/>
    <w:rsid w:val="00BF6AF4"/>
    <w:rsid w:val="00BF72CD"/>
    <w:rsid w:val="00BF78C6"/>
    <w:rsid w:val="00BF7FFC"/>
    <w:rsid w:val="00C00F08"/>
    <w:rsid w:val="00C01CA0"/>
    <w:rsid w:val="00C02C0E"/>
    <w:rsid w:val="00C02FEF"/>
    <w:rsid w:val="00C03CB2"/>
    <w:rsid w:val="00C042C9"/>
    <w:rsid w:val="00C045A3"/>
    <w:rsid w:val="00C05EEC"/>
    <w:rsid w:val="00C0655A"/>
    <w:rsid w:val="00C06655"/>
    <w:rsid w:val="00C068F0"/>
    <w:rsid w:val="00C078C3"/>
    <w:rsid w:val="00C10AA7"/>
    <w:rsid w:val="00C12177"/>
    <w:rsid w:val="00C12E41"/>
    <w:rsid w:val="00C135D1"/>
    <w:rsid w:val="00C13AB3"/>
    <w:rsid w:val="00C13B8E"/>
    <w:rsid w:val="00C13F8D"/>
    <w:rsid w:val="00C143C2"/>
    <w:rsid w:val="00C151E0"/>
    <w:rsid w:val="00C16192"/>
    <w:rsid w:val="00C164BE"/>
    <w:rsid w:val="00C16793"/>
    <w:rsid w:val="00C16E27"/>
    <w:rsid w:val="00C20473"/>
    <w:rsid w:val="00C21E90"/>
    <w:rsid w:val="00C22975"/>
    <w:rsid w:val="00C23062"/>
    <w:rsid w:val="00C23668"/>
    <w:rsid w:val="00C239C3"/>
    <w:rsid w:val="00C23E0C"/>
    <w:rsid w:val="00C23E31"/>
    <w:rsid w:val="00C23FDC"/>
    <w:rsid w:val="00C24078"/>
    <w:rsid w:val="00C2471C"/>
    <w:rsid w:val="00C25ABD"/>
    <w:rsid w:val="00C2707E"/>
    <w:rsid w:val="00C2710C"/>
    <w:rsid w:val="00C27802"/>
    <w:rsid w:val="00C27C80"/>
    <w:rsid w:val="00C30379"/>
    <w:rsid w:val="00C305D7"/>
    <w:rsid w:val="00C307F1"/>
    <w:rsid w:val="00C3086F"/>
    <w:rsid w:val="00C329A0"/>
    <w:rsid w:val="00C32C3B"/>
    <w:rsid w:val="00C33743"/>
    <w:rsid w:val="00C33A33"/>
    <w:rsid w:val="00C346A3"/>
    <w:rsid w:val="00C348B6"/>
    <w:rsid w:val="00C34A30"/>
    <w:rsid w:val="00C34B18"/>
    <w:rsid w:val="00C354DB"/>
    <w:rsid w:val="00C35789"/>
    <w:rsid w:val="00C36528"/>
    <w:rsid w:val="00C36D0B"/>
    <w:rsid w:val="00C37CDC"/>
    <w:rsid w:val="00C407BC"/>
    <w:rsid w:val="00C40C47"/>
    <w:rsid w:val="00C436A9"/>
    <w:rsid w:val="00C439D2"/>
    <w:rsid w:val="00C43E32"/>
    <w:rsid w:val="00C446B2"/>
    <w:rsid w:val="00C5064B"/>
    <w:rsid w:val="00C506CD"/>
    <w:rsid w:val="00C50C66"/>
    <w:rsid w:val="00C549EC"/>
    <w:rsid w:val="00C552DE"/>
    <w:rsid w:val="00C5594F"/>
    <w:rsid w:val="00C55982"/>
    <w:rsid w:val="00C55E33"/>
    <w:rsid w:val="00C56F83"/>
    <w:rsid w:val="00C573A4"/>
    <w:rsid w:val="00C60412"/>
    <w:rsid w:val="00C61A1E"/>
    <w:rsid w:val="00C6266E"/>
    <w:rsid w:val="00C627C6"/>
    <w:rsid w:val="00C709DD"/>
    <w:rsid w:val="00C70E8E"/>
    <w:rsid w:val="00C71D1D"/>
    <w:rsid w:val="00C71F24"/>
    <w:rsid w:val="00C7213B"/>
    <w:rsid w:val="00C72837"/>
    <w:rsid w:val="00C7299B"/>
    <w:rsid w:val="00C72B03"/>
    <w:rsid w:val="00C747A3"/>
    <w:rsid w:val="00C74F87"/>
    <w:rsid w:val="00C779B8"/>
    <w:rsid w:val="00C77FBC"/>
    <w:rsid w:val="00C8081A"/>
    <w:rsid w:val="00C80F31"/>
    <w:rsid w:val="00C80FD2"/>
    <w:rsid w:val="00C81CD0"/>
    <w:rsid w:val="00C82143"/>
    <w:rsid w:val="00C82203"/>
    <w:rsid w:val="00C829F9"/>
    <w:rsid w:val="00C82C45"/>
    <w:rsid w:val="00C8405E"/>
    <w:rsid w:val="00C85656"/>
    <w:rsid w:val="00C86436"/>
    <w:rsid w:val="00C86567"/>
    <w:rsid w:val="00C8721F"/>
    <w:rsid w:val="00C8779D"/>
    <w:rsid w:val="00C91A8F"/>
    <w:rsid w:val="00C91BA3"/>
    <w:rsid w:val="00C9237C"/>
    <w:rsid w:val="00C92F79"/>
    <w:rsid w:val="00C9311B"/>
    <w:rsid w:val="00C93977"/>
    <w:rsid w:val="00C93C82"/>
    <w:rsid w:val="00C94594"/>
    <w:rsid w:val="00C946E3"/>
    <w:rsid w:val="00C94814"/>
    <w:rsid w:val="00C94B0B"/>
    <w:rsid w:val="00C95164"/>
    <w:rsid w:val="00C9578E"/>
    <w:rsid w:val="00C97C01"/>
    <w:rsid w:val="00CA06CB"/>
    <w:rsid w:val="00CA0747"/>
    <w:rsid w:val="00CA10F4"/>
    <w:rsid w:val="00CA1464"/>
    <w:rsid w:val="00CA194A"/>
    <w:rsid w:val="00CA22AD"/>
    <w:rsid w:val="00CA3024"/>
    <w:rsid w:val="00CA37BE"/>
    <w:rsid w:val="00CA3ACF"/>
    <w:rsid w:val="00CA4193"/>
    <w:rsid w:val="00CA42DB"/>
    <w:rsid w:val="00CA44A0"/>
    <w:rsid w:val="00CA4EBE"/>
    <w:rsid w:val="00CA632E"/>
    <w:rsid w:val="00CA63C7"/>
    <w:rsid w:val="00CA66A2"/>
    <w:rsid w:val="00CA79DA"/>
    <w:rsid w:val="00CB0293"/>
    <w:rsid w:val="00CB07C5"/>
    <w:rsid w:val="00CB0AB3"/>
    <w:rsid w:val="00CB1944"/>
    <w:rsid w:val="00CB1A5A"/>
    <w:rsid w:val="00CB1F74"/>
    <w:rsid w:val="00CB29C7"/>
    <w:rsid w:val="00CB2B6F"/>
    <w:rsid w:val="00CB321E"/>
    <w:rsid w:val="00CB359E"/>
    <w:rsid w:val="00CB3D74"/>
    <w:rsid w:val="00CB41A8"/>
    <w:rsid w:val="00CB4627"/>
    <w:rsid w:val="00CB5018"/>
    <w:rsid w:val="00CB55B4"/>
    <w:rsid w:val="00CB5620"/>
    <w:rsid w:val="00CB6199"/>
    <w:rsid w:val="00CB75B2"/>
    <w:rsid w:val="00CB78E2"/>
    <w:rsid w:val="00CB7FF3"/>
    <w:rsid w:val="00CC086D"/>
    <w:rsid w:val="00CC2A51"/>
    <w:rsid w:val="00CC2AAF"/>
    <w:rsid w:val="00CC335C"/>
    <w:rsid w:val="00CC3410"/>
    <w:rsid w:val="00CC35F1"/>
    <w:rsid w:val="00CC3A17"/>
    <w:rsid w:val="00CC5DEE"/>
    <w:rsid w:val="00CC6F00"/>
    <w:rsid w:val="00CC729A"/>
    <w:rsid w:val="00CC7312"/>
    <w:rsid w:val="00CC787C"/>
    <w:rsid w:val="00CC7A24"/>
    <w:rsid w:val="00CD049A"/>
    <w:rsid w:val="00CD0D35"/>
    <w:rsid w:val="00CD0D46"/>
    <w:rsid w:val="00CD0FA2"/>
    <w:rsid w:val="00CD13EF"/>
    <w:rsid w:val="00CD2345"/>
    <w:rsid w:val="00CD34C2"/>
    <w:rsid w:val="00CD4CB1"/>
    <w:rsid w:val="00CD6B62"/>
    <w:rsid w:val="00CD750C"/>
    <w:rsid w:val="00CE0CCC"/>
    <w:rsid w:val="00CE19A2"/>
    <w:rsid w:val="00CE1E0F"/>
    <w:rsid w:val="00CE21D9"/>
    <w:rsid w:val="00CE3E87"/>
    <w:rsid w:val="00CE4C38"/>
    <w:rsid w:val="00CE5016"/>
    <w:rsid w:val="00CE53C9"/>
    <w:rsid w:val="00CE69F9"/>
    <w:rsid w:val="00CE6B89"/>
    <w:rsid w:val="00CE6EE2"/>
    <w:rsid w:val="00CE74E0"/>
    <w:rsid w:val="00CF00D2"/>
    <w:rsid w:val="00CF0903"/>
    <w:rsid w:val="00CF11CA"/>
    <w:rsid w:val="00CF1E9E"/>
    <w:rsid w:val="00CF2DC5"/>
    <w:rsid w:val="00CF4196"/>
    <w:rsid w:val="00CF4433"/>
    <w:rsid w:val="00CF57F6"/>
    <w:rsid w:val="00CF62B6"/>
    <w:rsid w:val="00CF658B"/>
    <w:rsid w:val="00CF6EAA"/>
    <w:rsid w:val="00D00460"/>
    <w:rsid w:val="00D00DD8"/>
    <w:rsid w:val="00D0120E"/>
    <w:rsid w:val="00D01333"/>
    <w:rsid w:val="00D019BA"/>
    <w:rsid w:val="00D029E7"/>
    <w:rsid w:val="00D03AC6"/>
    <w:rsid w:val="00D03ACE"/>
    <w:rsid w:val="00D03BA5"/>
    <w:rsid w:val="00D04EC5"/>
    <w:rsid w:val="00D05072"/>
    <w:rsid w:val="00D054D4"/>
    <w:rsid w:val="00D056CD"/>
    <w:rsid w:val="00D05BA1"/>
    <w:rsid w:val="00D05F52"/>
    <w:rsid w:val="00D06C9A"/>
    <w:rsid w:val="00D073DC"/>
    <w:rsid w:val="00D10050"/>
    <w:rsid w:val="00D10313"/>
    <w:rsid w:val="00D10799"/>
    <w:rsid w:val="00D11002"/>
    <w:rsid w:val="00D111DE"/>
    <w:rsid w:val="00D12127"/>
    <w:rsid w:val="00D1224B"/>
    <w:rsid w:val="00D1280A"/>
    <w:rsid w:val="00D12A9C"/>
    <w:rsid w:val="00D12F78"/>
    <w:rsid w:val="00D13203"/>
    <w:rsid w:val="00D13B27"/>
    <w:rsid w:val="00D1474D"/>
    <w:rsid w:val="00D1496F"/>
    <w:rsid w:val="00D14A2C"/>
    <w:rsid w:val="00D150C0"/>
    <w:rsid w:val="00D15AED"/>
    <w:rsid w:val="00D15FCD"/>
    <w:rsid w:val="00D171C4"/>
    <w:rsid w:val="00D17636"/>
    <w:rsid w:val="00D20B1E"/>
    <w:rsid w:val="00D20D9F"/>
    <w:rsid w:val="00D20DD3"/>
    <w:rsid w:val="00D21D2F"/>
    <w:rsid w:val="00D228D1"/>
    <w:rsid w:val="00D229B1"/>
    <w:rsid w:val="00D22FB8"/>
    <w:rsid w:val="00D24143"/>
    <w:rsid w:val="00D25977"/>
    <w:rsid w:val="00D25DFD"/>
    <w:rsid w:val="00D27C43"/>
    <w:rsid w:val="00D30053"/>
    <w:rsid w:val="00D311E4"/>
    <w:rsid w:val="00D31560"/>
    <w:rsid w:val="00D319B8"/>
    <w:rsid w:val="00D3216D"/>
    <w:rsid w:val="00D32503"/>
    <w:rsid w:val="00D32960"/>
    <w:rsid w:val="00D32ED0"/>
    <w:rsid w:val="00D32F7A"/>
    <w:rsid w:val="00D337D0"/>
    <w:rsid w:val="00D34167"/>
    <w:rsid w:val="00D34529"/>
    <w:rsid w:val="00D348D7"/>
    <w:rsid w:val="00D36382"/>
    <w:rsid w:val="00D36A05"/>
    <w:rsid w:val="00D36E26"/>
    <w:rsid w:val="00D37897"/>
    <w:rsid w:val="00D4092A"/>
    <w:rsid w:val="00D40B4F"/>
    <w:rsid w:val="00D41D44"/>
    <w:rsid w:val="00D42499"/>
    <w:rsid w:val="00D426D6"/>
    <w:rsid w:val="00D42A4B"/>
    <w:rsid w:val="00D42BC9"/>
    <w:rsid w:val="00D42E61"/>
    <w:rsid w:val="00D444C5"/>
    <w:rsid w:val="00D4515E"/>
    <w:rsid w:val="00D46869"/>
    <w:rsid w:val="00D47291"/>
    <w:rsid w:val="00D501F9"/>
    <w:rsid w:val="00D50B07"/>
    <w:rsid w:val="00D50B36"/>
    <w:rsid w:val="00D50CEC"/>
    <w:rsid w:val="00D511D6"/>
    <w:rsid w:val="00D51B51"/>
    <w:rsid w:val="00D5262E"/>
    <w:rsid w:val="00D52DA8"/>
    <w:rsid w:val="00D555D1"/>
    <w:rsid w:val="00D55881"/>
    <w:rsid w:val="00D55994"/>
    <w:rsid w:val="00D5746A"/>
    <w:rsid w:val="00D62E29"/>
    <w:rsid w:val="00D6392B"/>
    <w:rsid w:val="00D64FC7"/>
    <w:rsid w:val="00D65208"/>
    <w:rsid w:val="00D6526A"/>
    <w:rsid w:val="00D70294"/>
    <w:rsid w:val="00D70872"/>
    <w:rsid w:val="00D70D47"/>
    <w:rsid w:val="00D71057"/>
    <w:rsid w:val="00D72B84"/>
    <w:rsid w:val="00D72BC9"/>
    <w:rsid w:val="00D73F08"/>
    <w:rsid w:val="00D75131"/>
    <w:rsid w:val="00D756C4"/>
    <w:rsid w:val="00D75A8A"/>
    <w:rsid w:val="00D7746B"/>
    <w:rsid w:val="00D77903"/>
    <w:rsid w:val="00D77BCB"/>
    <w:rsid w:val="00D80896"/>
    <w:rsid w:val="00D81798"/>
    <w:rsid w:val="00D81992"/>
    <w:rsid w:val="00D81F6E"/>
    <w:rsid w:val="00D82153"/>
    <w:rsid w:val="00D82700"/>
    <w:rsid w:val="00D828F1"/>
    <w:rsid w:val="00D82DC1"/>
    <w:rsid w:val="00D8348E"/>
    <w:rsid w:val="00D83D7E"/>
    <w:rsid w:val="00D847A0"/>
    <w:rsid w:val="00D87517"/>
    <w:rsid w:val="00D91C36"/>
    <w:rsid w:val="00D921C3"/>
    <w:rsid w:val="00D927A4"/>
    <w:rsid w:val="00D92FB3"/>
    <w:rsid w:val="00D949AC"/>
    <w:rsid w:val="00D952D7"/>
    <w:rsid w:val="00D95A9F"/>
    <w:rsid w:val="00D965EF"/>
    <w:rsid w:val="00DA0209"/>
    <w:rsid w:val="00DA2F6A"/>
    <w:rsid w:val="00DA3392"/>
    <w:rsid w:val="00DA39B0"/>
    <w:rsid w:val="00DA4771"/>
    <w:rsid w:val="00DA4813"/>
    <w:rsid w:val="00DA4CC2"/>
    <w:rsid w:val="00DA6635"/>
    <w:rsid w:val="00DA7918"/>
    <w:rsid w:val="00DB0028"/>
    <w:rsid w:val="00DB090E"/>
    <w:rsid w:val="00DB0F2F"/>
    <w:rsid w:val="00DB1420"/>
    <w:rsid w:val="00DB19CE"/>
    <w:rsid w:val="00DB2123"/>
    <w:rsid w:val="00DB216B"/>
    <w:rsid w:val="00DB232C"/>
    <w:rsid w:val="00DB4193"/>
    <w:rsid w:val="00DB4362"/>
    <w:rsid w:val="00DB4919"/>
    <w:rsid w:val="00DB498F"/>
    <w:rsid w:val="00DB5394"/>
    <w:rsid w:val="00DB58E9"/>
    <w:rsid w:val="00DB5CFD"/>
    <w:rsid w:val="00DB70DF"/>
    <w:rsid w:val="00DC024C"/>
    <w:rsid w:val="00DC0381"/>
    <w:rsid w:val="00DC0433"/>
    <w:rsid w:val="00DC0BE7"/>
    <w:rsid w:val="00DC0BF0"/>
    <w:rsid w:val="00DC0DC8"/>
    <w:rsid w:val="00DC12A0"/>
    <w:rsid w:val="00DC188D"/>
    <w:rsid w:val="00DC1CEA"/>
    <w:rsid w:val="00DC2503"/>
    <w:rsid w:val="00DC2A64"/>
    <w:rsid w:val="00DC30D1"/>
    <w:rsid w:val="00DC35E2"/>
    <w:rsid w:val="00DC3920"/>
    <w:rsid w:val="00DC4BD4"/>
    <w:rsid w:val="00DC4F37"/>
    <w:rsid w:val="00DC6546"/>
    <w:rsid w:val="00DD20F6"/>
    <w:rsid w:val="00DD29A1"/>
    <w:rsid w:val="00DD2D36"/>
    <w:rsid w:val="00DD337C"/>
    <w:rsid w:val="00DD356D"/>
    <w:rsid w:val="00DD35DA"/>
    <w:rsid w:val="00DD361F"/>
    <w:rsid w:val="00DD4446"/>
    <w:rsid w:val="00DD4DC0"/>
    <w:rsid w:val="00DD4EDD"/>
    <w:rsid w:val="00DD5720"/>
    <w:rsid w:val="00DD59E4"/>
    <w:rsid w:val="00DD5A16"/>
    <w:rsid w:val="00DD6425"/>
    <w:rsid w:val="00DD64B1"/>
    <w:rsid w:val="00DD69C1"/>
    <w:rsid w:val="00DD6E9A"/>
    <w:rsid w:val="00DD74C2"/>
    <w:rsid w:val="00DD7C96"/>
    <w:rsid w:val="00DD7D6D"/>
    <w:rsid w:val="00DE12C1"/>
    <w:rsid w:val="00DE18C7"/>
    <w:rsid w:val="00DE3088"/>
    <w:rsid w:val="00DE30F5"/>
    <w:rsid w:val="00DE34E1"/>
    <w:rsid w:val="00DE3FB0"/>
    <w:rsid w:val="00DE405B"/>
    <w:rsid w:val="00DE41BE"/>
    <w:rsid w:val="00DE4368"/>
    <w:rsid w:val="00DE6A77"/>
    <w:rsid w:val="00DF0670"/>
    <w:rsid w:val="00DF07E0"/>
    <w:rsid w:val="00DF0927"/>
    <w:rsid w:val="00DF1889"/>
    <w:rsid w:val="00DF3B6B"/>
    <w:rsid w:val="00DF3BB6"/>
    <w:rsid w:val="00DF3F58"/>
    <w:rsid w:val="00DF4DB5"/>
    <w:rsid w:val="00DF5308"/>
    <w:rsid w:val="00DF6311"/>
    <w:rsid w:val="00DF763C"/>
    <w:rsid w:val="00DF7B40"/>
    <w:rsid w:val="00DF7BF1"/>
    <w:rsid w:val="00E000F5"/>
    <w:rsid w:val="00E0286C"/>
    <w:rsid w:val="00E028DA"/>
    <w:rsid w:val="00E0398F"/>
    <w:rsid w:val="00E05349"/>
    <w:rsid w:val="00E053A3"/>
    <w:rsid w:val="00E06792"/>
    <w:rsid w:val="00E072AE"/>
    <w:rsid w:val="00E11A05"/>
    <w:rsid w:val="00E128D4"/>
    <w:rsid w:val="00E1355D"/>
    <w:rsid w:val="00E140C1"/>
    <w:rsid w:val="00E15446"/>
    <w:rsid w:val="00E1629B"/>
    <w:rsid w:val="00E17067"/>
    <w:rsid w:val="00E178EF"/>
    <w:rsid w:val="00E216E4"/>
    <w:rsid w:val="00E229B9"/>
    <w:rsid w:val="00E22D75"/>
    <w:rsid w:val="00E2376D"/>
    <w:rsid w:val="00E25997"/>
    <w:rsid w:val="00E25A85"/>
    <w:rsid w:val="00E268AA"/>
    <w:rsid w:val="00E27558"/>
    <w:rsid w:val="00E2773A"/>
    <w:rsid w:val="00E30FB1"/>
    <w:rsid w:val="00E32972"/>
    <w:rsid w:val="00E32F09"/>
    <w:rsid w:val="00E33EE8"/>
    <w:rsid w:val="00E34C0B"/>
    <w:rsid w:val="00E34E90"/>
    <w:rsid w:val="00E354E6"/>
    <w:rsid w:val="00E35D27"/>
    <w:rsid w:val="00E360B8"/>
    <w:rsid w:val="00E36713"/>
    <w:rsid w:val="00E3728C"/>
    <w:rsid w:val="00E3784A"/>
    <w:rsid w:val="00E40654"/>
    <w:rsid w:val="00E40685"/>
    <w:rsid w:val="00E40A85"/>
    <w:rsid w:val="00E429C0"/>
    <w:rsid w:val="00E439DF"/>
    <w:rsid w:val="00E43DC8"/>
    <w:rsid w:val="00E447AD"/>
    <w:rsid w:val="00E45683"/>
    <w:rsid w:val="00E46252"/>
    <w:rsid w:val="00E51B69"/>
    <w:rsid w:val="00E51FE5"/>
    <w:rsid w:val="00E53F76"/>
    <w:rsid w:val="00E54317"/>
    <w:rsid w:val="00E55123"/>
    <w:rsid w:val="00E55EFB"/>
    <w:rsid w:val="00E57470"/>
    <w:rsid w:val="00E576CA"/>
    <w:rsid w:val="00E579BF"/>
    <w:rsid w:val="00E609A1"/>
    <w:rsid w:val="00E61170"/>
    <w:rsid w:val="00E62BC0"/>
    <w:rsid w:val="00E632B8"/>
    <w:rsid w:val="00E63488"/>
    <w:rsid w:val="00E6600D"/>
    <w:rsid w:val="00E66751"/>
    <w:rsid w:val="00E66EEE"/>
    <w:rsid w:val="00E6715F"/>
    <w:rsid w:val="00E7245E"/>
    <w:rsid w:val="00E72DCB"/>
    <w:rsid w:val="00E72F3F"/>
    <w:rsid w:val="00E73058"/>
    <w:rsid w:val="00E73CBB"/>
    <w:rsid w:val="00E73CFD"/>
    <w:rsid w:val="00E73FED"/>
    <w:rsid w:val="00E74B9D"/>
    <w:rsid w:val="00E75FA7"/>
    <w:rsid w:val="00E7621E"/>
    <w:rsid w:val="00E76CD4"/>
    <w:rsid w:val="00E80551"/>
    <w:rsid w:val="00E80CA8"/>
    <w:rsid w:val="00E810EA"/>
    <w:rsid w:val="00E81B6F"/>
    <w:rsid w:val="00E82094"/>
    <w:rsid w:val="00E828F5"/>
    <w:rsid w:val="00E83E55"/>
    <w:rsid w:val="00E84F79"/>
    <w:rsid w:val="00E85724"/>
    <w:rsid w:val="00E877DB"/>
    <w:rsid w:val="00E90AE2"/>
    <w:rsid w:val="00E90CAD"/>
    <w:rsid w:val="00E91B34"/>
    <w:rsid w:val="00E92994"/>
    <w:rsid w:val="00E93091"/>
    <w:rsid w:val="00E93145"/>
    <w:rsid w:val="00E95211"/>
    <w:rsid w:val="00E956E2"/>
    <w:rsid w:val="00EA357D"/>
    <w:rsid w:val="00EA3CF0"/>
    <w:rsid w:val="00EA3D7F"/>
    <w:rsid w:val="00EA4094"/>
    <w:rsid w:val="00EA4CF5"/>
    <w:rsid w:val="00EA5232"/>
    <w:rsid w:val="00EA5D58"/>
    <w:rsid w:val="00EA5ED0"/>
    <w:rsid w:val="00EA6411"/>
    <w:rsid w:val="00EA683C"/>
    <w:rsid w:val="00EA6B22"/>
    <w:rsid w:val="00EA6DDC"/>
    <w:rsid w:val="00EA6E35"/>
    <w:rsid w:val="00EA722B"/>
    <w:rsid w:val="00EA7917"/>
    <w:rsid w:val="00EB08A2"/>
    <w:rsid w:val="00EB2AFD"/>
    <w:rsid w:val="00EB3CDE"/>
    <w:rsid w:val="00EB4528"/>
    <w:rsid w:val="00EB562E"/>
    <w:rsid w:val="00EB574A"/>
    <w:rsid w:val="00EB64B9"/>
    <w:rsid w:val="00EB70FD"/>
    <w:rsid w:val="00EB7410"/>
    <w:rsid w:val="00EB7C2D"/>
    <w:rsid w:val="00EC2148"/>
    <w:rsid w:val="00EC2268"/>
    <w:rsid w:val="00EC2550"/>
    <w:rsid w:val="00EC37E0"/>
    <w:rsid w:val="00EC3C8E"/>
    <w:rsid w:val="00EC3E8F"/>
    <w:rsid w:val="00EC573F"/>
    <w:rsid w:val="00EC6714"/>
    <w:rsid w:val="00ED0AA3"/>
    <w:rsid w:val="00ED1D66"/>
    <w:rsid w:val="00ED23FA"/>
    <w:rsid w:val="00ED25ED"/>
    <w:rsid w:val="00ED2715"/>
    <w:rsid w:val="00ED2D8F"/>
    <w:rsid w:val="00ED2DF5"/>
    <w:rsid w:val="00ED3030"/>
    <w:rsid w:val="00ED3266"/>
    <w:rsid w:val="00ED54C3"/>
    <w:rsid w:val="00ED5682"/>
    <w:rsid w:val="00ED5824"/>
    <w:rsid w:val="00ED5E94"/>
    <w:rsid w:val="00ED6043"/>
    <w:rsid w:val="00ED7692"/>
    <w:rsid w:val="00EE0300"/>
    <w:rsid w:val="00EE0B3D"/>
    <w:rsid w:val="00EE1256"/>
    <w:rsid w:val="00EE24ED"/>
    <w:rsid w:val="00EE2CE4"/>
    <w:rsid w:val="00EE2D25"/>
    <w:rsid w:val="00EE37EC"/>
    <w:rsid w:val="00EE5CE5"/>
    <w:rsid w:val="00EE5FF1"/>
    <w:rsid w:val="00EE6650"/>
    <w:rsid w:val="00EE6A0B"/>
    <w:rsid w:val="00EE77A5"/>
    <w:rsid w:val="00EF01E4"/>
    <w:rsid w:val="00EF0453"/>
    <w:rsid w:val="00EF09B3"/>
    <w:rsid w:val="00EF2298"/>
    <w:rsid w:val="00EF267C"/>
    <w:rsid w:val="00EF4ACF"/>
    <w:rsid w:val="00EF4F70"/>
    <w:rsid w:val="00EF535E"/>
    <w:rsid w:val="00EF559F"/>
    <w:rsid w:val="00EF6ABE"/>
    <w:rsid w:val="00EF76D7"/>
    <w:rsid w:val="00F00490"/>
    <w:rsid w:val="00F006AD"/>
    <w:rsid w:val="00F00C84"/>
    <w:rsid w:val="00F0193D"/>
    <w:rsid w:val="00F01C38"/>
    <w:rsid w:val="00F026FE"/>
    <w:rsid w:val="00F047BD"/>
    <w:rsid w:val="00F04CC1"/>
    <w:rsid w:val="00F04E2D"/>
    <w:rsid w:val="00F04FE1"/>
    <w:rsid w:val="00F05707"/>
    <w:rsid w:val="00F05C0B"/>
    <w:rsid w:val="00F05E7E"/>
    <w:rsid w:val="00F0600C"/>
    <w:rsid w:val="00F06119"/>
    <w:rsid w:val="00F0630C"/>
    <w:rsid w:val="00F06BFA"/>
    <w:rsid w:val="00F070B5"/>
    <w:rsid w:val="00F102B2"/>
    <w:rsid w:val="00F106DE"/>
    <w:rsid w:val="00F111CC"/>
    <w:rsid w:val="00F1129E"/>
    <w:rsid w:val="00F11397"/>
    <w:rsid w:val="00F11543"/>
    <w:rsid w:val="00F11FF9"/>
    <w:rsid w:val="00F12858"/>
    <w:rsid w:val="00F12E2E"/>
    <w:rsid w:val="00F12E74"/>
    <w:rsid w:val="00F133EE"/>
    <w:rsid w:val="00F135CC"/>
    <w:rsid w:val="00F13857"/>
    <w:rsid w:val="00F16049"/>
    <w:rsid w:val="00F20038"/>
    <w:rsid w:val="00F210B8"/>
    <w:rsid w:val="00F21335"/>
    <w:rsid w:val="00F216C8"/>
    <w:rsid w:val="00F21C01"/>
    <w:rsid w:val="00F220F8"/>
    <w:rsid w:val="00F22774"/>
    <w:rsid w:val="00F22C8B"/>
    <w:rsid w:val="00F22EF2"/>
    <w:rsid w:val="00F233C6"/>
    <w:rsid w:val="00F2435B"/>
    <w:rsid w:val="00F24899"/>
    <w:rsid w:val="00F25049"/>
    <w:rsid w:val="00F2563E"/>
    <w:rsid w:val="00F27838"/>
    <w:rsid w:val="00F27D77"/>
    <w:rsid w:val="00F27E4C"/>
    <w:rsid w:val="00F30149"/>
    <w:rsid w:val="00F30E3A"/>
    <w:rsid w:val="00F3163A"/>
    <w:rsid w:val="00F32167"/>
    <w:rsid w:val="00F330EB"/>
    <w:rsid w:val="00F3484E"/>
    <w:rsid w:val="00F35403"/>
    <w:rsid w:val="00F35CE7"/>
    <w:rsid w:val="00F36430"/>
    <w:rsid w:val="00F410FB"/>
    <w:rsid w:val="00F41EEF"/>
    <w:rsid w:val="00F43396"/>
    <w:rsid w:val="00F4365D"/>
    <w:rsid w:val="00F44BC9"/>
    <w:rsid w:val="00F44F16"/>
    <w:rsid w:val="00F45489"/>
    <w:rsid w:val="00F455A2"/>
    <w:rsid w:val="00F45C27"/>
    <w:rsid w:val="00F4617F"/>
    <w:rsid w:val="00F4693D"/>
    <w:rsid w:val="00F46BA1"/>
    <w:rsid w:val="00F46E6F"/>
    <w:rsid w:val="00F4747D"/>
    <w:rsid w:val="00F47CB9"/>
    <w:rsid w:val="00F47D12"/>
    <w:rsid w:val="00F5085D"/>
    <w:rsid w:val="00F50A47"/>
    <w:rsid w:val="00F51EA4"/>
    <w:rsid w:val="00F545F3"/>
    <w:rsid w:val="00F554F7"/>
    <w:rsid w:val="00F55982"/>
    <w:rsid w:val="00F562A7"/>
    <w:rsid w:val="00F5698D"/>
    <w:rsid w:val="00F56B81"/>
    <w:rsid w:val="00F56FFD"/>
    <w:rsid w:val="00F57734"/>
    <w:rsid w:val="00F57E95"/>
    <w:rsid w:val="00F605C3"/>
    <w:rsid w:val="00F61E0A"/>
    <w:rsid w:val="00F6256C"/>
    <w:rsid w:val="00F646DA"/>
    <w:rsid w:val="00F656F3"/>
    <w:rsid w:val="00F65E89"/>
    <w:rsid w:val="00F66C89"/>
    <w:rsid w:val="00F671F6"/>
    <w:rsid w:val="00F67935"/>
    <w:rsid w:val="00F67BD9"/>
    <w:rsid w:val="00F7242D"/>
    <w:rsid w:val="00F728D9"/>
    <w:rsid w:val="00F731AE"/>
    <w:rsid w:val="00F73470"/>
    <w:rsid w:val="00F737C7"/>
    <w:rsid w:val="00F738B1"/>
    <w:rsid w:val="00F7438B"/>
    <w:rsid w:val="00F74973"/>
    <w:rsid w:val="00F74FE8"/>
    <w:rsid w:val="00F76914"/>
    <w:rsid w:val="00F776FC"/>
    <w:rsid w:val="00F77DFC"/>
    <w:rsid w:val="00F77E16"/>
    <w:rsid w:val="00F81A95"/>
    <w:rsid w:val="00F82637"/>
    <w:rsid w:val="00F830B0"/>
    <w:rsid w:val="00F840A7"/>
    <w:rsid w:val="00F84778"/>
    <w:rsid w:val="00F8497A"/>
    <w:rsid w:val="00F85B86"/>
    <w:rsid w:val="00F86C72"/>
    <w:rsid w:val="00F8774F"/>
    <w:rsid w:val="00F87BD7"/>
    <w:rsid w:val="00F87F6A"/>
    <w:rsid w:val="00F91195"/>
    <w:rsid w:val="00F91629"/>
    <w:rsid w:val="00F925A9"/>
    <w:rsid w:val="00F928DC"/>
    <w:rsid w:val="00F92F94"/>
    <w:rsid w:val="00F95538"/>
    <w:rsid w:val="00F95640"/>
    <w:rsid w:val="00F96898"/>
    <w:rsid w:val="00F96BA0"/>
    <w:rsid w:val="00F97142"/>
    <w:rsid w:val="00F9736A"/>
    <w:rsid w:val="00F974B7"/>
    <w:rsid w:val="00F97DC8"/>
    <w:rsid w:val="00F97F3A"/>
    <w:rsid w:val="00FA0E04"/>
    <w:rsid w:val="00FA1592"/>
    <w:rsid w:val="00FA19D1"/>
    <w:rsid w:val="00FA1F34"/>
    <w:rsid w:val="00FA2177"/>
    <w:rsid w:val="00FA3652"/>
    <w:rsid w:val="00FA3ED2"/>
    <w:rsid w:val="00FA4A30"/>
    <w:rsid w:val="00FA6710"/>
    <w:rsid w:val="00FA737A"/>
    <w:rsid w:val="00FB0FBC"/>
    <w:rsid w:val="00FB20F6"/>
    <w:rsid w:val="00FB4D5C"/>
    <w:rsid w:val="00FB4E0A"/>
    <w:rsid w:val="00FB6356"/>
    <w:rsid w:val="00FB7B66"/>
    <w:rsid w:val="00FC04DA"/>
    <w:rsid w:val="00FC1838"/>
    <w:rsid w:val="00FC2482"/>
    <w:rsid w:val="00FC3BDD"/>
    <w:rsid w:val="00FC4B67"/>
    <w:rsid w:val="00FC5FC1"/>
    <w:rsid w:val="00FC6EA3"/>
    <w:rsid w:val="00FD005A"/>
    <w:rsid w:val="00FD0559"/>
    <w:rsid w:val="00FD07ED"/>
    <w:rsid w:val="00FD1ECE"/>
    <w:rsid w:val="00FD29A7"/>
    <w:rsid w:val="00FD2FBF"/>
    <w:rsid w:val="00FD319D"/>
    <w:rsid w:val="00FD36B5"/>
    <w:rsid w:val="00FD506F"/>
    <w:rsid w:val="00FD6548"/>
    <w:rsid w:val="00FD697A"/>
    <w:rsid w:val="00FE0A38"/>
    <w:rsid w:val="00FE1840"/>
    <w:rsid w:val="00FE499F"/>
    <w:rsid w:val="00FE4A01"/>
    <w:rsid w:val="00FE4B47"/>
    <w:rsid w:val="00FE4EC7"/>
    <w:rsid w:val="00FE558C"/>
    <w:rsid w:val="00FE566F"/>
    <w:rsid w:val="00FE68C4"/>
    <w:rsid w:val="00FE710D"/>
    <w:rsid w:val="00FE78FF"/>
    <w:rsid w:val="00FF0191"/>
    <w:rsid w:val="00FF05E5"/>
    <w:rsid w:val="00FF0A0C"/>
    <w:rsid w:val="00FF0E22"/>
    <w:rsid w:val="00FF13AD"/>
    <w:rsid w:val="00FF28C0"/>
    <w:rsid w:val="00FF3E9A"/>
    <w:rsid w:val="00FF46A2"/>
    <w:rsid w:val="00FF4D7F"/>
    <w:rsid w:val="00FF5261"/>
    <w:rsid w:val="00FF5643"/>
    <w:rsid w:val="00FF62FE"/>
    <w:rsid w:val="00FF648E"/>
    <w:rsid w:val="00FF67C7"/>
    <w:rsid w:val="00FF6A24"/>
    <w:rsid w:val="00FF6BAD"/>
    <w:rsid w:val="00FF6E56"/>
    <w:rsid w:val="00FF75DD"/>
    <w:rsid w:val="00FF7C9C"/>
    <w:rsid w:val="2DF1EAB6"/>
    <w:rsid w:val="7F334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1A58B"/>
  <w15:docId w15:val="{1AF31F10-D7AC-4844-841D-39EF0F65E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66E"/>
    <w:pPr>
      <w:spacing w:line="240" w:lineRule="auto"/>
    </w:pPr>
  </w:style>
  <w:style w:type="paragraph" w:styleId="Heading1">
    <w:name w:val="heading 1"/>
    <w:basedOn w:val="ListParagraph"/>
    <w:next w:val="Normal"/>
    <w:link w:val="Heading1Char"/>
    <w:qFormat/>
    <w:rsid w:val="00C6266E"/>
    <w:pPr>
      <w:numPr>
        <w:numId w:val="4"/>
      </w:numPr>
      <w:outlineLvl w:val="0"/>
    </w:pPr>
    <w:rPr>
      <w:b/>
      <w:smallCaps/>
      <w:color w:val="2E74B5" w:themeColor="accent1" w:themeShade="BF"/>
      <w:sz w:val="24"/>
    </w:rPr>
  </w:style>
  <w:style w:type="paragraph" w:styleId="Heading2">
    <w:name w:val="heading 2"/>
    <w:basedOn w:val="Normal"/>
    <w:next w:val="Normal"/>
    <w:link w:val="Heading2Char"/>
    <w:uiPriority w:val="9"/>
    <w:unhideWhenUsed/>
    <w:rsid w:val="00F216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rsid w:val="00F216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E184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209E"/>
    <w:pPr>
      <w:spacing w:before="120" w:after="120"/>
    </w:pPr>
  </w:style>
  <w:style w:type="character" w:customStyle="1" w:styleId="ListParagraphChar">
    <w:name w:val="List Paragraph Char"/>
    <w:basedOn w:val="DefaultParagraphFont"/>
    <w:link w:val="ListParagraph"/>
    <w:uiPriority w:val="34"/>
    <w:rsid w:val="005E2751"/>
  </w:style>
  <w:style w:type="character" w:customStyle="1" w:styleId="Heading1Char">
    <w:name w:val="Heading 1 Char"/>
    <w:basedOn w:val="DefaultParagraphFont"/>
    <w:link w:val="Heading1"/>
    <w:rsid w:val="00C6266E"/>
    <w:rPr>
      <w:b/>
      <w:smallCaps/>
      <w:color w:val="2E74B5" w:themeColor="accent1" w:themeShade="BF"/>
      <w:sz w:val="24"/>
    </w:rPr>
  </w:style>
  <w:style w:type="character" w:customStyle="1" w:styleId="Heading2Char">
    <w:name w:val="Heading 2 Char"/>
    <w:basedOn w:val="DefaultParagraphFont"/>
    <w:link w:val="Heading2"/>
    <w:uiPriority w:val="9"/>
    <w:rsid w:val="00F216C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216C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E1840"/>
    <w:rPr>
      <w:rFonts w:asciiTheme="majorHAnsi" w:eastAsiaTheme="majorEastAsia" w:hAnsiTheme="majorHAnsi" w:cstheme="majorBidi"/>
      <w:i/>
      <w:iCs/>
      <w:color w:val="2E74B5" w:themeColor="accent1" w:themeShade="BF"/>
    </w:rPr>
  </w:style>
  <w:style w:type="paragraph" w:styleId="Header">
    <w:name w:val="header"/>
    <w:basedOn w:val="Normal"/>
    <w:link w:val="HeaderChar"/>
    <w:unhideWhenUsed/>
    <w:rsid w:val="00C12177"/>
    <w:pPr>
      <w:tabs>
        <w:tab w:val="center" w:pos="4680"/>
        <w:tab w:val="right" w:pos="9360"/>
      </w:tabs>
      <w:spacing w:after="0"/>
    </w:pPr>
  </w:style>
  <w:style w:type="character" w:customStyle="1" w:styleId="HeaderChar">
    <w:name w:val="Header Char"/>
    <w:basedOn w:val="DefaultParagraphFont"/>
    <w:link w:val="Header"/>
    <w:rsid w:val="00C12177"/>
  </w:style>
  <w:style w:type="paragraph" w:styleId="Footer">
    <w:name w:val="footer"/>
    <w:basedOn w:val="Normal"/>
    <w:link w:val="FooterChar"/>
    <w:uiPriority w:val="99"/>
    <w:unhideWhenUsed/>
    <w:rsid w:val="00C12177"/>
    <w:pPr>
      <w:tabs>
        <w:tab w:val="center" w:pos="4680"/>
        <w:tab w:val="right" w:pos="9360"/>
      </w:tabs>
      <w:spacing w:after="0"/>
    </w:pPr>
  </w:style>
  <w:style w:type="character" w:customStyle="1" w:styleId="FooterChar">
    <w:name w:val="Footer Char"/>
    <w:basedOn w:val="DefaultParagraphFont"/>
    <w:link w:val="Footer"/>
    <w:uiPriority w:val="99"/>
    <w:rsid w:val="00C12177"/>
  </w:style>
  <w:style w:type="paragraph" w:styleId="BalloonText">
    <w:name w:val="Balloon Text"/>
    <w:basedOn w:val="Normal"/>
    <w:link w:val="BalloonTextChar"/>
    <w:uiPriority w:val="99"/>
    <w:semiHidden/>
    <w:unhideWhenUsed/>
    <w:rsid w:val="00A205B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5B5"/>
    <w:rPr>
      <w:rFonts w:ascii="Segoe UI" w:hAnsi="Segoe UI" w:cs="Segoe UI"/>
      <w:sz w:val="18"/>
      <w:szCs w:val="18"/>
    </w:rPr>
  </w:style>
  <w:style w:type="paragraph" w:styleId="TOC1">
    <w:name w:val="toc 1"/>
    <w:basedOn w:val="Normal"/>
    <w:next w:val="Normal"/>
    <w:autoRedefine/>
    <w:uiPriority w:val="39"/>
    <w:unhideWhenUsed/>
    <w:rsid w:val="000A59CB"/>
    <w:pPr>
      <w:tabs>
        <w:tab w:val="left" w:pos="0"/>
        <w:tab w:val="left" w:pos="540"/>
        <w:tab w:val="right" w:leader="dot" w:pos="9260"/>
      </w:tabs>
      <w:spacing w:before="240" w:after="240"/>
    </w:pPr>
    <w:rPr>
      <w:b/>
    </w:rPr>
  </w:style>
  <w:style w:type="character" w:styleId="Hyperlink">
    <w:name w:val="Hyperlink"/>
    <w:basedOn w:val="DefaultParagraphFont"/>
    <w:uiPriority w:val="99"/>
    <w:unhideWhenUsed/>
    <w:rsid w:val="00F216C8"/>
    <w:rPr>
      <w:color w:val="0563C1" w:themeColor="hyperlink"/>
      <w:u w:val="single"/>
    </w:rPr>
  </w:style>
  <w:style w:type="paragraph" w:customStyle="1" w:styleId="Level5">
    <w:name w:val="Level 5"/>
    <w:rsid w:val="00CB4627"/>
    <w:pPr>
      <w:numPr>
        <w:ilvl w:val="4"/>
        <w:numId w:val="1"/>
      </w:numPr>
      <w:spacing w:before="240" w:after="0" w:line="240" w:lineRule="auto"/>
    </w:pPr>
    <w:rPr>
      <w:rFonts w:ascii="Times New Roman" w:eastAsia="Times New Roman" w:hAnsi="Times New Roman" w:cs="Times New Roman"/>
      <w:sz w:val="24"/>
      <w:szCs w:val="20"/>
    </w:rPr>
  </w:style>
  <w:style w:type="paragraph" w:customStyle="1" w:styleId="Level6">
    <w:name w:val="Level 6"/>
    <w:rsid w:val="00CB4627"/>
    <w:pPr>
      <w:numPr>
        <w:ilvl w:val="5"/>
        <w:numId w:val="1"/>
      </w:numPr>
      <w:tabs>
        <w:tab w:val="left" w:pos="6480"/>
      </w:tabs>
      <w:spacing w:before="240" w:after="0" w:line="240" w:lineRule="auto"/>
    </w:pPr>
    <w:rPr>
      <w:rFonts w:ascii="Times New Roman" w:eastAsia="Times New Roman" w:hAnsi="Times New Roman" w:cs="Times New Roman"/>
      <w:szCs w:val="20"/>
    </w:rPr>
  </w:style>
  <w:style w:type="paragraph" w:customStyle="1" w:styleId="Level1">
    <w:name w:val="Level 1"/>
    <w:link w:val="Level1Char"/>
    <w:rsid w:val="00CB4627"/>
    <w:pPr>
      <w:tabs>
        <w:tab w:val="num" w:pos="720"/>
      </w:tabs>
      <w:spacing w:before="240" w:after="0" w:line="240" w:lineRule="auto"/>
      <w:ind w:left="720" w:hanging="720"/>
      <w:outlineLvl w:val="0"/>
    </w:pPr>
    <w:rPr>
      <w:rFonts w:ascii="Times New Roman" w:eastAsia="Times New Roman" w:hAnsi="Times New Roman" w:cs="Times New Roman"/>
      <w:sz w:val="24"/>
      <w:szCs w:val="20"/>
    </w:rPr>
  </w:style>
  <w:style w:type="character" w:customStyle="1" w:styleId="Level1Char">
    <w:name w:val="Level 1 Char"/>
    <w:link w:val="Level1"/>
    <w:rsid w:val="00BC084D"/>
    <w:rPr>
      <w:rFonts w:ascii="Times New Roman" w:eastAsia="Times New Roman" w:hAnsi="Times New Roman" w:cs="Times New Roman"/>
      <w:sz w:val="24"/>
      <w:szCs w:val="20"/>
    </w:rPr>
  </w:style>
  <w:style w:type="paragraph" w:customStyle="1" w:styleId="Level2">
    <w:name w:val="Level 2"/>
    <w:link w:val="Level2Char"/>
    <w:autoRedefine/>
    <w:rsid w:val="00CB4627"/>
    <w:pPr>
      <w:tabs>
        <w:tab w:val="num" w:pos="720"/>
        <w:tab w:val="left" w:pos="1800"/>
      </w:tabs>
      <w:spacing w:before="240" w:after="0" w:line="240" w:lineRule="auto"/>
      <w:ind w:left="1800" w:hanging="1080"/>
      <w:jc w:val="both"/>
      <w:outlineLvl w:val="1"/>
    </w:pPr>
    <w:rPr>
      <w:rFonts w:eastAsia="Times New Roman"/>
      <w:color w:val="000000"/>
    </w:rPr>
  </w:style>
  <w:style w:type="character" w:customStyle="1" w:styleId="Level2Char">
    <w:name w:val="Level 2 Char"/>
    <w:link w:val="Level2"/>
    <w:locked/>
    <w:rsid w:val="00CB4627"/>
    <w:rPr>
      <w:rFonts w:eastAsia="Times New Roman"/>
      <w:color w:val="000000"/>
    </w:rPr>
  </w:style>
  <w:style w:type="paragraph" w:customStyle="1" w:styleId="Level3">
    <w:name w:val="Level 3"/>
    <w:rsid w:val="00CB4627"/>
    <w:pPr>
      <w:tabs>
        <w:tab w:val="num" w:pos="1800"/>
      </w:tabs>
      <w:spacing w:before="240" w:after="0" w:line="240" w:lineRule="auto"/>
      <w:ind w:left="1800"/>
      <w:outlineLvl w:val="2"/>
    </w:pPr>
    <w:rPr>
      <w:rFonts w:ascii="Times New Roman" w:eastAsia="Times New Roman" w:hAnsi="Times New Roman" w:cs="Times New Roman"/>
      <w:sz w:val="24"/>
      <w:szCs w:val="20"/>
    </w:rPr>
  </w:style>
  <w:style w:type="paragraph" w:customStyle="1" w:styleId="Level4">
    <w:name w:val="Level 4"/>
    <w:basedOn w:val="Level3"/>
    <w:rsid w:val="00CB4627"/>
    <w:pPr>
      <w:numPr>
        <w:ilvl w:val="3"/>
      </w:numPr>
      <w:tabs>
        <w:tab w:val="num" w:pos="1800"/>
        <w:tab w:val="left" w:pos="3600"/>
      </w:tabs>
      <w:ind w:left="1800"/>
    </w:pPr>
  </w:style>
  <w:style w:type="paragraph" w:styleId="TOC2">
    <w:name w:val="toc 2"/>
    <w:basedOn w:val="Normal"/>
    <w:next w:val="Normal"/>
    <w:autoRedefine/>
    <w:uiPriority w:val="39"/>
    <w:unhideWhenUsed/>
    <w:rsid w:val="000A59CB"/>
    <w:pPr>
      <w:tabs>
        <w:tab w:val="left" w:pos="1100"/>
        <w:tab w:val="right" w:leader="dot" w:pos="9270"/>
      </w:tabs>
      <w:spacing w:after="100"/>
      <w:ind w:left="220" w:firstLine="320"/>
    </w:pPr>
  </w:style>
  <w:style w:type="paragraph" w:customStyle="1" w:styleId="RFPL2123">
    <w:name w:val="RFP L2 123"/>
    <w:basedOn w:val="ListParagraph"/>
    <w:link w:val="RFPL2123Char"/>
    <w:uiPriority w:val="2"/>
    <w:qFormat/>
    <w:rsid w:val="00FB20F6"/>
    <w:pPr>
      <w:numPr>
        <w:numId w:val="2"/>
      </w:numPr>
      <w:tabs>
        <w:tab w:val="left" w:pos="1440"/>
      </w:tabs>
      <w:ind w:left="1260" w:hanging="540"/>
      <w:jc w:val="both"/>
    </w:pPr>
  </w:style>
  <w:style w:type="character" w:customStyle="1" w:styleId="RFPL2123Char">
    <w:name w:val="RFP L2 123 Char"/>
    <w:basedOn w:val="ListParagraphChar"/>
    <w:link w:val="RFPL2123"/>
    <w:uiPriority w:val="2"/>
    <w:rsid w:val="00FB20F6"/>
  </w:style>
  <w:style w:type="paragraph" w:customStyle="1" w:styleId="RFPL3abc">
    <w:name w:val="RFP L3 abc"/>
    <w:basedOn w:val="ListParagraph"/>
    <w:link w:val="RFPL3abcChar"/>
    <w:uiPriority w:val="3"/>
    <w:qFormat/>
    <w:rsid w:val="00BF6158"/>
    <w:pPr>
      <w:numPr>
        <w:numId w:val="63"/>
      </w:numPr>
      <w:spacing w:before="60" w:after="60"/>
      <w:jc w:val="both"/>
    </w:pPr>
    <w:rPr>
      <w14:scene3d>
        <w14:camera w14:prst="orthographicFront"/>
        <w14:lightRig w14:rig="threePt" w14:dir="t">
          <w14:rot w14:lat="0" w14:lon="0" w14:rev="0"/>
        </w14:lightRig>
      </w14:scene3d>
    </w:rPr>
  </w:style>
  <w:style w:type="character" w:customStyle="1" w:styleId="RFPL3abcChar">
    <w:name w:val="RFP L3 abc Char"/>
    <w:basedOn w:val="ListParagraphChar"/>
    <w:link w:val="RFPL3abc"/>
    <w:uiPriority w:val="3"/>
    <w:rsid w:val="00BF6158"/>
    <w:rPr>
      <w14:scene3d>
        <w14:camera w14:prst="orthographicFront"/>
        <w14:lightRig w14:rig="threePt" w14:dir="t">
          <w14:rot w14:lat="0" w14:lon="0" w14:rev="0"/>
        </w14:lightRig>
      </w14:scene3d>
    </w:rPr>
  </w:style>
  <w:style w:type="paragraph" w:customStyle="1" w:styleId="RFPL41a1">
    <w:name w:val="RFP L4 1a1"/>
    <w:basedOn w:val="Normal"/>
    <w:link w:val="RFPL41a1Char"/>
    <w:uiPriority w:val="4"/>
    <w:qFormat/>
    <w:rsid w:val="00BB1BAE"/>
    <w:pPr>
      <w:numPr>
        <w:ilvl w:val="1"/>
        <w:numId w:val="63"/>
      </w:numPr>
      <w:spacing w:before="60" w:after="60"/>
      <w:jc w:val="both"/>
    </w:pPr>
    <w:rPr>
      <w14:scene3d>
        <w14:camera w14:prst="orthographicFront"/>
        <w14:lightRig w14:rig="threePt" w14:dir="t">
          <w14:rot w14:lat="0" w14:lon="0" w14:rev="0"/>
        </w14:lightRig>
      </w14:scene3d>
    </w:rPr>
  </w:style>
  <w:style w:type="character" w:customStyle="1" w:styleId="RFPL41a1Char">
    <w:name w:val="RFP L4 1a1 Char"/>
    <w:basedOn w:val="RFPL3abcChar"/>
    <w:link w:val="RFPL41a1"/>
    <w:uiPriority w:val="4"/>
    <w:rsid w:val="00BB1BAE"/>
    <w:rPr>
      <w14:scene3d>
        <w14:camera w14:prst="orthographicFront"/>
        <w14:lightRig w14:rig="threePt" w14:dir="t">
          <w14:rot w14:lat="0" w14:lon="0" w14:rev="0"/>
        </w14:lightRig>
      </w14:scene3d>
    </w:rPr>
  </w:style>
  <w:style w:type="paragraph" w:customStyle="1" w:styleId="RFPL51a1a">
    <w:name w:val="RFP L5 1a1a"/>
    <w:basedOn w:val="RFPL41a1"/>
    <w:link w:val="RFPL51a1aChar"/>
    <w:uiPriority w:val="5"/>
    <w:qFormat/>
    <w:rsid w:val="000448DC"/>
    <w:pPr>
      <w:numPr>
        <w:ilvl w:val="2"/>
      </w:numPr>
      <w:tabs>
        <w:tab w:val="left" w:pos="2610"/>
      </w:tabs>
    </w:pPr>
  </w:style>
  <w:style w:type="character" w:customStyle="1" w:styleId="RFPL51a1aChar">
    <w:name w:val="RFP L5 1a1a Char"/>
    <w:basedOn w:val="RFPL41a1Char"/>
    <w:link w:val="RFPL51a1a"/>
    <w:uiPriority w:val="5"/>
    <w:rsid w:val="000448DC"/>
    <w:rPr>
      <w14:scene3d>
        <w14:camera w14:prst="orthographicFront"/>
        <w14:lightRig w14:rig="threePt" w14:dir="t">
          <w14:rot w14:lat="0" w14:lon="0" w14:rev="0"/>
        </w14:lightRig>
      </w14:scene3d>
    </w:rPr>
  </w:style>
  <w:style w:type="character" w:styleId="IntenseEmphasis">
    <w:name w:val="Intense Emphasis"/>
    <w:basedOn w:val="DefaultParagraphFont"/>
    <w:uiPriority w:val="21"/>
    <w:rsid w:val="00336A78"/>
    <w:rPr>
      <w:b/>
      <w:bCs/>
      <w:i/>
      <w:iCs/>
      <w:color w:val="5B9BD5" w:themeColor="accent1"/>
    </w:rPr>
  </w:style>
  <w:style w:type="character" w:styleId="Strong">
    <w:name w:val="Strong"/>
    <w:basedOn w:val="DefaultParagraphFont"/>
    <w:uiPriority w:val="22"/>
    <w:rsid w:val="00336A78"/>
    <w:rPr>
      <w:b/>
      <w:bCs/>
    </w:rPr>
  </w:style>
  <w:style w:type="paragraph" w:customStyle="1" w:styleId="Default">
    <w:name w:val="Default"/>
    <w:rsid w:val="00F974B7"/>
    <w:pPr>
      <w:autoSpaceDE w:val="0"/>
      <w:autoSpaceDN w:val="0"/>
      <w:adjustRightInd w:val="0"/>
      <w:spacing w:after="0" w:line="240" w:lineRule="auto"/>
    </w:pPr>
    <w:rPr>
      <w:rFonts w:ascii="Calibri Light" w:hAnsi="Calibri Light" w:cs="Calibri Light"/>
      <w:color w:val="000000"/>
      <w:sz w:val="24"/>
      <w:szCs w:val="24"/>
    </w:rPr>
  </w:style>
  <w:style w:type="table" w:styleId="TableGrid">
    <w:name w:val="Table Grid"/>
    <w:basedOn w:val="TableNormal"/>
    <w:uiPriority w:val="39"/>
    <w:rsid w:val="00E92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5106B0"/>
    <w:rPr>
      <w:sz w:val="16"/>
      <w:szCs w:val="16"/>
    </w:rPr>
  </w:style>
  <w:style w:type="paragraph" w:styleId="CommentText">
    <w:name w:val="annotation text"/>
    <w:basedOn w:val="Normal"/>
    <w:link w:val="CommentTextChar"/>
    <w:uiPriority w:val="99"/>
    <w:unhideWhenUsed/>
    <w:rsid w:val="005106B0"/>
    <w:rPr>
      <w:sz w:val="20"/>
      <w:szCs w:val="20"/>
    </w:rPr>
  </w:style>
  <w:style w:type="character" w:customStyle="1" w:styleId="CommentTextChar">
    <w:name w:val="Comment Text Char"/>
    <w:basedOn w:val="DefaultParagraphFont"/>
    <w:link w:val="CommentText"/>
    <w:uiPriority w:val="99"/>
    <w:rsid w:val="005106B0"/>
    <w:rPr>
      <w:sz w:val="20"/>
      <w:szCs w:val="20"/>
    </w:rPr>
  </w:style>
  <w:style w:type="paragraph" w:styleId="CommentSubject">
    <w:name w:val="annotation subject"/>
    <w:basedOn w:val="CommentText"/>
    <w:next w:val="CommentText"/>
    <w:link w:val="CommentSubjectChar"/>
    <w:uiPriority w:val="99"/>
    <w:semiHidden/>
    <w:unhideWhenUsed/>
    <w:rsid w:val="005106B0"/>
    <w:rPr>
      <w:b/>
      <w:bCs/>
    </w:rPr>
  </w:style>
  <w:style w:type="character" w:customStyle="1" w:styleId="CommentSubjectChar">
    <w:name w:val="Comment Subject Char"/>
    <w:basedOn w:val="CommentTextChar"/>
    <w:link w:val="CommentSubject"/>
    <w:uiPriority w:val="99"/>
    <w:semiHidden/>
    <w:rsid w:val="005106B0"/>
    <w:rPr>
      <w:b/>
      <w:bCs/>
      <w:sz w:val="20"/>
      <w:szCs w:val="20"/>
    </w:rPr>
  </w:style>
  <w:style w:type="paragraph" w:styleId="TOC3">
    <w:name w:val="toc 3"/>
    <w:basedOn w:val="Normal"/>
    <w:next w:val="Normal"/>
    <w:autoRedefine/>
    <w:uiPriority w:val="39"/>
    <w:unhideWhenUsed/>
    <w:rsid w:val="007411FF"/>
    <w:pPr>
      <w:tabs>
        <w:tab w:val="left" w:pos="880"/>
        <w:tab w:val="right" w:leader="dot" w:pos="9350"/>
      </w:tabs>
      <w:spacing w:after="100"/>
      <w:ind w:left="1170"/>
    </w:pPr>
  </w:style>
  <w:style w:type="paragraph" w:customStyle="1" w:styleId="MTGTableText">
    <w:name w:val="MTG Table Text"/>
    <w:basedOn w:val="Normal"/>
    <w:rsid w:val="003C567D"/>
    <w:pPr>
      <w:spacing w:before="60" w:after="60"/>
    </w:pPr>
    <w:rPr>
      <w:rFonts w:cstheme="minorBidi"/>
    </w:rPr>
  </w:style>
  <w:style w:type="table" w:customStyle="1" w:styleId="TableGrid1">
    <w:name w:val="Table Grid1"/>
    <w:basedOn w:val="TableNormal"/>
    <w:next w:val="TableGrid"/>
    <w:uiPriority w:val="39"/>
    <w:rsid w:val="00704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94657"/>
    <w:pPr>
      <w:spacing w:after="0" w:line="288"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Appendix">
    <w:name w:val="RFP Appendix"/>
    <w:basedOn w:val="Heading1"/>
    <w:link w:val="RFPAppendixChar"/>
    <w:uiPriority w:val="99"/>
    <w:qFormat/>
    <w:rsid w:val="00F43396"/>
    <w:pPr>
      <w:numPr>
        <w:numId w:val="0"/>
      </w:numPr>
      <w:ind w:left="540" w:hanging="540"/>
    </w:pPr>
  </w:style>
  <w:style w:type="character" w:customStyle="1" w:styleId="RFPAppendixChar">
    <w:name w:val="RFP Appendix Char"/>
    <w:basedOn w:val="Heading1Char"/>
    <w:link w:val="RFPAppendix"/>
    <w:uiPriority w:val="99"/>
    <w:rsid w:val="00C6266E"/>
    <w:rPr>
      <w:b/>
      <w:smallCaps/>
      <w:color w:val="2E74B5" w:themeColor="accent1" w:themeShade="BF"/>
      <w:sz w:val="24"/>
    </w:rPr>
  </w:style>
  <w:style w:type="paragraph" w:customStyle="1" w:styleId="MTG1">
    <w:name w:val="MTG1"/>
    <w:basedOn w:val="Normal"/>
    <w:link w:val="MTG1Char"/>
    <w:rsid w:val="00E45683"/>
    <w:pPr>
      <w:numPr>
        <w:numId w:val="6"/>
      </w:numPr>
      <w:spacing w:before="80" w:after="80" w:line="288" w:lineRule="auto"/>
      <w:jc w:val="both"/>
    </w:pPr>
    <w:rPr>
      <w:rFonts w:eastAsia="Times New Roman" w:cs="Times New Roman"/>
    </w:rPr>
  </w:style>
  <w:style w:type="character" w:customStyle="1" w:styleId="MTG1Char">
    <w:name w:val="MTG1 Char"/>
    <w:basedOn w:val="DefaultParagraphFont"/>
    <w:link w:val="MTG1"/>
    <w:rsid w:val="00E45683"/>
    <w:rPr>
      <w:rFonts w:eastAsia="Times New Roman" w:cs="Times New Roman"/>
    </w:rPr>
  </w:style>
  <w:style w:type="paragraph" w:customStyle="1" w:styleId="MTG2">
    <w:name w:val="MTG2"/>
    <w:basedOn w:val="Normal"/>
    <w:rsid w:val="00E45683"/>
    <w:pPr>
      <w:numPr>
        <w:ilvl w:val="1"/>
        <w:numId w:val="6"/>
      </w:numPr>
      <w:spacing w:before="80" w:after="80" w:line="288" w:lineRule="auto"/>
      <w:jc w:val="both"/>
    </w:pPr>
    <w:rPr>
      <w:rFonts w:eastAsia="Times New Roman" w:cs="Times New Roman"/>
    </w:rPr>
  </w:style>
  <w:style w:type="paragraph" w:customStyle="1" w:styleId="MTG3">
    <w:name w:val="MTG3"/>
    <w:basedOn w:val="Normal"/>
    <w:rsid w:val="00E45683"/>
    <w:pPr>
      <w:tabs>
        <w:tab w:val="num" w:pos="2160"/>
      </w:tabs>
      <w:spacing w:before="80" w:after="80" w:line="288" w:lineRule="auto"/>
      <w:ind w:left="2160" w:hanging="720"/>
      <w:jc w:val="both"/>
    </w:pPr>
    <w:rPr>
      <w:rFonts w:eastAsia="Times New Roman" w:cs="Times New Roman"/>
    </w:rPr>
  </w:style>
  <w:style w:type="paragraph" w:customStyle="1" w:styleId="MTG4">
    <w:name w:val="MTG4"/>
    <w:basedOn w:val="Normal"/>
    <w:rsid w:val="00E45683"/>
    <w:pPr>
      <w:tabs>
        <w:tab w:val="num" w:pos="2880"/>
      </w:tabs>
      <w:spacing w:before="80" w:after="80" w:line="288" w:lineRule="auto"/>
      <w:ind w:left="2880" w:hanging="720"/>
      <w:jc w:val="both"/>
    </w:pPr>
    <w:rPr>
      <w:rFonts w:eastAsia="Times New Roman" w:cs="Times New Roman"/>
    </w:rPr>
  </w:style>
  <w:style w:type="paragraph" w:customStyle="1" w:styleId="MTG5">
    <w:name w:val="MTG5"/>
    <w:basedOn w:val="Normal"/>
    <w:rsid w:val="00E45683"/>
    <w:pPr>
      <w:tabs>
        <w:tab w:val="num" w:pos="3600"/>
      </w:tabs>
      <w:spacing w:after="0" w:line="288" w:lineRule="auto"/>
      <w:ind w:left="3600" w:hanging="720"/>
      <w:jc w:val="both"/>
    </w:pPr>
    <w:rPr>
      <w:rFonts w:eastAsia="Times New Roman" w:cs="Times New Roman"/>
    </w:rPr>
  </w:style>
  <w:style w:type="paragraph" w:styleId="NormalWeb">
    <w:name w:val="Normal (Web)"/>
    <w:basedOn w:val="Normal"/>
    <w:uiPriority w:val="99"/>
    <w:unhideWhenUsed/>
    <w:rsid w:val="00E93145"/>
    <w:pPr>
      <w:spacing w:before="100" w:beforeAutospacing="1" w:after="100" w:afterAutospacing="1"/>
    </w:pPr>
    <w:rPr>
      <w:rFonts w:ascii="Times New Roman" w:eastAsiaTheme="minorEastAsia" w:hAnsi="Times New Roman" w:cs="Times New Roman"/>
      <w:sz w:val="24"/>
      <w:szCs w:val="24"/>
    </w:rPr>
  </w:style>
  <w:style w:type="paragraph" w:customStyle="1" w:styleId="RFPHeading2">
    <w:name w:val="RFP Heading 2"/>
    <w:basedOn w:val="Normal"/>
    <w:link w:val="RFPHeading2Char"/>
    <w:qFormat/>
    <w:rsid w:val="00C7299B"/>
    <w:pPr>
      <w:numPr>
        <w:numId w:val="7"/>
      </w:numPr>
      <w:spacing w:before="120" w:after="120"/>
    </w:pPr>
    <w:rPr>
      <w:b/>
      <w:color w:val="2E74B5" w:themeColor="accent1" w:themeShade="BF"/>
    </w:rPr>
  </w:style>
  <w:style w:type="character" w:customStyle="1" w:styleId="RFPHeading2Char">
    <w:name w:val="RFP Heading 2 Char"/>
    <w:basedOn w:val="DefaultParagraphFont"/>
    <w:link w:val="RFPHeading2"/>
    <w:rsid w:val="00C7299B"/>
    <w:rPr>
      <w:b/>
      <w:color w:val="2E74B5" w:themeColor="accent1" w:themeShade="BF"/>
    </w:rPr>
  </w:style>
  <w:style w:type="paragraph" w:styleId="Revision">
    <w:name w:val="Revision"/>
    <w:hidden/>
    <w:uiPriority w:val="99"/>
    <w:semiHidden/>
    <w:rsid w:val="0084524A"/>
    <w:pPr>
      <w:spacing w:after="0" w:line="240" w:lineRule="auto"/>
    </w:pPr>
  </w:style>
  <w:style w:type="character" w:customStyle="1" w:styleId="UnresolvedMention1">
    <w:name w:val="Unresolved Mention1"/>
    <w:basedOn w:val="DefaultParagraphFont"/>
    <w:uiPriority w:val="99"/>
    <w:semiHidden/>
    <w:unhideWhenUsed/>
    <w:rsid w:val="002F1F4D"/>
    <w:rPr>
      <w:color w:val="605E5C"/>
      <w:shd w:val="clear" w:color="auto" w:fill="E1DFDD"/>
    </w:rPr>
  </w:style>
  <w:style w:type="paragraph" w:customStyle="1" w:styleId="TableParagraph">
    <w:name w:val="Table Paragraph"/>
    <w:basedOn w:val="Normal"/>
    <w:uiPriority w:val="1"/>
    <w:rsid w:val="00530334"/>
    <w:pPr>
      <w:widowControl w:val="0"/>
      <w:autoSpaceDE w:val="0"/>
      <w:autoSpaceDN w:val="0"/>
      <w:spacing w:after="0" w:line="262" w:lineRule="exact"/>
      <w:ind w:left="107"/>
    </w:pPr>
    <w:rPr>
      <w:rFonts w:eastAsia="Times New Roman" w:cs="Times New Roman"/>
    </w:rPr>
  </w:style>
  <w:style w:type="character" w:styleId="FollowedHyperlink">
    <w:name w:val="FollowedHyperlink"/>
    <w:basedOn w:val="DefaultParagraphFont"/>
    <w:uiPriority w:val="99"/>
    <w:semiHidden/>
    <w:unhideWhenUsed/>
    <w:rsid w:val="00045A99"/>
    <w:rPr>
      <w:color w:val="954F72" w:themeColor="followedHyperlink"/>
      <w:u w:val="single"/>
    </w:rPr>
  </w:style>
  <w:style w:type="paragraph" w:customStyle="1" w:styleId="Header2">
    <w:name w:val="Header 2"/>
    <w:rsid w:val="00124B86"/>
    <w:pPr>
      <w:spacing w:after="0" w:line="240" w:lineRule="auto"/>
      <w:jc w:val="right"/>
    </w:pPr>
    <w:rPr>
      <w:rFonts w:eastAsia="Times New Roman" w:cs="Times New Roman"/>
      <w:i/>
      <w:szCs w:val="20"/>
    </w:rPr>
  </w:style>
  <w:style w:type="character" w:styleId="UnresolvedMention">
    <w:name w:val="Unresolved Mention"/>
    <w:basedOn w:val="DefaultParagraphFont"/>
    <w:uiPriority w:val="99"/>
    <w:semiHidden/>
    <w:unhideWhenUsed/>
    <w:rsid w:val="00344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25825">
      <w:bodyDiv w:val="1"/>
      <w:marLeft w:val="0"/>
      <w:marRight w:val="0"/>
      <w:marTop w:val="0"/>
      <w:marBottom w:val="0"/>
      <w:divBdr>
        <w:top w:val="none" w:sz="0" w:space="0" w:color="auto"/>
        <w:left w:val="none" w:sz="0" w:space="0" w:color="auto"/>
        <w:bottom w:val="none" w:sz="0" w:space="0" w:color="auto"/>
        <w:right w:val="none" w:sz="0" w:space="0" w:color="auto"/>
      </w:divBdr>
    </w:div>
    <w:div w:id="681712372">
      <w:bodyDiv w:val="1"/>
      <w:marLeft w:val="0"/>
      <w:marRight w:val="0"/>
      <w:marTop w:val="0"/>
      <w:marBottom w:val="0"/>
      <w:divBdr>
        <w:top w:val="none" w:sz="0" w:space="0" w:color="auto"/>
        <w:left w:val="none" w:sz="0" w:space="0" w:color="auto"/>
        <w:bottom w:val="none" w:sz="0" w:space="0" w:color="auto"/>
        <w:right w:val="none" w:sz="0" w:space="0" w:color="auto"/>
      </w:divBdr>
    </w:div>
    <w:div w:id="876426743">
      <w:bodyDiv w:val="1"/>
      <w:marLeft w:val="0"/>
      <w:marRight w:val="0"/>
      <w:marTop w:val="0"/>
      <w:marBottom w:val="0"/>
      <w:divBdr>
        <w:top w:val="none" w:sz="0" w:space="0" w:color="auto"/>
        <w:left w:val="none" w:sz="0" w:space="0" w:color="auto"/>
        <w:bottom w:val="none" w:sz="0" w:space="0" w:color="auto"/>
        <w:right w:val="none" w:sz="0" w:space="0" w:color="auto"/>
      </w:divBdr>
    </w:div>
    <w:div w:id="983047755">
      <w:bodyDiv w:val="1"/>
      <w:marLeft w:val="0"/>
      <w:marRight w:val="0"/>
      <w:marTop w:val="0"/>
      <w:marBottom w:val="0"/>
      <w:divBdr>
        <w:top w:val="none" w:sz="0" w:space="0" w:color="auto"/>
        <w:left w:val="none" w:sz="0" w:space="0" w:color="auto"/>
        <w:bottom w:val="none" w:sz="0" w:space="0" w:color="auto"/>
        <w:right w:val="none" w:sz="0" w:space="0" w:color="auto"/>
      </w:divBdr>
      <w:divsChild>
        <w:div w:id="217522629">
          <w:marLeft w:val="0"/>
          <w:marRight w:val="0"/>
          <w:marTop w:val="0"/>
          <w:marBottom w:val="0"/>
          <w:divBdr>
            <w:top w:val="none" w:sz="0" w:space="0" w:color="auto"/>
            <w:left w:val="none" w:sz="0" w:space="0" w:color="auto"/>
            <w:bottom w:val="none" w:sz="0" w:space="0" w:color="auto"/>
            <w:right w:val="none" w:sz="0" w:space="0" w:color="auto"/>
          </w:divBdr>
        </w:div>
        <w:div w:id="529729192">
          <w:marLeft w:val="0"/>
          <w:marRight w:val="0"/>
          <w:marTop w:val="0"/>
          <w:marBottom w:val="0"/>
          <w:divBdr>
            <w:top w:val="none" w:sz="0" w:space="0" w:color="auto"/>
            <w:left w:val="none" w:sz="0" w:space="0" w:color="auto"/>
            <w:bottom w:val="none" w:sz="0" w:space="0" w:color="auto"/>
            <w:right w:val="none" w:sz="0" w:space="0" w:color="auto"/>
          </w:divBdr>
        </w:div>
        <w:div w:id="595673093">
          <w:marLeft w:val="0"/>
          <w:marRight w:val="0"/>
          <w:marTop w:val="0"/>
          <w:marBottom w:val="0"/>
          <w:divBdr>
            <w:top w:val="none" w:sz="0" w:space="0" w:color="auto"/>
            <w:left w:val="none" w:sz="0" w:space="0" w:color="auto"/>
            <w:bottom w:val="none" w:sz="0" w:space="0" w:color="auto"/>
            <w:right w:val="none" w:sz="0" w:space="0" w:color="auto"/>
          </w:divBdr>
        </w:div>
        <w:div w:id="858156001">
          <w:marLeft w:val="0"/>
          <w:marRight w:val="0"/>
          <w:marTop w:val="0"/>
          <w:marBottom w:val="0"/>
          <w:divBdr>
            <w:top w:val="none" w:sz="0" w:space="0" w:color="auto"/>
            <w:left w:val="none" w:sz="0" w:space="0" w:color="auto"/>
            <w:bottom w:val="none" w:sz="0" w:space="0" w:color="auto"/>
            <w:right w:val="none" w:sz="0" w:space="0" w:color="auto"/>
          </w:divBdr>
        </w:div>
        <w:div w:id="1672374180">
          <w:marLeft w:val="0"/>
          <w:marRight w:val="0"/>
          <w:marTop w:val="0"/>
          <w:marBottom w:val="0"/>
          <w:divBdr>
            <w:top w:val="none" w:sz="0" w:space="0" w:color="auto"/>
            <w:left w:val="none" w:sz="0" w:space="0" w:color="auto"/>
            <w:bottom w:val="none" w:sz="0" w:space="0" w:color="auto"/>
            <w:right w:val="none" w:sz="0" w:space="0" w:color="auto"/>
          </w:divBdr>
        </w:div>
      </w:divsChild>
    </w:div>
    <w:div w:id="144684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customsmobile.com/regulations/expand/title45_chapterXIII_part1355_section1355.53"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cf.hhs.gov/cb/research-data-technology/state-tribal-info-systems/federal-guidanc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495a569-0bc3-45a1-9377-4f5c3897df44">
      <UserInfo>
        <DisplayName>Brian Sherwood</DisplayName>
        <AccountId>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021F34C36B064D8D35E794D33CACD3" ma:contentTypeVersion="6" ma:contentTypeDescription="Create a new document." ma:contentTypeScope="" ma:versionID="2e6865f47b07e57efb7c66efc65115db">
  <xsd:schema xmlns:xsd="http://www.w3.org/2001/XMLSchema" xmlns:xs="http://www.w3.org/2001/XMLSchema" xmlns:p="http://schemas.microsoft.com/office/2006/metadata/properties" xmlns:ns2="5cc57a83-1223-4507-ab42-5855edfa90ac" xmlns:ns3="c495a569-0bc3-45a1-9377-4f5c3897df44" targetNamespace="http://schemas.microsoft.com/office/2006/metadata/properties" ma:root="true" ma:fieldsID="f4a8a94a60f297e1c896ac661c0d5bdf" ns2:_="" ns3:_="">
    <xsd:import namespace="5cc57a83-1223-4507-ab42-5855edfa90ac"/>
    <xsd:import namespace="c495a569-0bc3-45a1-9377-4f5c3897df44"/>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57a83-1223-4507-ab42-5855edfa90a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95a569-0bc3-45a1-9377-4f5c3897df44"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C16E3-22DD-4DA5-8252-CF9A351575FA}">
  <ds:schemaRefs>
    <ds:schemaRef ds:uri="http://schemas.microsoft.com/office/2006/metadata/properties"/>
    <ds:schemaRef ds:uri="http://schemas.microsoft.com/office/infopath/2007/PartnerControls"/>
    <ds:schemaRef ds:uri="c495a569-0bc3-45a1-9377-4f5c3897df44"/>
  </ds:schemaRefs>
</ds:datastoreItem>
</file>

<file path=customXml/itemProps2.xml><?xml version="1.0" encoding="utf-8"?>
<ds:datastoreItem xmlns:ds="http://schemas.openxmlformats.org/officeDocument/2006/customXml" ds:itemID="{80A71C6E-EA49-45C9-836D-96DF2B970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57a83-1223-4507-ab42-5855edfa90ac"/>
    <ds:schemaRef ds:uri="c495a569-0bc3-45a1-9377-4f5c3897d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F52FF-EB74-475D-888B-9146C5FD0D71}">
  <ds:schemaRefs>
    <ds:schemaRef ds:uri="http://schemas.microsoft.com/sharepoint/v3/contenttype/forms"/>
  </ds:schemaRefs>
</ds:datastoreItem>
</file>

<file path=customXml/itemProps4.xml><?xml version="1.0" encoding="utf-8"?>
<ds:datastoreItem xmlns:ds="http://schemas.openxmlformats.org/officeDocument/2006/customXml" ds:itemID="{C03093C6-A8B2-4CEA-89AB-58F5AB77D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56</Pages>
  <Words>18376</Words>
  <Characters>104748</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Company>MS Department of Information Technology Services</Company>
  <LinksUpToDate>false</LinksUpToDate>
  <CharactersWithSpaces>122879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Jeannie Williford</dc:creator>
  <cp:lastModifiedBy>Chris Grimmer, PMP</cp:lastModifiedBy>
  <cp:revision>4</cp:revision>
  <cp:lastPrinted>2020-02-27T17:30:00Z</cp:lastPrinted>
  <dcterms:created xsi:type="dcterms:W3CDTF">2020-05-06T21:04:00Z</dcterms:created>
  <dcterms:modified xsi:type="dcterms:W3CDTF">2020-12-22T17:17:00Z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0x0101009D021F34C36B064D8D35E794D33CACD3</vt:lpwstr>
  </property>
</Properties>
</file>